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10" w:name="alphax-pos-administrator-manual"/>
    <w:p>
      <w:pPr>
        <w:pStyle w:val="Heading1"/>
      </w:pPr>
      <w:r>
        <w:t xml:space="preserve">AlphaX POS — Administrator Manual</w:t>
      </w:r>
    </w:p>
    <w:p>
      <w:pPr>
        <w:pStyle w:val="FirstParagraph"/>
      </w:pPr>
      <w:r>
        <w:rPr>
          <w:bCs/>
          <w:b/>
        </w:rPr>
        <w:t xml:space="preserve">For:</w:t>
      </w:r>
      <w:r>
        <w:t xml:space="preserve"> </w:t>
      </w:r>
      <w:r>
        <w:t xml:space="preserve">System administrators, IT staff, business owners doing setup</w:t>
      </w:r>
      <w:r>
        <w:t xml:space="preserve"> </w:t>
      </w:r>
      <w:r>
        <w:rPr>
          <w:bCs/>
          <w:b/>
        </w:rPr>
        <w:t xml:space="preserve">Version:</w:t>
      </w:r>
      <w:r>
        <w:t xml:space="preserve"> </w:t>
      </w:r>
      <w:r>
        <w:t xml:space="preserve">15.5.13</w:t>
      </w:r>
      <w:r>
        <w:t xml:space="preserve"> </w:t>
      </w:r>
      <w:r>
        <w:rPr>
          <w:bCs/>
          <w:b/>
        </w:rPr>
        <w:t xml:space="preserve">Last updated:</w:t>
      </w:r>
      <w:r>
        <w:t xml:space="preserve"> </w:t>
      </w:r>
      <w:r>
        <w:t xml:space="preserve">May 2026</w:t>
      </w:r>
    </w:p>
    <w:p>
      <w:r>
        <w:pict>
          <v:rect style="width:0;height:1.5pt" o:hralign="center" o:hrstd="t" o:hr="t"/>
        </w:pict>
      </w:r>
    </w:p>
    <w:bookmarkStart w:id="20" w:name="whats-in-this-manual"/>
    <w:p>
      <w:pPr>
        <w:pStyle w:val="Heading2"/>
      </w:pPr>
      <w:r>
        <w:t xml:space="preserve">What’s in this manual</w:t>
      </w:r>
    </w:p>
    <w:p>
      <w:pPr>
        <w:numPr>
          <w:ilvl w:val="0"/>
          <w:numId w:val="1001"/>
        </w:numPr>
        <w:pStyle w:val="Compact"/>
      </w:pPr>
      <w:hyperlink w:anchor="overview-what-alphax-pos-includes">
        <w:r>
          <w:rPr>
            <w:rStyle w:val="Hyperlink"/>
          </w:rPr>
          <w:t xml:space="preserve">Overview: what AlphaX POS includes</w:t>
        </w:r>
      </w:hyperlink>
    </w:p>
    <w:p>
      <w:pPr>
        <w:numPr>
          <w:ilvl w:val="0"/>
          <w:numId w:val="1001"/>
        </w:numPr>
        <w:pStyle w:val="Compact"/>
      </w:pPr>
      <w:hyperlink w:anchor="architecture-three-apps-what-runs-where">
        <w:r>
          <w:rPr>
            <w:rStyle w:val="Hyperlink"/>
          </w:rPr>
          <w:t xml:space="preserve">Architecture: three apps, what runs where</w:t>
        </w:r>
      </w:hyperlink>
    </w:p>
    <w:p>
      <w:pPr>
        <w:numPr>
          <w:ilvl w:val="0"/>
          <w:numId w:val="1001"/>
        </w:numPr>
        <w:pStyle w:val="Compact"/>
      </w:pPr>
      <w:hyperlink w:anchor="pre-deployment-checklist">
        <w:r>
          <w:rPr>
            <w:rStyle w:val="Hyperlink"/>
          </w:rPr>
          <w:t xml:space="preserve">Pre-deployment checklist</w:t>
        </w:r>
      </w:hyperlink>
    </w:p>
    <w:p>
      <w:pPr>
        <w:numPr>
          <w:ilvl w:val="0"/>
          <w:numId w:val="1001"/>
        </w:numPr>
        <w:pStyle w:val="Compact"/>
      </w:pPr>
      <w:hyperlink w:anchor="day-1-install-the-apps-on-your-bench">
        <w:r>
          <w:rPr>
            <w:rStyle w:val="Hyperlink"/>
          </w:rPr>
          <w:t xml:space="preserve">Day 1: install the apps on your bench</w:t>
        </w:r>
      </w:hyperlink>
    </w:p>
    <w:p>
      <w:pPr>
        <w:numPr>
          <w:ilvl w:val="0"/>
          <w:numId w:val="1001"/>
        </w:numPr>
        <w:pStyle w:val="Compact"/>
      </w:pPr>
      <w:hyperlink w:anchor="X9939995a145e812252281f463c6123a8090d98d">
        <w:r>
          <w:rPr>
            <w:rStyle w:val="Hyperlink"/>
          </w:rPr>
          <w:t xml:space="preserve">Day 2: company, branch, outlet, terminal hierarchy</w:t>
        </w:r>
      </w:hyperlink>
    </w:p>
    <w:p>
      <w:pPr>
        <w:numPr>
          <w:ilvl w:val="0"/>
          <w:numId w:val="1001"/>
        </w:numPr>
        <w:pStyle w:val="Compact"/>
      </w:pPr>
      <w:hyperlink w:anchor="day-3-pos-profile-and-payment-methods">
        <w:r>
          <w:rPr>
            <w:rStyle w:val="Hyperlink"/>
          </w:rPr>
          <w:t xml:space="preserve">Day 3: POS Profile and payment methods</w:t>
        </w:r>
      </w:hyperlink>
    </w:p>
    <w:p>
      <w:pPr>
        <w:numPr>
          <w:ilvl w:val="0"/>
          <w:numId w:val="1001"/>
        </w:numPr>
        <w:pStyle w:val="Compact"/>
      </w:pPr>
      <w:hyperlink w:anchor="day-4-items-taxes-pricing">
        <w:r>
          <w:rPr>
            <w:rStyle w:val="Hyperlink"/>
          </w:rPr>
          <w:t xml:space="preserve">Day 4: items, taxes, pricing</w:t>
        </w:r>
      </w:hyperlink>
    </w:p>
    <w:p>
      <w:pPr>
        <w:numPr>
          <w:ilvl w:val="0"/>
          <w:numId w:val="1001"/>
        </w:numPr>
        <w:pStyle w:val="Compact"/>
      </w:pPr>
      <w:hyperlink w:anchor="day-5-users-roles-manager-pins">
        <w:r>
          <w:rPr>
            <w:rStyle w:val="Hyperlink"/>
          </w:rPr>
          <w:t xml:space="preserve">Day 5: users, roles, manager PINs</w:t>
        </w:r>
      </w:hyperlink>
    </w:p>
    <w:p>
      <w:pPr>
        <w:numPr>
          <w:ilvl w:val="0"/>
          <w:numId w:val="1001"/>
        </w:numPr>
        <w:pStyle w:val="Compact"/>
      </w:pPr>
      <w:hyperlink w:anchor="day-6-zatca-phase-2-setup">
        <w:r>
          <w:rPr>
            <w:rStyle w:val="Hyperlink"/>
          </w:rPr>
          <w:t xml:space="preserve">Day 6: ZATCA Phase 2 setup</w:t>
        </w:r>
      </w:hyperlink>
    </w:p>
    <w:p>
      <w:pPr>
        <w:numPr>
          <w:ilvl w:val="0"/>
          <w:numId w:val="1001"/>
        </w:numPr>
        <w:pStyle w:val="Compact"/>
      </w:pPr>
      <w:hyperlink w:anchor="Xe056fbd0f0fa7a9799921d7d938290317f8b443">
        <w:r>
          <w:rPr>
            <w:rStyle w:val="Hyperlink"/>
          </w:rPr>
          <w:t xml:space="preserve">Day 7: hardware bridge — printers, drawers, scanners</w:t>
        </w:r>
      </w:hyperlink>
    </w:p>
    <w:p>
      <w:pPr>
        <w:numPr>
          <w:ilvl w:val="0"/>
          <w:numId w:val="1001"/>
        </w:numPr>
        <w:pStyle w:val="Compact"/>
      </w:pPr>
      <w:hyperlink w:anchor="X66f26b65bbdb1f8c4423a3b70e89cb09cc293f4">
        <w:r>
          <w:rPr>
            <w:rStyle w:val="Hyperlink"/>
          </w:rPr>
          <w:t xml:space="preserve">Domain packs: configuring per-vertical features</w:t>
        </w:r>
      </w:hyperlink>
    </w:p>
    <w:p>
      <w:pPr>
        <w:numPr>
          <w:ilvl w:val="0"/>
          <w:numId w:val="1001"/>
        </w:numPr>
        <w:pStyle w:val="Compact"/>
      </w:pPr>
      <w:hyperlink w:anchor="loyalty-offers-pricing-rules">
        <w:r>
          <w:rPr>
            <w:rStyle w:val="Hyperlink"/>
          </w:rPr>
          <w:t xml:space="preserve">Loyalty, offers, pricing rules</w:t>
        </w:r>
      </w:hyperlink>
    </w:p>
    <w:p>
      <w:pPr>
        <w:numPr>
          <w:ilvl w:val="0"/>
          <w:numId w:val="1001"/>
        </w:numPr>
        <w:pStyle w:val="Compact"/>
      </w:pPr>
      <w:hyperlink w:anchor="X64c0914e8f1517b5a7d91cefe1f982d102f6be9">
        <w:r>
          <w:rPr>
            <w:rStyle w:val="Hyperlink"/>
          </w:rPr>
          <w:t xml:space="preserve">Pharmacy domain: drugs, prescriptions, controlled substances</w:t>
        </w:r>
      </w:hyperlink>
    </w:p>
    <w:p>
      <w:pPr>
        <w:numPr>
          <w:ilvl w:val="0"/>
          <w:numId w:val="1001"/>
        </w:numPr>
        <w:pStyle w:val="Compact"/>
      </w:pPr>
      <w:hyperlink w:anchor="routine-administration-tasks">
        <w:r>
          <w:rPr>
            <w:rStyle w:val="Hyperlink"/>
          </w:rPr>
          <w:t xml:space="preserve">Routine administration tasks</w:t>
        </w:r>
      </w:hyperlink>
    </w:p>
    <w:p>
      <w:pPr>
        <w:numPr>
          <w:ilvl w:val="0"/>
          <w:numId w:val="1001"/>
        </w:numPr>
        <w:pStyle w:val="Compact"/>
      </w:pPr>
      <w:hyperlink w:anchor="backup-and-disaster-recovery">
        <w:r>
          <w:rPr>
            <w:rStyle w:val="Hyperlink"/>
          </w:rPr>
          <w:t xml:space="preserve">Backup and disaster recovery</w:t>
        </w:r>
      </w:hyperlink>
    </w:p>
    <w:p>
      <w:pPr>
        <w:numPr>
          <w:ilvl w:val="0"/>
          <w:numId w:val="1001"/>
        </w:numPr>
        <w:pStyle w:val="Compact"/>
      </w:pPr>
      <w:hyperlink w:anchor="troubleshooting">
        <w:r>
          <w:rPr>
            <w:rStyle w:val="Hyperlink"/>
          </w:rPr>
          <w:t xml:space="preserve">Troubleshooting</w:t>
        </w:r>
      </w:hyperlink>
    </w:p>
    <w:p>
      <w:pPr>
        <w:numPr>
          <w:ilvl w:val="0"/>
          <w:numId w:val="1001"/>
        </w:numPr>
        <w:pStyle w:val="Compact"/>
      </w:pPr>
      <w:hyperlink w:anchor="glossary">
        <w:r>
          <w:rPr>
            <w:rStyle w:val="Hyperlink"/>
          </w:rPr>
          <w:t xml:space="preserve">Glossary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4" w:name="overview-what-alphax-pos-includes"/>
    <w:p>
      <w:pPr>
        <w:pStyle w:val="Heading2"/>
      </w:pPr>
      <w:r>
        <w:t xml:space="preserve">Overview: what AlphaX POS includes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Working</w:t>
      </w:r>
      <w:r>
        <w:t xml:space="preserve"> </w:t>
      </w:r>
      <w:r>
        <w:t xml:space="preserve">unless marked otherwise.</w:t>
      </w:r>
    </w:p>
    <w:p>
      <w:pPr>
        <w:pStyle w:val="BodyText"/>
      </w:pPr>
      <w:r>
        <w:t xml:space="preserve">AlphaX POS is a Frappe v15 app suite for retail, restaurants, and</w:t>
      </w:r>
      <w:r>
        <w:t xml:space="preserve"> </w:t>
      </w:r>
      <w:r>
        <w:t xml:space="preserve">pharmacies. It’s designed for the Saudi Arabian market with built-in</w:t>
      </w:r>
      <w:r>
        <w:t xml:space="preserve"> </w:t>
      </w:r>
      <w:r>
        <w:t xml:space="preserve">ZATCA Phase 2 e-invoicing.</w:t>
      </w:r>
    </w:p>
    <w:bookmarkStart w:id="21" w:name="whats-in-the-box"/>
    <w:p>
      <w:pPr>
        <w:pStyle w:val="Heading3"/>
      </w:pPr>
      <w:r>
        <w:t xml:space="preserve">What’s in the box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POS register UI</w:t>
      </w:r>
      <w:r>
        <w:t xml:space="preserve"> </w:t>
      </w:r>
      <w:r>
        <w:t xml:space="preserve">for cashier transactions (</w:t>
      </w:r>
      <w:r>
        <w:rPr>
          <w:rStyle w:val="VerbatimChar"/>
        </w:rPr>
        <w:t xml:space="preserve">/app/alphax-pos-classic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52 doctypes</w:t>
      </w:r>
      <w:r>
        <w:t xml:space="preserve"> </w:t>
      </w:r>
      <w:r>
        <w:t xml:space="preserve">covering outlets, terminals, profiles, orders, shifts,</w:t>
      </w:r>
      <w:r>
        <w:t xml:space="preserve"> </w:t>
      </w:r>
      <w:r>
        <w:t xml:space="preserve">cash moves, theme settings, drug master, prescriptions, controlled</w:t>
      </w:r>
      <w:r>
        <w:t xml:space="preserve"> </w:t>
      </w:r>
      <w:r>
        <w:t xml:space="preserve">substance log, loyalty, central kitchen, ZATCA processing log, and more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Workspace</w:t>
      </w:r>
      <w:r>
        <w:t xml:space="preserve"> </w:t>
      </w:r>
      <w:r>
        <w:t xml:space="preserve">(</w:t>
      </w:r>
      <w:r>
        <w:rPr>
          <w:rStyle w:val="VerbatimChar"/>
        </w:rPr>
        <w:t xml:space="preserve">/app/alphax-pos-hub</w:t>
      </w:r>
      <w:r>
        <w:t xml:space="preserve">) with shortcuts to all the major</w:t>
      </w:r>
      <w:r>
        <w:t xml:space="preserve"> </w:t>
      </w:r>
      <w:r>
        <w:t xml:space="preserve">setup and operational areas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Manager PIN system</w:t>
      </w:r>
      <w:r>
        <w:t xml:space="preserve"> </w:t>
      </w:r>
      <w:r>
        <w:t xml:space="preserve">(</w:t>
      </w:r>
      <w:r>
        <w:rPr>
          <w:rStyle w:val="VerbatimChar"/>
        </w:rPr>
        <w:t xml:space="preserve">AlphaX POS Manager PIN</w:t>
      </w:r>
      <w:r>
        <w:t xml:space="preserve">) with bcrypt hashing,</w:t>
      </w:r>
      <w:r>
        <w:t xml:space="preserve"> </w:t>
      </w:r>
      <w:r>
        <w:t xml:space="preserve">exponential lockout, full audit log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POS Profile integration</w:t>
      </w:r>
      <w:r>
        <w:t xml:space="preserve"> </w:t>
      </w:r>
      <w:r>
        <w:t xml:space="preserve">with standard ERPNext POS Profile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Domain packs</w:t>
      </w:r>
      <w:r>
        <w:t xml:space="preserve"> </w:t>
      </w:r>
      <w:r>
        <w:t xml:space="preserve">to enable/disable features per vertical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Hardware bridge</w:t>
      </w:r>
      <w:r>
        <w:t xml:space="preserve"> </w:t>
      </w:r>
      <w:r>
        <w:t xml:space="preserve">(separate Python daemon) for thermal printers,</w:t>
      </w:r>
      <w:r>
        <w:t xml:space="preserve"> </w:t>
      </w:r>
      <w:r>
        <w:t xml:space="preserve">cash drawers, scales, card terminals — runs on each cashier PC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ZATCA Phase 2</w:t>
      </w:r>
      <w:r>
        <w:t xml:space="preserve"> </w:t>
      </w:r>
      <w:r>
        <w:t xml:space="preserve">integration via the</w:t>
      </w:r>
      <w:r>
        <w:t xml:space="preserve"> </w:t>
      </w:r>
      <w:r>
        <w:rPr>
          <w:rStyle w:val="VerbatimChar"/>
        </w:rPr>
        <w:t xml:space="preserve">alphax-zatca</w:t>
      </w:r>
      <w:r>
        <w:t xml:space="preserve"> </w:t>
      </w:r>
      <w:r>
        <w:t xml:space="preserve">companion app</w:t>
      </w:r>
      <w:r>
        <w:t xml:space="preserve"> </w:t>
      </w:r>
      <w:r>
        <w:t xml:space="preserve">(forked from ERPGulf)</w:t>
      </w:r>
    </w:p>
    <w:bookmarkEnd w:id="21"/>
    <w:bookmarkStart w:id="22" w:name="whats-optional"/>
    <w:p>
      <w:pPr>
        <w:pStyle w:val="Heading3"/>
      </w:pPr>
      <w:r>
        <w:t xml:space="preserve">What’s optional</w:t>
      </w:r>
    </w:p>
    <w:p>
      <w:pPr>
        <w:numPr>
          <w:ilvl w:val="0"/>
          <w:numId w:val="1003"/>
        </w:numPr>
        <w:pStyle w:val="Compact"/>
      </w:pPr>
      <w:r>
        <w:t xml:space="preserve">🔬</w:t>
      </w:r>
      <w:r>
        <w:t xml:space="preserve"> </w:t>
      </w:r>
      <w:r>
        <w:rPr>
          <w:bCs/>
          <w:b/>
        </w:rPr>
        <w:t xml:space="preserve">Vue cashier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/app/alphax-pos-v2</w:t>
      </w:r>
      <w:r>
        <w:t xml:space="preserve"> </w:t>
      </w:r>
      <w:r>
        <w:t xml:space="preserve">— a richer single-page-app</w:t>
      </w:r>
      <w:r>
        <w:t xml:space="preserve"> </w:t>
      </w:r>
      <w:r>
        <w:t xml:space="preserve">cashier (in Beta; the jQuery</w:t>
      </w:r>
      <w:r>
        <w:t xml:space="preserve"> </w:t>
      </w:r>
      <w:r>
        <w:rPr>
          <w:rStyle w:val="VerbatimChar"/>
        </w:rPr>
        <w:t xml:space="preserve">alphax-pos-classic</w:t>
      </w:r>
      <w:r>
        <w:t xml:space="preserve"> </w:t>
      </w:r>
      <w:r>
        <w:t xml:space="preserve">is the production</w:t>
      </w:r>
      <w:r>
        <w:t xml:space="preserve"> </w:t>
      </w:r>
      <w:r>
        <w:t xml:space="preserve">default for v15.5.13)</w:t>
      </w:r>
    </w:p>
    <w:p>
      <w:pPr>
        <w:numPr>
          <w:ilvl w:val="0"/>
          <w:numId w:val="1003"/>
        </w:numPr>
        <w:pStyle w:val="Compact"/>
      </w:pPr>
      <w:r>
        <w:t xml:space="preserve">🔬</w:t>
      </w:r>
      <w:r>
        <w:t xml:space="preserve"> </w:t>
      </w:r>
      <w:r>
        <w:rPr>
          <w:bCs/>
          <w:b/>
        </w:rPr>
        <w:t xml:space="preserve">Floor Designer</w:t>
      </w:r>
      <w:r>
        <w:t xml:space="preserve">,</w:t>
      </w:r>
      <w:r>
        <w:t xml:space="preserve"> </w:t>
      </w:r>
      <w:r>
        <w:rPr>
          <w:bCs/>
          <w:b/>
        </w:rPr>
        <w:t xml:space="preserve">KDS</w:t>
      </w:r>
      <w:r>
        <w:t xml:space="preserve"> </w:t>
      </w:r>
      <w:r>
        <w:t xml:space="preserve">(Kitchen Display System),</w:t>
      </w:r>
      <w:r>
        <w:t xml:space="preserve"> </w:t>
      </w:r>
      <w:r>
        <w:rPr>
          <w:bCs/>
          <w:b/>
        </w:rPr>
        <w:t xml:space="preserve">Profitability Dashboard</w:t>
      </w:r>
      <w:r>
        <w:t xml:space="preserve">,</w:t>
      </w:r>
      <w:r>
        <w:t xml:space="preserve"> </w:t>
      </w:r>
      <w:r>
        <w:rPr>
          <w:bCs/>
          <w:b/>
        </w:rPr>
        <w:t xml:space="preserve">APOS</w:t>
      </w:r>
      <w:r>
        <w:t xml:space="preserve"> </w:t>
      </w:r>
      <w:r>
        <w:t xml:space="preserve">(alternative cashier) — beta</w:t>
      </w:r>
      <w:r>
        <w:t xml:space="preserve"> </w:t>
      </w:r>
      <w:r>
        <w:t xml:space="preserve">features useful for restaurants</w:t>
      </w:r>
    </w:p>
    <w:bookmarkEnd w:id="22"/>
    <w:bookmarkStart w:id="23" w:name="status-conventions"/>
    <w:p>
      <w:pPr>
        <w:pStyle w:val="Heading3"/>
      </w:pPr>
      <w:r>
        <w:t xml:space="preserve">Status conventions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Cs/>
          <w:b/>
        </w:rPr>
        <w:t xml:space="preserve">Working</w:t>
      </w:r>
      <w:r>
        <w:t xml:space="preserve"> </w:t>
      </w:r>
      <w:r>
        <w:t xml:space="preserve">— production-ready</w:t>
      </w:r>
      <w:r>
        <w:t xml:space="preserve"> </w:t>
      </w:r>
      <w:r>
        <w:t xml:space="preserve">🔬</w:t>
      </w:r>
      <w:r>
        <w:t xml:space="preserve"> </w:t>
      </w:r>
      <w:r>
        <w:rPr>
          <w:bCs/>
          <w:b/>
        </w:rPr>
        <w:t xml:space="preserve">Beta</w:t>
      </w:r>
      <w:r>
        <w:t xml:space="preserve"> </w:t>
      </w:r>
      <w:r>
        <w:t xml:space="preserve">— works, but the API or UI may shift in a near release</w:t>
      </w:r>
      <w:r>
        <w:t xml:space="preserve"> </w:t>
      </w:r>
      <w:r>
        <w:t xml:space="preserve">🚧</w:t>
      </w:r>
      <w:r>
        <w:t xml:space="preserve"> </w:t>
      </w:r>
      <w:r>
        <w:rPr>
          <w:bCs/>
          <w:b/>
        </w:rPr>
        <w:t xml:space="preserve">In Development</w:t>
      </w:r>
      <w:r>
        <w:t xml:space="preserve"> </w:t>
      </w:r>
      <w:r>
        <w:t xml:space="preserve">— listed for completeness; do not deploy yet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architecture-three-apps-what-runs-where"/>
    <w:p>
      <w:pPr>
        <w:pStyle w:val="Heading2"/>
      </w:pPr>
      <w:r>
        <w:t xml:space="preserve">Architecture: three apps, what runs where</w:t>
      </w:r>
    </w:p>
    <w:bookmarkStart w:id="25" w:name="the-three-components"/>
    <w:p>
      <w:pPr>
        <w:pStyle w:val="Heading3"/>
      </w:pPr>
      <w:r>
        <w:t xml:space="preserve">The three components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Frappe Cloud (your bench)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┌──────────────────┐   ┌──────────────────┐                  │</w:t>
      </w:r>
      <w:r>
        <w:br/>
      </w:r>
      <w:r>
        <w:rPr>
          <w:rStyle w:val="VerbatimChar"/>
        </w:rPr>
        <w:t xml:space="preserve">│  │  alphax_pos_     │   │   alphax_zatca   │                  │</w:t>
      </w:r>
      <w:r>
        <w:br/>
      </w:r>
      <w:r>
        <w:rPr>
          <w:rStyle w:val="VerbatimChar"/>
        </w:rPr>
        <w:t xml:space="preserve">│  │     suite        │   │  (companion app) │                  │</w:t>
      </w:r>
      <w:r>
        <w:br/>
      </w:r>
      <w:r>
        <w:rPr>
          <w:rStyle w:val="VerbatimChar"/>
        </w:rPr>
        <w:t xml:space="preserve">│  │                  │   │                  │                  │</w:t>
      </w:r>
      <w:r>
        <w:br/>
      </w:r>
      <w:r>
        <w:rPr>
          <w:rStyle w:val="VerbatimChar"/>
        </w:rPr>
        <w:t xml:space="preserve">│  │  • Cashier UI    │   │  • Phase 2       │                  │</w:t>
      </w:r>
      <w:r>
        <w:br/>
      </w:r>
      <w:r>
        <w:rPr>
          <w:rStyle w:val="VerbatimChar"/>
        </w:rPr>
        <w:t xml:space="preserve">│  │  • Doctypes      │   │    e-invoicing   │                  │</w:t>
      </w:r>
      <w:r>
        <w:br/>
      </w:r>
      <w:r>
        <w:rPr>
          <w:rStyle w:val="VerbatimChar"/>
        </w:rPr>
        <w:t xml:space="preserve">│  │  • Workspace     │   │  • CSID mgmt     │                  │</w:t>
      </w:r>
      <w:r>
        <w:br/>
      </w:r>
      <w:r>
        <w:rPr>
          <w:rStyle w:val="VerbatimChar"/>
        </w:rPr>
        <w:t xml:space="preserve">│  │  • Manager PIN   │   │  • XML signing   │                  │</w:t>
      </w:r>
      <w:r>
        <w:br/>
      </w:r>
      <w:r>
        <w:rPr>
          <w:rStyle w:val="VerbatimChar"/>
        </w:rPr>
        <w:t xml:space="preserve">│  │  • Hooks         │   │                  │                  │</w:t>
      </w:r>
      <w:r>
        <w:br/>
      </w:r>
      <w:r>
        <w:rPr>
          <w:rStyle w:val="VerbatimChar"/>
        </w:rPr>
        <w:t xml:space="preserve">│  └──────────────────┘   └──────────────────┘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            Standard ERPNext + Frappe Framework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▲    HTTPS (REST)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                    ┌─────────────┐</w:t>
      </w:r>
      <w:r>
        <w:br/>
      </w:r>
      <w:r>
        <w:rPr>
          <w:rStyle w:val="VerbatimChar"/>
        </w:rPr>
        <w:t xml:space="preserve">                    │ Cashier PC  │</w:t>
      </w:r>
      <w:r>
        <w:br/>
      </w:r>
      <w:r>
        <w:rPr>
          <w:rStyle w:val="VerbatimChar"/>
        </w:rPr>
        <w:t xml:space="preserve">                    │  (in shop)  │</w:t>
      </w:r>
      <w:r>
        <w:br/>
      </w:r>
      <w:r>
        <w:rPr>
          <w:rStyle w:val="VerbatimChar"/>
        </w:rPr>
        <w:t xml:space="preserve">                    │             │</w:t>
      </w:r>
      <w:r>
        <w:br/>
      </w:r>
      <w:r>
        <w:rPr>
          <w:rStyle w:val="VerbatimChar"/>
        </w:rPr>
        <w:t xml:space="preserve">                    │ ┌─────────┐ │</w:t>
      </w:r>
      <w:r>
        <w:br/>
      </w:r>
      <w:r>
        <w:rPr>
          <w:rStyle w:val="VerbatimChar"/>
        </w:rPr>
        <w:t xml:space="preserve">                    │ │ Browser │ │  ← cashier opens /app/alphax-pos-classic</w:t>
      </w:r>
      <w:r>
        <w:br/>
      </w:r>
      <w:r>
        <w:rPr>
          <w:rStyle w:val="VerbatimChar"/>
        </w:rPr>
        <w:t xml:space="preserve">                    │ └─────────┘ │</w:t>
      </w:r>
      <w:r>
        <w:br/>
      </w:r>
      <w:r>
        <w:rPr>
          <w:rStyle w:val="VerbatimChar"/>
        </w:rPr>
        <w:t xml:space="preserve">                    │ ┌─────────┐ │</w:t>
      </w:r>
      <w:r>
        <w:br/>
      </w:r>
      <w:r>
        <w:rPr>
          <w:rStyle w:val="VerbatimChar"/>
        </w:rPr>
        <w:t xml:space="preserve">                    │ │ Bridge  │ │  ← optional: handles printer/drawer/scale</w:t>
      </w:r>
      <w:r>
        <w:br/>
      </w:r>
      <w:r>
        <w:rPr>
          <w:rStyle w:val="VerbatimChar"/>
        </w:rPr>
        <w:t xml:space="preserve">                    │ │ daemon  │ │     (separate Python program)</w:t>
      </w:r>
      <w:r>
        <w:br/>
      </w:r>
      <w:r>
        <w:rPr>
          <w:rStyle w:val="VerbatimChar"/>
        </w:rPr>
        <w:t xml:space="preserve">                    │ └─────────┘ │</w:t>
      </w:r>
      <w:r>
        <w:br/>
      </w:r>
      <w:r>
        <w:rPr>
          <w:rStyle w:val="VerbatimChar"/>
        </w:rPr>
        <w:t xml:space="preserve">                    │      ▲      │</w:t>
      </w:r>
      <w:r>
        <w:br/>
      </w:r>
      <w:r>
        <w:rPr>
          <w:rStyle w:val="VerbatimChar"/>
        </w:rPr>
        <w:t xml:space="preserve">                    │      │USB   │</w:t>
      </w:r>
      <w:r>
        <w:br/>
      </w:r>
      <w:r>
        <w:rPr>
          <w:rStyle w:val="VerbatimChar"/>
        </w:rPr>
        <w:t xml:space="preserve">                    │   Printer   │</w:t>
      </w:r>
      <w:r>
        <w:br/>
      </w:r>
      <w:r>
        <w:rPr>
          <w:rStyle w:val="VerbatimChar"/>
        </w:rPr>
        <w:t xml:space="preserve">                    │   Drawer    │</w:t>
      </w:r>
      <w:r>
        <w:br/>
      </w:r>
      <w:r>
        <w:rPr>
          <w:rStyle w:val="VerbatimChar"/>
        </w:rPr>
        <w:t xml:space="preserve">                    │   Scanner   │</w:t>
      </w:r>
      <w:r>
        <w:br/>
      </w:r>
      <w:r>
        <w:rPr>
          <w:rStyle w:val="VerbatimChar"/>
        </w:rPr>
        <w:t xml:space="preserve">                    │   Card term.│</w:t>
      </w:r>
      <w:r>
        <w:br/>
      </w:r>
      <w:r>
        <w:rPr>
          <w:rStyle w:val="VerbatimChar"/>
        </w:rPr>
        <w:t xml:space="preserve">                    └─────────────┘</w:t>
      </w:r>
    </w:p>
    <w:bookmarkEnd w:id="25"/>
    <w:bookmarkStart w:id="26" w:name="why-three-apps-and-not-one"/>
    <w:p>
      <w:pPr>
        <w:pStyle w:val="Heading3"/>
      </w:pPr>
      <w:r>
        <w:t xml:space="preserve">Why three apps and not one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alphax_pos_suite</w:t>
      </w:r>
      <w:r>
        <w:t xml:space="preserve"> </w:t>
      </w:r>
      <w:r>
        <w:t xml:space="preserve">— the main app. Lives in the GitHub repo</w:t>
      </w:r>
      <w:r>
        <w:t xml:space="preserve"> </w:t>
      </w:r>
      <w:r>
        <w:rPr>
          <w:rStyle w:val="VerbatimChar"/>
        </w:rPr>
        <w:t xml:space="preserve">https://github.com/jamunachi08/alphax-pos-core-v15.5.1</w:t>
      </w:r>
      <w:r>
        <w:t xml:space="preserve">. Contains</w:t>
      </w:r>
      <w:r>
        <w:t xml:space="preserve"> </w:t>
      </w:r>
      <w:r>
        <w:t xml:space="preserve">the cashier, doctypes, workspace, security module.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alphax_zatca</w:t>
      </w:r>
      <w:r>
        <w:t xml:space="preserve"> </w:t>
      </w:r>
      <w:r>
        <w:t xml:space="preserve">— a fork of ERPGulf’s</w:t>
      </w:r>
      <w:r>
        <w:t xml:space="preserve"> </w:t>
      </w:r>
      <w:r>
        <w:rPr>
          <w:rStyle w:val="VerbatimChar"/>
        </w:rPr>
        <w:t xml:space="preserve">zatca_erpgulf</w:t>
      </w:r>
      <w:r>
        <w:t xml:space="preserve"> </w:t>
      </w:r>
      <w:r>
        <w:t xml:space="preserve">app. Kept</w:t>
      </w:r>
      <w:r>
        <w:t xml:space="preserve"> </w:t>
      </w:r>
      <w:r>
        <w:t xml:space="preserve">separate because (a) it changes independently of the POS, (b) some</w:t>
      </w:r>
      <w:r>
        <w:t xml:space="preserve"> </w:t>
      </w:r>
      <w:r>
        <w:t xml:space="preserve">customers use only the POS without ZATCA (non-KSA shops), (c) the</w:t>
      </w:r>
      <w:r>
        <w:t xml:space="preserve"> </w:t>
      </w:r>
      <w:r>
        <w:t xml:space="preserve">upstream fork retains GPL-3 licensing.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alphax-pos-bridge</w:t>
      </w:r>
      <w:r>
        <w:t xml:space="preserve"> </w:t>
      </w:r>
      <w:r>
        <w:t xml:space="preserve">— a standalone Python daemon, NOT a Frappe</w:t>
      </w:r>
      <w:r>
        <w:t xml:space="preserve"> </w:t>
      </w:r>
      <w:r>
        <w:t xml:space="preserve">app. Runs on each cashier PC. Talks to USB hardware. Communicates</w:t>
      </w:r>
      <w:r>
        <w:t xml:space="preserve"> </w:t>
      </w:r>
      <w:r>
        <w:t xml:space="preserve">with the browser via WebSocket on</w:t>
      </w:r>
      <w:r>
        <w:t xml:space="preserve"> </w:t>
      </w:r>
      <w:r>
        <w:rPr>
          <w:rStyle w:val="VerbatimChar"/>
        </w:rPr>
        <w:t xml:space="preserve">ws://localhost:9876</w:t>
      </w:r>
      <w:r>
        <w:t xml:space="preserve">.</w:t>
      </w:r>
    </w:p>
    <w:bookmarkEnd w:id="26"/>
    <w:bookmarkStart w:id="27" w:name="data-flow-at-a-sale"/>
    <w:p>
      <w:pPr>
        <w:pStyle w:val="Heading3"/>
      </w:pPr>
      <w:r>
        <w:t xml:space="preserve">Data flow at a sale</w:t>
      </w:r>
    </w:p>
    <w:p>
      <w:pPr>
        <w:numPr>
          <w:ilvl w:val="0"/>
          <w:numId w:val="1005"/>
        </w:numPr>
        <w:pStyle w:val="Compact"/>
      </w:pPr>
      <w:r>
        <w:t xml:space="preserve">Cashier scans barcode → browser POSTs to Frappe (Sales Invoice)</w:t>
      </w:r>
    </w:p>
    <w:p>
      <w:pPr>
        <w:numPr>
          <w:ilvl w:val="0"/>
          <w:numId w:val="1005"/>
        </w:numPr>
        <w:pStyle w:val="Compact"/>
      </w:pPr>
      <w:r>
        <w:t xml:space="preserve">Frappe creates the invoice → triggers</w:t>
      </w:r>
      <w:r>
        <w:t xml:space="preserve"> </w:t>
      </w:r>
      <w:r>
        <w:rPr>
          <w:rStyle w:val="VerbatimChar"/>
        </w:rPr>
        <w:t xml:space="preserve">on_submit</w:t>
      </w:r>
      <w:r>
        <w:t xml:space="preserve"> </w:t>
      </w:r>
      <w:r>
        <w:t xml:space="preserve">hooks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alphax_pos_suite</w:t>
      </w:r>
      <w:r>
        <w:t xml:space="preserve"> </w:t>
      </w:r>
      <w:r>
        <w:t xml:space="preserve">hooks update inventory, loyalty, audit log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alphax_zatca</w:t>
      </w:r>
      <w:r>
        <w:t xml:space="preserve"> </w:t>
      </w:r>
      <w:r>
        <w:t xml:space="preserve">hook signs the invoice XML and submits to ZATCA portal</w:t>
      </w:r>
    </w:p>
    <w:p>
      <w:pPr>
        <w:numPr>
          <w:ilvl w:val="0"/>
          <w:numId w:val="1005"/>
        </w:numPr>
        <w:pStyle w:val="Compact"/>
      </w:pPr>
      <w:r>
        <w:t xml:space="preserve">Frappe responds to browser</w:t>
      </w:r>
    </w:p>
    <w:p>
      <w:pPr>
        <w:numPr>
          <w:ilvl w:val="0"/>
          <w:numId w:val="1005"/>
        </w:numPr>
        <w:pStyle w:val="Compact"/>
      </w:pPr>
      <w:r>
        <w:t xml:space="preserve">Browser tells the bridge daemon to print receipt + open drawer</w:t>
      </w:r>
    </w:p>
    <w:p>
      <w:pPr>
        <w:numPr>
          <w:ilvl w:val="0"/>
          <w:numId w:val="1005"/>
        </w:numPr>
        <w:pStyle w:val="Compact"/>
      </w:pPr>
      <w:r>
        <w:t xml:space="preserve">Bridge daemon talks to printer/drawer over USB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5" w:name="pre-deployment-checklist"/>
    <w:p>
      <w:pPr>
        <w:pStyle w:val="Heading2"/>
      </w:pPr>
      <w:r>
        <w:t xml:space="preserve">Pre-deployment checklist</w:t>
      </w:r>
    </w:p>
    <w:p>
      <w:pPr>
        <w:pStyle w:val="FirstParagraph"/>
      </w:pPr>
      <w:r>
        <w:t xml:space="preserve">Before you start, confirm you have:</w:t>
      </w:r>
    </w:p>
    <w:bookmarkStart w:id="29" w:name="frappe-cloud-account"/>
    <w:p>
      <w:pPr>
        <w:pStyle w:val="Heading3"/>
      </w:pPr>
      <w:r>
        <w:t xml:space="preserve">Frappe Cloud account</w:t>
      </w:r>
    </w:p>
    <w:p>
      <w:pPr>
        <w:numPr>
          <w:ilvl w:val="0"/>
          <w:numId w:val="1006"/>
        </w:numPr>
        <w:pStyle w:val="Compact"/>
      </w:pPr>
      <w:r>
        <w:t xml:space="preserve">☐ A Frappe Cloud account (frappecloud.com)</w:t>
      </w:r>
    </w:p>
    <w:p>
      <w:pPr>
        <w:numPr>
          <w:ilvl w:val="0"/>
          <w:numId w:val="1006"/>
        </w:numPr>
        <w:pStyle w:val="Compact"/>
      </w:pPr>
      <w:r>
        <w:t xml:space="preserve">☐ A bench provisioned for this customer (Singapore or AWS-Bahrain</w:t>
      </w:r>
      <w:r>
        <w:t xml:space="preserve"> </w:t>
      </w:r>
      <w:r>
        <w:t xml:space="preserve">region recommended for KSA latency)</w:t>
      </w:r>
    </w:p>
    <w:p>
      <w:pPr>
        <w:numPr>
          <w:ilvl w:val="0"/>
          <w:numId w:val="1006"/>
        </w:numPr>
        <w:pStyle w:val="Compact"/>
      </w:pPr>
      <w:r>
        <w:t xml:space="preserve">☐ Your bench’s URL (e.g.,</w:t>
      </w:r>
      <w:r>
        <w:t xml:space="preserve"> </w:t>
      </w:r>
      <w:r>
        <w:rPr>
          <w:rStyle w:val="VerbatimChar"/>
        </w:rPr>
        <w:t xml:space="preserve">customername.k.frappe.cloud</w:t>
      </w:r>
      <w:r>
        <w:t xml:space="preserve">)</w:t>
      </w:r>
    </w:p>
    <w:p>
      <w:pPr>
        <w:numPr>
          <w:ilvl w:val="0"/>
          <w:numId w:val="1006"/>
        </w:numPr>
        <w:pStyle w:val="Compact"/>
      </w:pPr>
      <w:r>
        <w:t xml:space="preserve">☐ System Administrator credentials for the site</w:t>
      </w:r>
    </w:p>
    <w:bookmarkEnd w:id="29"/>
    <w:bookmarkStart w:id="30" w:name="apps-and-source-code"/>
    <w:p>
      <w:pPr>
        <w:pStyle w:val="Heading3"/>
      </w:pPr>
      <w:r>
        <w:t xml:space="preserve">Apps and source code</w:t>
      </w:r>
    </w:p>
    <w:p>
      <w:pPr>
        <w:numPr>
          <w:ilvl w:val="0"/>
          <w:numId w:val="1007"/>
        </w:numPr>
        <w:pStyle w:val="Compact"/>
      </w:pPr>
      <w:r>
        <w:t xml:space="preserve">☐ Access to the GitHub repository:</w:t>
      </w:r>
      <w:r>
        <w:t xml:space="preserve"> </w:t>
      </w:r>
      <w:r>
        <w:rPr>
          <w:rStyle w:val="VerbatimChar"/>
        </w:rPr>
        <w:t xml:space="preserve">https://github.com/jamunachi08/alphax-pos-core-v15.5.1</w:t>
      </w:r>
    </w:p>
    <w:p>
      <w:pPr>
        <w:numPr>
          <w:ilvl w:val="0"/>
          <w:numId w:val="1007"/>
        </w:numPr>
        <w:pStyle w:val="Compact"/>
      </w:pPr>
      <w:r>
        <w:t xml:space="preserve">☐ Same for the ZATCA fork (separate repo, ask the project owner)</w:t>
      </w:r>
    </w:p>
    <w:p>
      <w:pPr>
        <w:numPr>
          <w:ilvl w:val="0"/>
          <w:numId w:val="1007"/>
        </w:numPr>
        <w:pStyle w:val="Compact"/>
      </w:pPr>
      <w:r>
        <w:t xml:space="preserve">☐ If self-hosted, the bench server has SSH access</w:t>
      </w:r>
    </w:p>
    <w:bookmarkEnd w:id="30"/>
    <w:bookmarkStart w:id="31" w:name="customer-information"/>
    <w:p>
      <w:pPr>
        <w:pStyle w:val="Heading3"/>
      </w:pPr>
      <w:r>
        <w:t xml:space="preserve">Customer information</w:t>
      </w:r>
    </w:p>
    <w:p>
      <w:pPr>
        <w:numPr>
          <w:ilvl w:val="0"/>
          <w:numId w:val="1008"/>
        </w:numPr>
        <w:pStyle w:val="Compact"/>
      </w:pPr>
      <w:r>
        <w:t xml:space="preserve">☐ Customer’s full legal name (for ZATCA registration)</w:t>
      </w:r>
    </w:p>
    <w:p>
      <w:pPr>
        <w:numPr>
          <w:ilvl w:val="0"/>
          <w:numId w:val="1008"/>
        </w:numPr>
        <w:pStyle w:val="Compact"/>
      </w:pPr>
      <w:r>
        <w:t xml:space="preserve">☐ VAT number (15 digits)</w:t>
      </w:r>
    </w:p>
    <w:p>
      <w:pPr>
        <w:numPr>
          <w:ilvl w:val="0"/>
          <w:numId w:val="1008"/>
        </w:numPr>
        <w:pStyle w:val="Compact"/>
      </w:pPr>
      <w:r>
        <w:t xml:space="preserve">☐ CR (Commercial Registration) number</w:t>
      </w:r>
    </w:p>
    <w:p>
      <w:pPr>
        <w:numPr>
          <w:ilvl w:val="0"/>
          <w:numId w:val="1008"/>
        </w:numPr>
        <w:pStyle w:val="Compact"/>
      </w:pPr>
      <w:r>
        <w:t xml:space="preserve">☐ Branch addresses (each branch needs to be set up)</w:t>
      </w:r>
    </w:p>
    <w:p>
      <w:pPr>
        <w:numPr>
          <w:ilvl w:val="0"/>
          <w:numId w:val="1008"/>
        </w:numPr>
        <w:pStyle w:val="Compact"/>
      </w:pPr>
      <w:r>
        <w:t xml:space="preserve">☐ Number of cashier stations per branch</w:t>
      </w:r>
    </w:p>
    <w:p>
      <w:pPr>
        <w:numPr>
          <w:ilvl w:val="0"/>
          <w:numId w:val="1008"/>
        </w:numPr>
        <w:pStyle w:val="Compact"/>
      </w:pPr>
      <w:r>
        <w:t xml:space="preserve">☐ Hardware list: printer make/model, scanner brand, card terminal</w:t>
      </w:r>
      <w:r>
        <w:t xml:space="preserve"> </w:t>
      </w:r>
      <w:r>
        <w:t xml:space="preserve">provider, cash drawer model</w:t>
      </w:r>
    </w:p>
    <w:bookmarkEnd w:id="31"/>
    <w:bookmarkStart w:id="33" w:name="zatca-specific-if-ksa-customer"/>
    <w:p>
      <w:pPr>
        <w:pStyle w:val="Heading3"/>
      </w:pPr>
      <w:r>
        <w:t xml:space="preserve">ZATCA-specific (if KSA customer)</w:t>
      </w:r>
    </w:p>
    <w:p>
      <w:pPr>
        <w:numPr>
          <w:ilvl w:val="0"/>
          <w:numId w:val="1009"/>
        </w:numPr>
        <w:pStyle w:val="Compact"/>
      </w:pPr>
      <w:r>
        <w:t xml:space="preserve">☐ Customer is registered on the</w:t>
      </w:r>
      <w:r>
        <w:t xml:space="preserve"> </w:t>
      </w:r>
      <w:hyperlink r:id="rId32">
        <w:r>
          <w:rPr>
            <w:rStyle w:val="Hyperlink"/>
          </w:rPr>
          <w:t xml:space="preserve">Fatoora portal</w:t>
        </w:r>
      </w:hyperlink>
    </w:p>
    <w:p>
      <w:pPr>
        <w:numPr>
          <w:ilvl w:val="0"/>
          <w:numId w:val="1009"/>
        </w:numPr>
        <w:pStyle w:val="Compact"/>
      </w:pPr>
      <w:r>
        <w:t xml:space="preserve">☐ Customer has agreed to provide the OTP from Fatoora when needed</w:t>
      </w:r>
    </w:p>
    <w:p>
      <w:pPr>
        <w:numPr>
          <w:ilvl w:val="0"/>
          <w:numId w:val="1009"/>
        </w:numPr>
        <w:pStyle w:val="Compact"/>
      </w:pPr>
      <w:r>
        <w:t xml:space="preserve">☐ You know which production environment ZATCA uses for them</w:t>
      </w:r>
      <w:r>
        <w:t xml:space="preserve"> </w:t>
      </w:r>
      <w:r>
        <w:t xml:space="preserve">(Phase 2 generation, post-2024)</w:t>
      </w:r>
    </w:p>
    <w:bookmarkEnd w:id="33"/>
    <w:bookmarkStart w:id="34" w:name="hardware-per-cashier-pc"/>
    <w:p>
      <w:pPr>
        <w:pStyle w:val="Heading3"/>
      </w:pPr>
      <w:r>
        <w:t xml:space="preserve">Hardware (per cashier PC)</w:t>
      </w:r>
    </w:p>
    <w:p>
      <w:pPr>
        <w:numPr>
          <w:ilvl w:val="0"/>
          <w:numId w:val="1010"/>
        </w:numPr>
        <w:pStyle w:val="Compact"/>
      </w:pPr>
      <w:r>
        <w:t xml:space="preserve">☐ Windows 10/11 PC, Linux Ubuntu 20+, or macOS 12+</w:t>
      </w:r>
    </w:p>
    <w:p>
      <w:pPr>
        <w:numPr>
          <w:ilvl w:val="0"/>
          <w:numId w:val="1010"/>
        </w:numPr>
        <w:pStyle w:val="Compact"/>
      </w:pPr>
      <w:r>
        <w:t xml:space="preserve">☐ Modern browser (Chrome, Edge, Firefox)</w:t>
      </w:r>
    </w:p>
    <w:p>
      <w:pPr>
        <w:numPr>
          <w:ilvl w:val="0"/>
          <w:numId w:val="1010"/>
        </w:numPr>
        <w:pStyle w:val="Compact"/>
      </w:pPr>
      <w:r>
        <w:t xml:space="preserve">☐ Stable internet connection</w:t>
      </w:r>
    </w:p>
    <w:p>
      <w:pPr>
        <w:numPr>
          <w:ilvl w:val="0"/>
          <w:numId w:val="1010"/>
        </w:numPr>
        <w:pStyle w:val="Compact"/>
      </w:pPr>
      <w:r>
        <w:t xml:space="preserve">☐ USB ports for hardware</w:t>
      </w:r>
    </w:p>
    <w:p>
      <w:pPr>
        <w:numPr>
          <w:ilvl w:val="0"/>
          <w:numId w:val="1010"/>
        </w:numPr>
        <w:pStyle w:val="Compact"/>
      </w:pPr>
      <w:r>
        <w:t xml:space="preserve">☐ Optionally: a label-maker for printing PC stickers</w:t>
      </w:r>
      <w:r>
        <w:t xml:space="preserve"> </w:t>
      </w:r>
      <w:r>
        <w:t xml:space="preserve">(so manager knows</w:t>
      </w:r>
      <w:r>
        <w:t xml:space="preserve"> </w:t>
      </w:r>
      <w:r>
        <w:t xml:space="preserve">“</w:t>
      </w:r>
      <w:r>
        <w:t xml:space="preserve">this PC = Terminal A07</w:t>
      </w:r>
      <w:r>
        <w:t xml:space="preserve">”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1" w:name="day-1-install-the-apps-on-your-bench"/>
    <w:p>
      <w:pPr>
        <w:pStyle w:val="Heading2"/>
      </w:pPr>
      <w:r>
        <w:t xml:space="preserve">Day 1: install the apps on your bench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Working</w:t>
      </w:r>
    </w:p>
    <w:bookmarkStart w:id="36" w:name="add-the-github-repo-to-your-bench"/>
    <w:p>
      <w:pPr>
        <w:pStyle w:val="Heading3"/>
      </w:pPr>
      <w:r>
        <w:t xml:space="preserve">1.1 Add the GitHub repo to your bench</w:t>
      </w:r>
    </w:p>
    <w:p>
      <w:pPr>
        <w:pStyle w:val="FirstParagraph"/>
      </w:pPr>
      <w:r>
        <w:t xml:space="preserve">In Frappe Cloud dashboard:</w:t>
      </w:r>
    </w:p>
    <w:p>
      <w:pPr>
        <w:numPr>
          <w:ilvl w:val="0"/>
          <w:numId w:val="1011"/>
        </w:numPr>
        <w:pStyle w:val="Compact"/>
      </w:pPr>
      <w:r>
        <w:t xml:space="preserve">Go to</w:t>
      </w:r>
      <w:r>
        <w:t xml:space="preserve"> </w:t>
      </w:r>
      <w:r>
        <w:rPr>
          <w:bCs/>
          <w:b/>
        </w:rPr>
        <w:t xml:space="preserve">Bench → Apps → Add App</w:t>
      </w:r>
    </w:p>
    <w:p>
      <w:pPr>
        <w:numPr>
          <w:ilvl w:val="0"/>
          <w:numId w:val="1011"/>
        </w:numPr>
        <w:pStyle w:val="Compact"/>
      </w:pPr>
      <w:r>
        <w:t xml:space="preserve">Source:</w:t>
      </w:r>
      <w:r>
        <w:t xml:space="preserve"> </w:t>
      </w:r>
      <w:r>
        <w:rPr>
          <w:bCs/>
          <w:b/>
        </w:rPr>
        <w:t xml:space="preserve">From GitHub Repository</w:t>
      </w:r>
    </w:p>
    <w:p>
      <w:pPr>
        <w:numPr>
          <w:ilvl w:val="0"/>
          <w:numId w:val="1011"/>
        </w:numPr>
        <w:pStyle w:val="Compact"/>
      </w:pPr>
      <w:r>
        <w:t xml:space="preserve">URL:</w:t>
      </w:r>
      <w:r>
        <w:t xml:space="preserve"> </w:t>
      </w:r>
      <w:r>
        <w:rPr>
          <w:rStyle w:val="VerbatimChar"/>
        </w:rPr>
        <w:t xml:space="preserve">https://github.com/jamunachi08/alphax-pos-core-v15.5.1</w:t>
      </w:r>
    </w:p>
    <w:p>
      <w:pPr>
        <w:numPr>
          <w:ilvl w:val="0"/>
          <w:numId w:val="1011"/>
        </w:numPr>
        <w:pStyle w:val="Compact"/>
      </w:pPr>
      <w:r>
        <w:t xml:space="preserve">Branch: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(or whichever your team uses)</w:t>
      </w:r>
    </w:p>
    <w:p>
      <w:pPr>
        <w:numPr>
          <w:ilvl w:val="0"/>
          <w:numId w:val="1011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Add</w:t>
      </w:r>
    </w:p>
    <w:p>
      <w:pPr>
        <w:pStyle w:val="FirstParagraph"/>
      </w:pPr>
      <w:r>
        <w:t xml:space="preserve">Frappe Cloud’s deploy pipeline will pull, build, and prepare the app.</w:t>
      </w:r>
    </w:p>
    <w:bookmarkEnd w:id="36"/>
    <w:bookmarkStart w:id="37" w:name="install-on-your-site"/>
    <w:p>
      <w:pPr>
        <w:pStyle w:val="Heading3"/>
      </w:pPr>
      <w:r>
        <w:t xml:space="preserve">1.2 Install on your site</w:t>
      </w:r>
    </w:p>
    <w:p>
      <w:pPr>
        <w:pStyle w:val="FirstParagraph"/>
      </w:pPr>
      <w:r>
        <w:t xml:space="preserve">After the deploy succeeds:</w:t>
      </w:r>
    </w:p>
    <w:p>
      <w:pPr>
        <w:numPr>
          <w:ilvl w:val="0"/>
          <w:numId w:val="1012"/>
        </w:numPr>
        <w:pStyle w:val="Compact"/>
      </w:pPr>
      <w:r>
        <w:t xml:space="preserve">Go to</w:t>
      </w:r>
      <w:r>
        <w:t xml:space="preserve"> </w:t>
      </w:r>
      <w:r>
        <w:rPr>
          <w:bCs/>
          <w:b/>
        </w:rPr>
        <w:t xml:space="preserve">Site → Apps</w:t>
      </w:r>
    </w:p>
    <w:p>
      <w:pPr>
        <w:numPr>
          <w:ilvl w:val="0"/>
          <w:numId w:val="1012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Install</w:t>
      </w:r>
      <w:r>
        <w:t xml:space="preserve"> </w:t>
      </w:r>
      <w:r>
        <w:t xml:space="preserve">next to</w:t>
      </w:r>
      <w:r>
        <w:t xml:space="preserve"> </w:t>
      </w:r>
      <w:r>
        <w:rPr>
          <w:rStyle w:val="VerbatimChar"/>
        </w:rPr>
        <w:t xml:space="preserve">alphax_pos_suite</w:t>
      </w:r>
    </w:p>
    <w:p>
      <w:pPr>
        <w:numPr>
          <w:ilvl w:val="0"/>
          <w:numId w:val="1012"/>
        </w:numPr>
        <w:pStyle w:val="Compact"/>
      </w:pPr>
      <w:r>
        <w:t xml:space="preserve">Wait for the green check (~1-2 minutes)</w:t>
      </w:r>
    </w:p>
    <w:bookmarkEnd w:id="37"/>
    <w:bookmarkStart w:id="38" w:name="optional-install-the-zatca-companion-app"/>
    <w:p>
      <w:pPr>
        <w:pStyle w:val="Heading3"/>
      </w:pPr>
      <w:r>
        <w:t xml:space="preserve">1.3 (Optional) Install the ZATCA companion app</w:t>
      </w:r>
    </w:p>
    <w:p>
      <w:pPr>
        <w:pStyle w:val="FirstParagraph"/>
      </w:pPr>
      <w:r>
        <w:t xml:space="preserve">If your customer is in KSA and needs Phase 2 e-invoicing:</w:t>
      </w:r>
    </w:p>
    <w:p>
      <w:pPr>
        <w:numPr>
          <w:ilvl w:val="0"/>
          <w:numId w:val="1013"/>
        </w:numPr>
        <w:pStyle w:val="Compact"/>
      </w:pPr>
      <w:r>
        <w:t xml:space="preserve">Repeat 1.1 with the ZATCA repo URL</w:t>
      </w:r>
    </w:p>
    <w:p>
      <w:pPr>
        <w:numPr>
          <w:ilvl w:val="0"/>
          <w:numId w:val="1013"/>
        </w:numPr>
        <w:pStyle w:val="Compact"/>
      </w:pPr>
      <w:r>
        <w:t xml:space="preserve">Install on the same site</w:t>
      </w:r>
    </w:p>
    <w:bookmarkEnd w:id="38"/>
    <w:bookmarkStart w:id="39" w:name="verify-installation"/>
    <w:p>
      <w:pPr>
        <w:pStyle w:val="Heading3"/>
      </w:pPr>
      <w:r>
        <w:t xml:space="preserve">1.4 Verify installation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rStyle w:val="VerbatimChar"/>
        </w:rPr>
        <w:t xml:space="preserve">/app/alphax-pos-hub</w:t>
      </w:r>
      <w:r>
        <w:t xml:space="preserve"> </w:t>
      </w:r>
      <w:r>
        <w:t xml:space="preserve">in a browser. You should see the workspace</w:t>
      </w:r>
      <w:r>
        <w:t xml:space="preserve"> </w:t>
      </w:r>
      <w:r>
        <w:t xml:space="preserve">with 9 module cards: Operations, Setup &amp; Configuration, Catalog &amp;</w:t>
      </w:r>
      <w:r>
        <w:t xml:space="preserve"> </w:t>
      </w:r>
      <w:r>
        <w:t xml:space="preserve">Pricing, Sales &amp; Customers, Pharmacy, Compliance &amp; Tax, Reports &amp;</w:t>
      </w:r>
      <w:r>
        <w:t xml:space="preserve"> </w:t>
      </w:r>
      <w:r>
        <w:t xml:space="preserve">Analysis, Loyalty &amp; Offers, Data Import &amp; Settings.</w:t>
      </w:r>
    </w:p>
    <w:p>
      <w:pPr>
        <w:pStyle w:val="BodyText"/>
      </w:pPr>
      <w:r>
        <w:t xml:space="preserve">If you see</w:t>
      </w:r>
      <w:r>
        <w:t xml:space="preserve"> </w:t>
      </w:r>
      <w:r>
        <w:t xml:space="preserve">“</w:t>
      </w:r>
      <w:r>
        <w:t xml:space="preserve">Not Found</w:t>
      </w:r>
      <w:r>
        <w:t xml:space="preserve">”</w:t>
      </w:r>
      <w:r>
        <w:t xml:space="preserve"> </w:t>
      </w:r>
      <w:r>
        <w:t xml:space="preserve">or the workspace is empty, see the</w:t>
      </w:r>
      <w:r>
        <w:t xml:space="preserve"> </w:t>
      </w:r>
      <w:r>
        <w:t xml:space="preserve">troubleshooting section.</w:t>
      </w:r>
    </w:p>
    <w:bookmarkEnd w:id="39"/>
    <w:bookmarkStart w:id="40" w:name="verify-versions"/>
    <w:p>
      <w:pPr>
        <w:pStyle w:val="Heading3"/>
      </w:pPr>
      <w:r>
        <w:t xml:space="preserve">1.5 Verify versions</w:t>
      </w:r>
    </w:p>
    <w:p>
      <w:pPr>
        <w:pStyle w:val="FirstParagraph"/>
      </w:pPr>
      <w:r>
        <w:t xml:space="preserve">Click anywhere →</w:t>
      </w:r>
      <w:r>
        <w:t xml:space="preserve"> </w:t>
      </w:r>
      <w:r>
        <w:rPr>
          <w:bCs/>
          <w:b/>
        </w:rPr>
        <w:t xml:space="preserve">Help → About</w:t>
      </w:r>
      <w:r>
        <w:t xml:space="preserve"> </w:t>
      </w:r>
      <w:r>
        <w:t xml:space="preserve">in the desk. The Installed Apps list</w:t>
      </w:r>
      <w:r>
        <w:t xml:space="preserve"> </w:t>
      </w:r>
      <w:r>
        <w:t xml:space="preserve">should show:</w:t>
      </w:r>
    </w:p>
    <w:p>
      <w:pPr>
        <w:numPr>
          <w:ilvl w:val="0"/>
          <w:numId w:val="1014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alphax_pos_suite: v15.5.13</w:t>
      </w:r>
      <w:r>
        <w:t xml:space="preserve"> </w:t>
      </w:r>
      <w:r>
        <w:t xml:space="preserve">(or latest)</w:t>
      </w:r>
    </w:p>
    <w:p>
      <w:pPr>
        <w:numPr>
          <w:ilvl w:val="0"/>
          <w:numId w:val="1014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alphax_zatca: v3.0.x</w:t>
      </w:r>
      <w:r>
        <w:t xml:space="preserve"> </w:t>
      </w:r>
      <w:r>
        <w:t xml:space="preserve">(if installed)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7" w:name="X9939995a145e812252281f463c6123a8090d98d"/>
    <w:p>
      <w:pPr>
        <w:pStyle w:val="Heading2"/>
      </w:pPr>
      <w:r>
        <w:t xml:space="preserve">Day 2: company, branch, outlet, terminal hierarchy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Working</w:t>
      </w:r>
    </w:p>
    <w:p>
      <w:pPr>
        <w:pStyle w:val="BodyText"/>
      </w:pPr>
      <w:r>
        <w:t xml:space="preserve">This is the core data hierarchy. Get it right before doing anything else.</w:t>
      </w:r>
    </w:p>
    <w:p>
      <w:pPr>
        <w:pStyle w:val="SourceCode"/>
      </w:pPr>
      <w:r>
        <w:rPr>
          <w:rStyle w:val="VerbatimChar"/>
        </w:rPr>
        <w:t xml:space="preserve">Company</w:t>
      </w:r>
      <w:r>
        <w:br/>
      </w:r>
      <w:r>
        <w:rPr>
          <w:rStyle w:val="VerbatimChar"/>
        </w:rPr>
        <w:t xml:space="preserve">├── Branch (e.g., "Riyadh Mall")</w:t>
      </w:r>
      <w:r>
        <w:br/>
      </w:r>
      <w:r>
        <w:rPr>
          <w:rStyle w:val="VerbatimChar"/>
        </w:rPr>
        <w:t xml:space="preserve">│   ├── Outlet (e.g., "Coffee Shop")</w:t>
      </w:r>
      <w:r>
        <w:br/>
      </w:r>
      <w:r>
        <w:rPr>
          <w:rStyle w:val="VerbatimChar"/>
        </w:rPr>
        <w:t xml:space="preserve">│   │   ├── Terminal A07</w:t>
      </w:r>
      <w:r>
        <w:br/>
      </w:r>
      <w:r>
        <w:rPr>
          <w:rStyle w:val="VerbatimChar"/>
        </w:rPr>
        <w:t xml:space="preserve">│   │   ├── Terminal A08</w:t>
      </w:r>
      <w:r>
        <w:br/>
      </w:r>
      <w:r>
        <w:rPr>
          <w:rStyle w:val="VerbatimChar"/>
        </w:rPr>
        <w:t xml:space="preserve">│   │   └── ...</w:t>
      </w:r>
      <w:r>
        <w:br/>
      </w:r>
      <w:r>
        <w:rPr>
          <w:rStyle w:val="VerbatimChar"/>
        </w:rPr>
        <w:t xml:space="preserve">│   └── Outlet (e.g., "Pharmacy")</w:t>
      </w:r>
      <w:r>
        <w:br/>
      </w:r>
      <w:r>
        <w:rPr>
          <w:rStyle w:val="VerbatimChar"/>
        </w:rPr>
        <w:t xml:space="preserve">│       └── Terminal P01</w:t>
      </w:r>
      <w:r>
        <w:br/>
      </w:r>
      <w:r>
        <w:rPr>
          <w:rStyle w:val="VerbatimChar"/>
        </w:rPr>
        <w:t xml:space="preserve">└── Branch (e.g., "Jeddah Souq")</w:t>
      </w:r>
      <w:r>
        <w:br/>
      </w:r>
      <w:r>
        <w:rPr>
          <w:rStyle w:val="VerbatimChar"/>
        </w:rPr>
        <w:t xml:space="preserve">    └── ...</w:t>
      </w:r>
    </w:p>
    <w:bookmarkStart w:id="42" w:name="create-the-company"/>
    <w:p>
      <w:pPr>
        <w:pStyle w:val="Heading3"/>
      </w:pPr>
      <w:r>
        <w:t xml:space="preserve">2.1 Create the company</w:t>
      </w:r>
    </w:p>
    <w:p>
      <w:pPr>
        <w:pStyle w:val="FirstParagraph"/>
      </w:pPr>
      <w:r>
        <w:t xml:space="preserve">If new install, ERPNext will already prompt you. If not:</w:t>
      </w:r>
    </w:p>
    <w:p>
      <w:pPr>
        <w:numPr>
          <w:ilvl w:val="0"/>
          <w:numId w:val="1015"/>
        </w:numPr>
        <w:pStyle w:val="Compact"/>
      </w:pPr>
      <w:r>
        <w:t xml:space="preserve">Go to</w:t>
      </w:r>
      <w:r>
        <w:t xml:space="preserve"> </w:t>
      </w:r>
      <w:r>
        <w:rPr>
          <w:rStyle w:val="VerbatimChar"/>
        </w:rPr>
        <w:t xml:space="preserve">/app/company/new</w:t>
      </w:r>
    </w:p>
    <w:p>
      <w:pPr>
        <w:numPr>
          <w:ilvl w:val="0"/>
          <w:numId w:val="1015"/>
        </w:numPr>
        <w:pStyle w:val="Compact"/>
      </w:pPr>
      <w:r>
        <w:t xml:space="preserve">Required: Company Name, Abbreviation, Default Currency (SAR for KSA),</w:t>
      </w:r>
      <w:r>
        <w:t xml:space="preserve"> </w:t>
      </w:r>
      <w:r>
        <w:t xml:space="preserve">Country (Saudi Arabia)</w:t>
      </w:r>
    </w:p>
    <w:p>
      <w:pPr>
        <w:numPr>
          <w:ilvl w:val="0"/>
          <w:numId w:val="1015"/>
        </w:numPr>
        <w:pStyle w:val="Compact"/>
      </w:pPr>
      <w:r>
        <w:t xml:space="preserve">ZATCA-required: Tax ID (15-digit VAT number), Company Registration</w:t>
      </w:r>
      <w:r>
        <w:t xml:space="preserve"> </w:t>
      </w:r>
      <w:r>
        <w:t xml:space="preserve">Number, Address (with district, city, postal code, country)</w:t>
      </w:r>
    </w:p>
    <w:p>
      <w:pPr>
        <w:numPr>
          <w:ilvl w:val="0"/>
          <w:numId w:val="1015"/>
        </w:numPr>
        <w:pStyle w:val="Compact"/>
      </w:pPr>
      <w:r>
        <w:t xml:space="preserve">Save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Don’t skip the address.</w:t>
      </w:r>
      <w:r>
        <w:t xml:space="preserve"> </w:t>
      </w:r>
      <w:r>
        <w:t xml:space="preserve">ZATCA Phase 2 requires the seller’s</w:t>
      </w:r>
      <w:r>
        <w:t xml:space="preserve"> </w:t>
      </w:r>
      <w:r>
        <w:t xml:space="preserve">address on every invoice. Missing fields cause invoice submission</w:t>
      </w:r>
      <w:r>
        <w:t xml:space="preserve"> </w:t>
      </w:r>
      <w:r>
        <w:t xml:space="preserve">to fail.</w:t>
      </w:r>
    </w:p>
    <w:bookmarkEnd w:id="42"/>
    <w:bookmarkStart w:id="43" w:name="create-branches"/>
    <w:p>
      <w:pPr>
        <w:pStyle w:val="Heading3"/>
      </w:pPr>
      <w:r>
        <w:t xml:space="preserve">2.2 Create branches</w:t>
      </w:r>
    </w:p>
    <w:p>
      <w:pPr>
        <w:pStyle w:val="FirstParagraph"/>
      </w:pPr>
      <w:r>
        <w:t xml:space="preserve">For each physical store location:</w:t>
      </w:r>
    </w:p>
    <w:p>
      <w:pPr>
        <w:numPr>
          <w:ilvl w:val="0"/>
          <w:numId w:val="1016"/>
        </w:numPr>
        <w:pStyle w:val="Compact"/>
      </w:pPr>
      <w:r>
        <w:t xml:space="preserve">Go to</w:t>
      </w:r>
      <w:r>
        <w:t xml:space="preserve"> </w:t>
      </w:r>
      <w:r>
        <w:rPr>
          <w:rStyle w:val="VerbatimChar"/>
        </w:rPr>
        <w:t xml:space="preserve">/app/branch/new</w:t>
      </w:r>
    </w:p>
    <w:p>
      <w:pPr>
        <w:numPr>
          <w:ilvl w:val="0"/>
          <w:numId w:val="1016"/>
        </w:numPr>
        <w:pStyle w:val="Compact"/>
      </w:pPr>
      <w:r>
        <w:t xml:space="preserve">Branch name: human-readable (e.g.,</w:t>
      </w:r>
      <w:r>
        <w:t xml:space="preserve"> </w:t>
      </w:r>
      <w:r>
        <w:t xml:space="preserve">“</w:t>
      </w:r>
      <w:r>
        <w:t xml:space="preserve">Riyadh Mall — Branch 02</w:t>
      </w:r>
      <w:r>
        <w:t xml:space="preserve">”</w:t>
      </w:r>
      <w:r>
        <w:t xml:space="preserve">)</w:t>
      </w:r>
    </w:p>
    <w:p>
      <w:pPr>
        <w:numPr>
          <w:ilvl w:val="0"/>
          <w:numId w:val="1016"/>
        </w:numPr>
        <w:pStyle w:val="Compact"/>
      </w:pPr>
      <w:r>
        <w:t xml:space="preserve">Save</w:t>
      </w:r>
    </w:p>
    <w:bookmarkEnd w:id="43"/>
    <w:bookmarkStart w:id="44" w:name="create-outlets"/>
    <w:p>
      <w:pPr>
        <w:pStyle w:val="Heading3"/>
      </w:pPr>
      <w:r>
        <w:t xml:space="preserve">2.3 Create outlets</w:t>
      </w:r>
    </w:p>
    <w:p>
      <w:pPr>
        <w:pStyle w:val="FirstParagraph"/>
      </w:pPr>
      <w:r>
        <w:t xml:space="preserve">For each business unit within a branch:</w:t>
      </w:r>
    </w:p>
    <w:p>
      <w:pPr>
        <w:numPr>
          <w:ilvl w:val="0"/>
          <w:numId w:val="1017"/>
        </w:numPr>
        <w:pStyle w:val="Compact"/>
      </w:pPr>
      <w:r>
        <w:t xml:space="preserve">Go to</w:t>
      </w:r>
      <w:r>
        <w:t xml:space="preserve"> </w:t>
      </w:r>
      <w:r>
        <w:rPr>
          <w:rStyle w:val="VerbatimChar"/>
        </w:rPr>
        <w:t xml:space="preserve">/app/alphax-pos-outlet/new</w:t>
      </w:r>
    </w:p>
    <w:p>
      <w:pPr>
        <w:numPr>
          <w:ilvl w:val="0"/>
          <w:numId w:val="1017"/>
        </w:numPr>
        <w:pStyle w:val="Compact"/>
      </w:pPr>
      <w:r>
        <w:t xml:space="preserve">Outlet Name: human-readable (e.g.,</w:t>
      </w:r>
      <w:r>
        <w:t xml:space="preserve"> </w:t>
      </w:r>
      <w:r>
        <w:t xml:space="preserve">“</w:t>
      </w:r>
      <w:r>
        <w:t xml:space="preserve">Coffee Shop</w:t>
      </w:r>
      <w:r>
        <w:t xml:space="preserve">”</w:t>
      </w:r>
      <w:r>
        <w:t xml:space="preserve">)</w:t>
      </w:r>
    </w:p>
    <w:p>
      <w:pPr>
        <w:numPr>
          <w:ilvl w:val="0"/>
          <w:numId w:val="1017"/>
        </w:numPr>
        <w:pStyle w:val="Compact"/>
      </w:pPr>
      <w:r>
        <w:t xml:space="preserve">Branch: link to the parent branch</w:t>
      </w:r>
    </w:p>
    <w:p>
      <w:pPr>
        <w:numPr>
          <w:ilvl w:val="0"/>
          <w:numId w:val="1017"/>
        </w:numPr>
        <w:pStyle w:val="Compact"/>
      </w:pPr>
      <w:r>
        <w:t xml:space="preserve">Domain Pack (optional): pick the vertical (Restaurant, Retail,</w:t>
      </w:r>
      <w:r>
        <w:t xml:space="preserve"> </w:t>
      </w:r>
      <w:r>
        <w:t xml:space="preserve">Pharmacy, Electronics, Generic) — affects which features the</w:t>
      </w:r>
      <w:r>
        <w:t xml:space="preserve"> </w:t>
      </w:r>
      <w:r>
        <w:t xml:space="preserve">cashier shows</w:t>
      </w:r>
    </w:p>
    <w:p>
      <w:pPr>
        <w:numPr>
          <w:ilvl w:val="0"/>
          <w:numId w:val="1017"/>
        </w:numPr>
        <w:pStyle w:val="Compact"/>
      </w:pPr>
      <w:r>
        <w:t xml:space="preserve">Default Warehouse: where stock for this outlet lives (often a</w:t>
      </w:r>
      <w:r>
        <w:t xml:space="preserve"> </w:t>
      </w:r>
      <w:r>
        <w:t xml:space="preserve">Branch-level warehouse)</w:t>
      </w:r>
    </w:p>
    <w:p>
      <w:pPr>
        <w:numPr>
          <w:ilvl w:val="0"/>
          <w:numId w:val="1017"/>
        </w:numPr>
        <w:pStyle w:val="Compact"/>
      </w:pPr>
      <w:r>
        <w:t xml:space="preserve">Default Cost Center</w:t>
      </w:r>
    </w:p>
    <w:p>
      <w:pPr>
        <w:numPr>
          <w:ilvl w:val="0"/>
          <w:numId w:val="1017"/>
        </w:numPr>
        <w:pStyle w:val="Compact"/>
      </w:pPr>
      <w:r>
        <w:t xml:space="preserve">Save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Cs/>
          <w:b/>
        </w:rPr>
        <w:t xml:space="preserve">Outlets are the operational unit</w:t>
      </w:r>
      <w:r>
        <w:t xml:space="preserve"> </w:t>
      </w:r>
      <w:r>
        <w:t xml:space="preserve">— most reports and</w:t>
      </w:r>
      <w:r>
        <w:t xml:space="preserve"> </w:t>
      </w:r>
      <w:r>
        <w:t xml:space="preserve">permissions are by outlet, not branch. Create one outlet per</w:t>
      </w:r>
      <w:r>
        <w:t xml:space="preserve"> </w:t>
      </w:r>
      <w:r>
        <w:t xml:space="preserve">business unit even if the branch only has one shop.</w:t>
      </w:r>
    </w:p>
    <w:bookmarkEnd w:id="44"/>
    <w:bookmarkStart w:id="45" w:name="create-terminals"/>
    <w:p>
      <w:pPr>
        <w:pStyle w:val="Heading3"/>
      </w:pPr>
      <w:r>
        <w:t xml:space="preserve">2.4 Create terminals</w:t>
      </w:r>
    </w:p>
    <w:p>
      <w:pPr>
        <w:pStyle w:val="FirstParagraph"/>
      </w:pPr>
      <w:r>
        <w:t xml:space="preserve">For each physical cashier station:</w:t>
      </w:r>
    </w:p>
    <w:p>
      <w:pPr>
        <w:numPr>
          <w:ilvl w:val="0"/>
          <w:numId w:val="1018"/>
        </w:numPr>
        <w:pStyle w:val="Compact"/>
      </w:pPr>
      <w:r>
        <w:t xml:space="preserve">Go to</w:t>
      </w:r>
      <w:r>
        <w:t xml:space="preserve"> </w:t>
      </w:r>
      <w:r>
        <w:rPr>
          <w:rStyle w:val="VerbatimChar"/>
        </w:rPr>
        <w:t xml:space="preserve">/app/alphax-pos-terminal/new</w:t>
      </w:r>
    </w:p>
    <w:p>
      <w:pPr>
        <w:numPr>
          <w:ilvl w:val="0"/>
          <w:numId w:val="1018"/>
        </w:numPr>
        <w:pStyle w:val="Compact"/>
      </w:pPr>
      <w:r>
        <w:t xml:space="preserve">Terminal Name: short code (e.g.,</w:t>
      </w:r>
      <w:r>
        <w:t xml:space="preserve"> </w:t>
      </w:r>
      <w:r>
        <w:t xml:space="preserve">“</w:t>
      </w:r>
      <w:r>
        <w:t xml:space="preserve">A07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P01</w:t>
      </w:r>
      <w:r>
        <w:t xml:space="preserve">”</w:t>
      </w:r>
      <w:r>
        <w:t xml:space="preserve">)</w:t>
      </w:r>
    </w:p>
    <w:p>
      <w:pPr>
        <w:numPr>
          <w:ilvl w:val="0"/>
          <w:numId w:val="1018"/>
        </w:numPr>
        <w:pStyle w:val="Compact"/>
      </w:pPr>
      <w:r>
        <w:t xml:space="preserve">POS Outlet: link to the parent outlet</w:t>
      </w:r>
    </w:p>
    <w:p>
      <w:pPr>
        <w:numPr>
          <w:ilvl w:val="0"/>
          <w:numId w:val="1018"/>
        </w:numPr>
        <w:pStyle w:val="Compact"/>
      </w:pPr>
      <w:r>
        <w:t xml:space="preserve">(Optional) Default POS Profile: a POS Profile to suggest</w:t>
      </w:r>
    </w:p>
    <w:p>
      <w:pPr>
        <w:numPr>
          <w:ilvl w:val="0"/>
          <w:numId w:val="1018"/>
        </w:numPr>
        <w:pStyle w:val="Compact"/>
      </w:pPr>
      <w:r>
        <w:t xml:space="preserve">(Optional) Hardware tags: which printer, which scanner, etc.</w:t>
      </w:r>
    </w:p>
    <w:p>
      <w:pPr>
        <w:numPr>
          <w:ilvl w:val="0"/>
          <w:numId w:val="1018"/>
        </w:numPr>
        <w:pStyle w:val="Compact"/>
      </w:pPr>
      <w:r>
        <w:t xml:space="preserve">Save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Cs/>
          <w:b/>
        </w:rPr>
        <w:t xml:space="preserve">Use a labeling system for terminal names</w:t>
      </w:r>
      <w:r>
        <w:t xml:space="preserve"> </w:t>
      </w:r>
      <w:r>
        <w:t xml:space="preserve">that makes physical</w:t>
      </w:r>
      <w:r>
        <w:t xml:space="preserve"> </w:t>
      </w:r>
      <w:r>
        <w:t xml:space="preserve">sense.</w:t>
      </w:r>
      <w:r>
        <w:t xml:space="preserve"> </w:t>
      </w:r>
      <w:r>
        <w:t xml:space="preserve">“</w:t>
      </w:r>
      <w:r>
        <w:t xml:space="preserve">A07</w:t>
      </w:r>
      <w:r>
        <w:t xml:space="preserve">”</w:t>
      </w:r>
      <w:r>
        <w:t xml:space="preserve"> </w:t>
      </w:r>
      <w:r>
        <w:t xml:space="preserve">=</w:t>
      </w:r>
      <w:r>
        <w:t xml:space="preserve"> </w:t>
      </w:r>
      <w:r>
        <w:t xml:space="preserve">“</w:t>
      </w:r>
      <w:r>
        <w:t xml:space="preserve">Aisle A, station 07</w:t>
      </w:r>
      <w:r>
        <w:t xml:space="preserve">”</w:t>
      </w:r>
      <w:r>
        <w:t xml:space="preserve">. Or</w:t>
      </w:r>
      <w:r>
        <w:t xml:space="preserve"> </w:t>
      </w:r>
      <w:r>
        <w:t xml:space="preserve">“</w:t>
      </w:r>
      <w:r>
        <w:t xml:space="preserve">RM-CS-01</w:t>
      </w:r>
      <w:r>
        <w:t xml:space="preserve">”</w:t>
      </w:r>
      <w:r>
        <w:t xml:space="preserve"> </w:t>
      </w:r>
      <w:r>
        <w:t xml:space="preserve">=</w:t>
      </w:r>
      <w:r>
        <w:t xml:space="preserve"> </w:t>
      </w:r>
      <w:r>
        <w:t xml:space="preserve">“</w:t>
      </w:r>
      <w:r>
        <w:t xml:space="preserve">Riyadh Mall,</w:t>
      </w:r>
      <w:r>
        <w:t xml:space="preserve"> </w:t>
      </w:r>
      <w:r>
        <w:t xml:space="preserve">Coffee Shop, station 01</w:t>
      </w:r>
      <w:r>
        <w:t xml:space="preserve">”</w:t>
      </w:r>
      <w:r>
        <w:t xml:space="preserve">. Whatever you pick, label the actual PCs</w:t>
      </w:r>
      <w:r>
        <w:t xml:space="preserve"> </w:t>
      </w:r>
      <w:r>
        <w:t xml:space="preserve">with stickers so managers know which terminal to bind during setup.</w:t>
      </w:r>
    </w:p>
    <w:bookmarkEnd w:id="45"/>
    <w:bookmarkStart w:id="46" w:name="verify-the-hierarchy"/>
    <w:p>
      <w:pPr>
        <w:pStyle w:val="Heading3"/>
      </w:pPr>
      <w:r>
        <w:t xml:space="preserve">2.5 Verify the hierarchy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rStyle w:val="VerbatimChar"/>
        </w:rPr>
        <w:t xml:space="preserve">/app/alphax-pos-terminal</w:t>
      </w:r>
      <w:r>
        <w:t xml:space="preserve"> </w:t>
      </w:r>
      <w:r>
        <w:t xml:space="preserve">and look at the list. You should see</w:t>
      </w:r>
      <w:r>
        <w:t xml:space="preserve"> </w:t>
      </w:r>
      <w:r>
        <w:t xml:space="preserve">each terminal with its outlet visible. Click into one — the breadcrumb</w:t>
      </w:r>
      <w:r>
        <w:t xml:space="preserve"> </w:t>
      </w:r>
      <w:r>
        <w:t xml:space="preserve">should show you Branch → Outlet → Terminal.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2" w:name="day-3-pos-profile-and-payment-methods"/>
    <w:p>
      <w:pPr>
        <w:pStyle w:val="Heading2"/>
      </w:pPr>
      <w:r>
        <w:t xml:space="preserve">Day 3: POS Profile and payment methods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Working</w:t>
      </w:r>
    </w:p>
    <w:p>
      <w:pPr>
        <w:pStyle w:val="BodyText"/>
      </w:pPr>
      <w:r>
        <w:t xml:space="preserve">POS Profiles are standard ERPNext doctypes that define a cashier’s</w:t>
      </w:r>
      <w:r>
        <w:t xml:space="preserve"> </w:t>
      </w:r>
      <w:r>
        <w:t xml:space="preserve">operational permissions. AlphaX POS uses these directly.</w:t>
      </w:r>
    </w:p>
    <w:bookmarkStart w:id="48" w:name="create-payment-methods-mode-of-payment"/>
    <w:p>
      <w:pPr>
        <w:pStyle w:val="Heading3"/>
      </w:pPr>
      <w:r>
        <w:t xml:space="preserve">3.1 Create payment methods (Mode of Payment)</w:t>
      </w:r>
    </w:p>
    <w:p>
      <w:pPr>
        <w:pStyle w:val="FirstParagraph"/>
      </w:pPr>
      <w:r>
        <w:t xml:space="preserve">Before profiles, make sure you have payment methods:</w:t>
      </w:r>
    </w:p>
    <w:p>
      <w:pPr>
        <w:numPr>
          <w:ilvl w:val="0"/>
          <w:numId w:val="1019"/>
        </w:numPr>
        <w:pStyle w:val="Compact"/>
      </w:pPr>
      <w:r>
        <w:t xml:space="preserve">Go to</w:t>
      </w:r>
      <w:r>
        <w:t xml:space="preserve"> </w:t>
      </w:r>
      <w:r>
        <w:rPr>
          <w:rStyle w:val="VerbatimChar"/>
        </w:rPr>
        <w:t xml:space="preserve">/app/mode-of-payment</w:t>
      </w:r>
    </w:p>
    <w:p>
      <w:pPr>
        <w:numPr>
          <w:ilvl w:val="0"/>
          <w:numId w:val="1019"/>
        </w:numPr>
        <w:pStyle w:val="Compact"/>
      </w:pPr>
      <w:r>
        <w:t xml:space="preserve">Standard ones: Cash, Mada (KSA debit), Visa, Mastercard, Apple Pay,</w:t>
      </w:r>
      <w:r>
        <w:t xml:space="preserve"> </w:t>
      </w:r>
      <w:r>
        <w:t xml:space="preserve">Bank Transfer, Credit Note, Loyalty Points</w:t>
      </w:r>
    </w:p>
    <w:p>
      <w:pPr>
        <w:numPr>
          <w:ilvl w:val="0"/>
          <w:numId w:val="1019"/>
        </w:numPr>
        <w:pStyle w:val="Compact"/>
      </w:pPr>
      <w:r>
        <w:t xml:space="preserve">Each has an</w:t>
      </w:r>
      <w:r>
        <w:t xml:space="preserve"> </w:t>
      </w:r>
      <w:r>
        <w:t xml:space="preserve">“</w:t>
      </w:r>
      <w:r>
        <w:t xml:space="preserve">Account</w:t>
      </w:r>
      <w:r>
        <w:t xml:space="preserve">”</w:t>
      </w:r>
      <w:r>
        <w:t xml:space="preserve"> </w:t>
      </w:r>
      <w:r>
        <w:t xml:space="preserve">field — link to the appropriate cash or</w:t>
      </w:r>
      <w:r>
        <w:t xml:space="preserve"> </w:t>
      </w:r>
      <w:r>
        <w:t xml:space="preserve">bank account in your chart of accounts</w:t>
      </w:r>
    </w:p>
    <w:p>
      <w:pPr>
        <w:numPr>
          <w:ilvl w:val="0"/>
          <w:numId w:val="1019"/>
        </w:numPr>
        <w:pStyle w:val="Compact"/>
      </w:pPr>
      <w:r>
        <w:t xml:space="preserve">Mark which are</w:t>
      </w:r>
      <w:r>
        <w:t xml:space="preserve"> </w:t>
      </w:r>
      <w:r>
        <w:t xml:space="preserve">“</w:t>
      </w:r>
      <w:r>
        <w:t xml:space="preserve">POS</w:t>
      </w:r>
      <w:r>
        <w:t xml:space="preserve">”</w:t>
      </w:r>
      <w:r>
        <w:t xml:space="preserve">-enabled</w:t>
      </w:r>
    </w:p>
    <w:bookmarkEnd w:id="48"/>
    <w:bookmarkStart w:id="49" w:name="create-a-pos-profile"/>
    <w:p>
      <w:pPr>
        <w:pStyle w:val="Heading3"/>
      </w:pPr>
      <w:r>
        <w:t xml:space="preserve">3.2 Create a POS Profile</w:t>
      </w:r>
    </w:p>
    <w:p>
      <w:pPr>
        <w:pStyle w:val="FirstParagraph"/>
      </w:pPr>
      <w:r>
        <w:t xml:space="preserve">For each role/outlet combination:</w:t>
      </w:r>
    </w:p>
    <w:p>
      <w:pPr>
        <w:numPr>
          <w:ilvl w:val="0"/>
          <w:numId w:val="1020"/>
        </w:numPr>
        <w:pStyle w:val="Compact"/>
      </w:pPr>
      <w:r>
        <w:t xml:space="preserve">Go to</w:t>
      </w:r>
      <w:r>
        <w:t xml:space="preserve"> </w:t>
      </w:r>
      <w:r>
        <w:rPr>
          <w:rStyle w:val="VerbatimChar"/>
        </w:rPr>
        <w:t xml:space="preserve">/app/pos-profile/new</w:t>
      </w:r>
    </w:p>
    <w:p>
      <w:pPr>
        <w:numPr>
          <w:ilvl w:val="0"/>
          <w:numId w:val="1020"/>
        </w:numPr>
        <w:pStyle w:val="Compact"/>
      </w:pPr>
      <w:r>
        <w:t xml:space="preserve">Name: human-readable (e.g.,</w:t>
      </w:r>
      <w:r>
        <w:t xml:space="preserve"> </w:t>
      </w:r>
      <w:r>
        <w:t xml:space="preserve">“</w:t>
      </w:r>
      <w:r>
        <w:t xml:space="preserve">Coffee Shop Cashier</w:t>
      </w:r>
      <w:r>
        <w:t xml:space="preserve">”</w:t>
      </w:r>
      <w:r>
        <w:t xml:space="preserve">)</w:t>
      </w:r>
    </w:p>
    <w:p>
      <w:pPr>
        <w:numPr>
          <w:ilvl w:val="0"/>
          <w:numId w:val="1020"/>
        </w:numPr>
        <w:pStyle w:val="Compact"/>
      </w:pPr>
      <w:r>
        <w:t xml:space="preserve">Company, Customer (default walk-in), Currency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Warehouse</w:t>
      </w:r>
      <w:r>
        <w:t xml:space="preserve">: where stock comes from for this profile’s sales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Mode of Payment table</w:t>
      </w:r>
      <w:r>
        <w:t xml:space="preserve">: list all accepted payment methods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Applicable for Users</w:t>
      </w:r>
      <w:r>
        <w:t xml:space="preserve">: list specific cashiers OR leave empty for</w:t>
      </w:r>
      <w:r>
        <w:t xml:space="preserve"> </w:t>
      </w:r>
      <w:r>
        <w:t xml:space="preserve">“</w:t>
      </w:r>
      <w:r>
        <w:t xml:space="preserve">all</w:t>
      </w:r>
      <w:r>
        <w:t xml:space="preserve">”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Item Groups</w:t>
      </w:r>
      <w:r>
        <w:t xml:space="preserve">: filter what items show up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Taxes and Charges Template</w:t>
      </w:r>
      <w:r>
        <w:t xml:space="preserve">: link to a Sales Tax template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Letter Head, Print Heading</w:t>
      </w:r>
      <w:r>
        <w:t xml:space="preserve">: for receipts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Update Stock</w:t>
      </w:r>
      <w:r>
        <w:t xml:space="preserve"> </w:t>
      </w:r>
      <w:r>
        <w:t xml:space="preserve">(check — usually yes)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Apply Discount on</w:t>
      </w:r>
      <w:r>
        <w:t xml:space="preserve">: Grand Total or Net Total</w:t>
      </w:r>
    </w:p>
    <w:p>
      <w:pPr>
        <w:numPr>
          <w:ilvl w:val="0"/>
          <w:numId w:val="1020"/>
        </w:numPr>
        <w:pStyle w:val="Compact"/>
      </w:pPr>
      <w:r>
        <w:t xml:space="preserve">Save</w:t>
      </w:r>
    </w:p>
    <w:bookmarkEnd w:id="49"/>
    <w:bookmarkStart w:id="50" w:name="link-the-profile-to-your-alphax-outlet"/>
    <w:p>
      <w:pPr>
        <w:pStyle w:val="Heading3"/>
      </w:pPr>
      <w:r>
        <w:t xml:space="preserve">3.3 Link the profile to your AlphaX outlet</w:t>
      </w:r>
    </w:p>
    <w:p>
      <w:pPr>
        <w:pStyle w:val="FirstParagraph"/>
      </w:pPr>
      <w:r>
        <w:t xml:space="preserve">After saving, also link the POS Profile to the AlphaX POS Outlet:</w:t>
      </w:r>
    </w:p>
    <w:p>
      <w:pPr>
        <w:numPr>
          <w:ilvl w:val="0"/>
          <w:numId w:val="1021"/>
        </w:numPr>
        <w:pStyle w:val="Compact"/>
      </w:pPr>
      <w:r>
        <w:t xml:space="preserve">Open the AlphaX POS Outlet record</w:t>
      </w:r>
    </w:p>
    <w:p>
      <w:pPr>
        <w:numPr>
          <w:ilvl w:val="0"/>
          <w:numId w:val="1021"/>
        </w:numPr>
        <w:pStyle w:val="Compact"/>
      </w:pPr>
      <w:r>
        <w:t xml:space="preserve">Set</w:t>
      </w:r>
      <w:r>
        <w:t xml:space="preserve"> </w:t>
      </w:r>
      <w:r>
        <w:t xml:space="preserve">“</w:t>
      </w:r>
      <w:r>
        <w:t xml:space="preserve">Default POS Profile</w:t>
      </w:r>
      <w:r>
        <w:t xml:space="preserve">”</w:t>
      </w:r>
      <w:r>
        <w:t xml:space="preserve"> </w:t>
      </w:r>
      <w:r>
        <w:t xml:space="preserve">if there’s only one for this outlet</w:t>
      </w:r>
    </w:p>
    <w:p>
      <w:pPr>
        <w:numPr>
          <w:ilvl w:val="0"/>
          <w:numId w:val="1021"/>
        </w:numPr>
        <w:pStyle w:val="Compact"/>
      </w:pPr>
      <w:r>
        <w:t xml:space="preserve">Or set per-cashier in their User record (if your shop assigns by user)</w:t>
      </w:r>
    </w:p>
    <w:bookmarkEnd w:id="50"/>
    <w:bookmarkStart w:id="51" w:name="test-it"/>
    <w:p>
      <w:pPr>
        <w:pStyle w:val="Heading3"/>
      </w:pPr>
      <w:r>
        <w:t xml:space="preserve">3.4 Test it</w:t>
      </w:r>
    </w:p>
    <w:p>
      <w:pPr>
        <w:pStyle w:val="FirstParagraph"/>
      </w:pPr>
      <w:r>
        <w:t xml:space="preserve">The cashier won’t fully work until users are assigned and PINs are</w:t>
      </w:r>
      <w:r>
        <w:t xml:space="preserve"> </w:t>
      </w:r>
      <w:r>
        <w:t xml:space="preserve">set, but you can verify the data setup by going to</w:t>
      </w:r>
      <w:r>
        <w:t xml:space="preserve"> </w:t>
      </w:r>
      <w:r>
        <w:rPr>
          <w:rStyle w:val="VerbatimChar"/>
        </w:rPr>
        <w:t xml:space="preserve">/app/alphax-pos-classic</w:t>
      </w:r>
      <w:r>
        <w:t xml:space="preserve"> </w:t>
      </w:r>
      <w:r>
        <w:t xml:space="preserve">as System Administrator. The</w:t>
      </w:r>
      <w:r>
        <w:t xml:space="preserve"> </w:t>
      </w:r>
      <w:r>
        <w:t xml:space="preserve">“</w:t>
      </w:r>
      <w:r>
        <w:t xml:space="preserve">Station Not</w:t>
      </w:r>
      <w:r>
        <w:t xml:space="preserve"> </w:t>
      </w:r>
      <w:r>
        <w:t xml:space="preserve">Configured</w:t>
      </w:r>
      <w:r>
        <w:t xml:space="preserve">”</w:t>
      </w:r>
      <w:r>
        <w:t xml:space="preserve"> </w:t>
      </w:r>
      <w:r>
        <w:t xml:space="preserve">card should appear (because no terminal is bound to your</w:t>
      </w:r>
      <w:r>
        <w:t xml:space="preserve"> </w:t>
      </w:r>
      <w:r>
        <w:t xml:space="preserve">admin’s PC). Don’t bind it yet — that’s for cashier PCs, not yours.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9" w:name="day-4-items-taxes-pricing"/>
    <w:p>
      <w:pPr>
        <w:pStyle w:val="Heading2"/>
      </w:pPr>
      <w:r>
        <w:t xml:space="preserve">Day 4: items, taxes, pricing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Working</w:t>
      </w:r>
    </w:p>
    <w:bookmarkStart w:id="53" w:name="item-groups"/>
    <w:p>
      <w:pPr>
        <w:pStyle w:val="Heading3"/>
      </w:pPr>
      <w:r>
        <w:t xml:space="preserve">4.1 Item groups</w:t>
      </w:r>
    </w:p>
    <w:p>
      <w:pPr>
        <w:pStyle w:val="FirstParagraph"/>
      </w:pPr>
      <w:r>
        <w:t xml:space="preserve">Create item groups that match how your customer thinks about their</w:t>
      </w:r>
      <w:r>
        <w:t xml:space="preserve"> </w:t>
      </w:r>
      <w:r>
        <w:t xml:space="preserve">products:</w:t>
      </w:r>
    </w:p>
    <w:p>
      <w:pPr>
        <w:pStyle w:val="SourceCode"/>
      </w:pPr>
      <w:r>
        <w:rPr>
          <w:rStyle w:val="VerbatimChar"/>
        </w:rPr>
        <w:t xml:space="preserve">All Item Groups</w:t>
      </w:r>
      <w:r>
        <w:br/>
      </w:r>
      <w:r>
        <w:rPr>
          <w:rStyle w:val="VerbatimChar"/>
        </w:rPr>
        <w:t xml:space="preserve">├── Beverages</w:t>
      </w:r>
      <w:r>
        <w:br/>
      </w:r>
      <w:r>
        <w:rPr>
          <w:rStyle w:val="VerbatimChar"/>
        </w:rPr>
        <w:t xml:space="preserve">│   ├── Hot Drinks</w:t>
      </w:r>
      <w:r>
        <w:br/>
      </w:r>
      <w:r>
        <w:rPr>
          <w:rStyle w:val="VerbatimChar"/>
        </w:rPr>
        <w:t xml:space="preserve">│   └── Cold Drinks</w:t>
      </w:r>
      <w:r>
        <w:br/>
      </w:r>
      <w:r>
        <w:rPr>
          <w:rStyle w:val="VerbatimChar"/>
        </w:rPr>
        <w:t xml:space="preserve">├── Food</w:t>
      </w:r>
      <w:r>
        <w:br/>
      </w:r>
      <w:r>
        <w:rPr>
          <w:rStyle w:val="VerbatimChar"/>
        </w:rPr>
        <w:t xml:space="preserve">│   ├── Sandwiches</w:t>
      </w:r>
      <w:r>
        <w:br/>
      </w:r>
      <w:r>
        <w:rPr>
          <w:rStyle w:val="VerbatimChar"/>
        </w:rPr>
        <w:t xml:space="preserve">│   └── Desserts</w:t>
      </w:r>
      <w:r>
        <w:br/>
      </w:r>
      <w:r>
        <w:rPr>
          <w:rStyle w:val="VerbatimChar"/>
        </w:rPr>
        <w:t xml:space="preserve">├── Pharmacy (separate vertical)</w:t>
      </w:r>
      <w:r>
        <w:br/>
      </w:r>
      <w:r>
        <w:rPr>
          <w:rStyle w:val="VerbatimChar"/>
        </w:rPr>
        <w:t xml:space="preserve">│   ├── OTC</w:t>
      </w:r>
      <w:r>
        <w:br/>
      </w:r>
      <w:r>
        <w:rPr>
          <w:rStyle w:val="VerbatimChar"/>
        </w:rPr>
        <w:t xml:space="preserve">│   └── Prescription</w:t>
      </w:r>
      <w:r>
        <w:br/>
      </w:r>
      <w:r>
        <w:rPr>
          <w:rStyle w:val="VerbatimChar"/>
        </w:rPr>
        <w:t xml:space="preserve">└── Services</w:t>
      </w:r>
    </w:p>
    <w:bookmarkEnd w:id="53"/>
    <w:bookmarkStart w:id="54" w:name="items"/>
    <w:p>
      <w:pPr>
        <w:pStyle w:val="Heading3"/>
      </w:pPr>
      <w:r>
        <w:t xml:space="preserve">4.2 Items</w:t>
      </w:r>
    </w:p>
    <w:p>
      <w:pPr>
        <w:pStyle w:val="FirstParagraph"/>
      </w:pPr>
      <w:r>
        <w:t xml:space="preserve">Create each sellable product:</w:t>
      </w:r>
    </w:p>
    <w:p>
      <w:pPr>
        <w:numPr>
          <w:ilvl w:val="0"/>
          <w:numId w:val="1022"/>
        </w:numPr>
        <w:pStyle w:val="Compact"/>
      </w:pPr>
      <w:r>
        <w:t xml:space="preserve">Go to</w:t>
      </w:r>
      <w:r>
        <w:t xml:space="preserve"> </w:t>
      </w:r>
      <w:r>
        <w:rPr>
          <w:rStyle w:val="VerbatimChar"/>
        </w:rPr>
        <w:t xml:space="preserve">/app/item/new</w:t>
      </w:r>
    </w:p>
    <w:p>
      <w:pPr>
        <w:numPr>
          <w:ilvl w:val="0"/>
          <w:numId w:val="1022"/>
        </w:numPr>
        <w:pStyle w:val="Compact"/>
      </w:pPr>
      <w:r>
        <w:t xml:space="preserve">Item Code: short, scannable (e.g.,</w:t>
      </w:r>
      <w:r>
        <w:t xml:space="preserve"> </w:t>
      </w:r>
      <w:r>
        <w:t xml:space="preserve">“</w:t>
      </w:r>
      <w:r>
        <w:t xml:space="preserve">WAT-001</w:t>
      </w:r>
      <w:r>
        <w:t xml:space="preserve">”</w:t>
      </w:r>
      <w:r>
        <w:t xml:space="preserve">)</w:t>
      </w:r>
    </w:p>
    <w:p>
      <w:pPr>
        <w:numPr>
          <w:ilvl w:val="0"/>
          <w:numId w:val="1022"/>
        </w:numPr>
        <w:pStyle w:val="Compact"/>
      </w:pPr>
      <w:r>
        <w:t xml:space="preserve">Item Name: human-readable</w:t>
      </w:r>
    </w:p>
    <w:p>
      <w:pPr>
        <w:numPr>
          <w:ilvl w:val="0"/>
          <w:numId w:val="1022"/>
        </w:numPr>
        <w:pStyle w:val="Compact"/>
      </w:pPr>
      <w:r>
        <w:t xml:space="preserve">Item Group</w:t>
      </w:r>
    </w:p>
    <w:p>
      <w:pPr>
        <w:numPr>
          <w:ilvl w:val="0"/>
          <w:numId w:val="1022"/>
        </w:numPr>
        <w:pStyle w:val="Compact"/>
      </w:pPr>
      <w:r>
        <w:t xml:space="preserve">Default Unit of Measure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Maintain Stock</w:t>
      </w:r>
      <w:r>
        <w:t xml:space="preserve">: yes for retail/pharmacy, no for services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Is Sales Item</w:t>
      </w:r>
      <w:r>
        <w:t xml:space="preserve">: yes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Standard Selling Rate</w:t>
      </w:r>
      <w:r>
        <w:t xml:space="preserve"> </w:t>
      </w:r>
      <w:r>
        <w:t xml:space="preserve">in the Item Defaults table</w:t>
      </w:r>
    </w:p>
    <w:p>
      <w:pPr>
        <w:numPr>
          <w:ilvl w:val="0"/>
          <w:numId w:val="1022"/>
        </w:numPr>
        <w:pStyle w:val="Compact"/>
      </w:pPr>
      <w:r>
        <w:t xml:space="preserve">Save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Cs/>
          <w:b/>
        </w:rPr>
        <w:t xml:space="preserve">For barcode-driven workflows</w:t>
      </w:r>
      <w:r>
        <w:t xml:space="preserve">, the Item Code IS the barcode.</w:t>
      </w:r>
      <w:r>
        <w:t xml:space="preserve"> </w:t>
      </w:r>
      <w:r>
        <w:t xml:space="preserve">Or add separate barcodes via the Item’s</w:t>
      </w:r>
      <w:r>
        <w:t xml:space="preserve"> </w:t>
      </w:r>
      <w:r>
        <w:t xml:space="preserve">“</w:t>
      </w:r>
      <w:r>
        <w:t xml:space="preserve">Barcodes</w:t>
      </w:r>
      <w:r>
        <w:t xml:space="preserve">”</w:t>
      </w:r>
      <w:r>
        <w:t xml:space="preserve"> </w:t>
      </w:r>
      <w:r>
        <w:t xml:space="preserve">child table.</w:t>
      </w:r>
    </w:p>
    <w:bookmarkEnd w:id="54"/>
    <w:bookmarkStart w:id="55" w:name="item-taxes"/>
    <w:p>
      <w:pPr>
        <w:pStyle w:val="Heading3"/>
      </w:pPr>
      <w:r>
        <w:t xml:space="preserve">4.3 Item taxes</w:t>
      </w:r>
    </w:p>
    <w:p>
      <w:pPr>
        <w:pStyle w:val="FirstParagraph"/>
      </w:pPr>
      <w:r>
        <w:t xml:space="preserve">For VAT (KSA) and similar:</w:t>
      </w:r>
    </w:p>
    <w:p>
      <w:pPr>
        <w:numPr>
          <w:ilvl w:val="0"/>
          <w:numId w:val="1023"/>
        </w:numPr>
        <w:pStyle w:val="Compact"/>
      </w:pPr>
      <w:r>
        <w:t xml:space="preserve">Go to</w:t>
      </w:r>
      <w:r>
        <w:t xml:space="preserve"> </w:t>
      </w:r>
      <w:r>
        <w:rPr>
          <w:rStyle w:val="VerbatimChar"/>
        </w:rPr>
        <w:t xml:space="preserve">/app/sales-taxes-and-charges-template</w:t>
      </w:r>
    </w:p>
    <w:p>
      <w:pPr>
        <w:numPr>
          <w:ilvl w:val="0"/>
          <w:numId w:val="1023"/>
        </w:numPr>
        <w:pStyle w:val="Compact"/>
      </w:pPr>
      <w:r>
        <w:t xml:space="preserve">Create</w:t>
      </w:r>
      <w:r>
        <w:t xml:space="preserve"> </w:t>
      </w:r>
      <w:r>
        <w:t xml:space="preserve">“</w:t>
      </w:r>
      <w:r>
        <w:t xml:space="preserve">KSA Standard 15% VAT</w:t>
      </w:r>
      <w:r>
        <w:t xml:space="preserve">”</w:t>
      </w:r>
      <w:r>
        <w:t xml:space="preserve"> </w:t>
      </w:r>
      <w:r>
        <w:t xml:space="preserve">template</w:t>
      </w:r>
    </w:p>
    <w:p>
      <w:pPr>
        <w:numPr>
          <w:ilvl w:val="0"/>
          <w:numId w:val="1023"/>
        </w:numPr>
        <w:pStyle w:val="Compact"/>
      </w:pPr>
      <w:r>
        <w:t xml:space="preserve">Add row: Account Head =</w:t>
      </w:r>
      <w:r>
        <w:t xml:space="preserve"> </w:t>
      </w:r>
      <w:r>
        <w:t xml:space="preserve">“</w:t>
      </w:r>
      <w:r>
        <w:t xml:space="preserve">VAT 15% - Output</w:t>
      </w:r>
      <w:r>
        <w:t xml:space="preserve">”</w:t>
      </w:r>
      <w:r>
        <w:t xml:space="preserve">, Rate = 15</w:t>
      </w:r>
    </w:p>
    <w:p>
      <w:pPr>
        <w:numPr>
          <w:ilvl w:val="0"/>
          <w:numId w:val="1023"/>
        </w:numPr>
        <w:pStyle w:val="Compact"/>
      </w:pPr>
      <w:r>
        <w:t xml:space="preserve">Mark the</w:t>
      </w:r>
      <w:r>
        <w:t xml:space="preserve"> </w:t>
      </w:r>
      <w:r>
        <w:t xml:space="preserve">“</w:t>
      </w:r>
      <w:r>
        <w:t xml:space="preserve">Inclusive</w:t>
      </w:r>
      <w:r>
        <w:t xml:space="preserve">”</w:t>
      </w:r>
      <w:r>
        <w:t xml:space="preserve"> </w:t>
      </w:r>
      <w:r>
        <w:t xml:space="preserve">checkbox if your prices include VAT</w:t>
      </w:r>
    </w:p>
    <w:p>
      <w:pPr>
        <w:numPr>
          <w:ilvl w:val="0"/>
          <w:numId w:val="1023"/>
        </w:numPr>
        <w:pStyle w:val="Compact"/>
      </w:pPr>
      <w:r>
        <w:t xml:space="preserve">Save</w:t>
      </w:r>
    </w:p>
    <w:p>
      <w:pPr>
        <w:pStyle w:val="FirstParagraph"/>
      </w:pPr>
      <w:r>
        <w:t xml:space="preserve">Link this template on POS Profiles → Taxes section.</w:t>
      </w:r>
    </w:p>
    <w:bookmarkEnd w:id="55"/>
    <w:bookmarkStart w:id="56" w:name="inclusive-vs-exclusive-vat"/>
    <w:p>
      <w:pPr>
        <w:pStyle w:val="Heading3"/>
      </w:pPr>
      <w:r>
        <w:t xml:space="preserve">4.4 Inclusive vs exclusive VAT</w:t>
      </w:r>
    </w:p>
    <w:p>
      <w:pPr>
        <w:pStyle w:val="FirstParagraph"/>
      </w:pPr>
      <w:r>
        <w:t xml:space="preserve">KSA shops typically display prices INCLUSIVE of VAT (the customer sees</w:t>
      </w:r>
      <w:r>
        <w:t xml:space="preserve"> </w:t>
      </w:r>
      <w:r>
        <w:t xml:space="preserve">the total they pay). Configure:</w:t>
      </w:r>
    </w:p>
    <w:p>
      <w:pPr>
        <w:numPr>
          <w:ilvl w:val="0"/>
          <w:numId w:val="1024"/>
        </w:numPr>
        <w:pStyle w:val="Compact"/>
      </w:pPr>
      <w:r>
        <w:t xml:space="preserve">POS Profile →</w:t>
      </w:r>
      <w:r>
        <w:t xml:space="preserve"> </w:t>
      </w:r>
      <w:r>
        <w:t xml:space="preserve">“</w:t>
      </w:r>
      <w:r>
        <w:t xml:space="preserve">Apply Discount on</w:t>
      </w:r>
      <w:r>
        <w:t xml:space="preserve">”</w:t>
      </w:r>
      <w:r>
        <w:t xml:space="preserve"> </w:t>
      </w:r>
      <w:r>
        <w:t xml:space="preserve">→ Net Total</w:t>
      </w:r>
    </w:p>
    <w:p>
      <w:pPr>
        <w:numPr>
          <w:ilvl w:val="0"/>
          <w:numId w:val="1024"/>
        </w:numPr>
        <w:pStyle w:val="Compact"/>
      </w:pPr>
      <w:r>
        <w:t xml:space="preserve">Sales Tax Template → mark</w:t>
      </w:r>
      <w:r>
        <w:t xml:space="preserve"> </w:t>
      </w:r>
      <w:r>
        <w:t xml:space="preserve">“</w:t>
      </w:r>
      <w:r>
        <w:t xml:space="preserve">Included in Print Rate</w:t>
      </w:r>
      <w:r>
        <w:t xml:space="preserve">”</w:t>
      </w:r>
    </w:p>
    <w:p>
      <w:pPr>
        <w:numPr>
          <w:ilvl w:val="0"/>
          <w:numId w:val="1024"/>
        </w:numPr>
        <w:pStyle w:val="Compact"/>
      </w:pPr>
      <w:r>
        <w:t xml:space="preserve">Item rate = price-with-VAT (e.g., 11.50 SAR for a 10-SAR-net coffee)</w:t>
      </w:r>
    </w:p>
    <w:p>
      <w:pPr>
        <w:pStyle w:val="FirstParagraph"/>
      </w:pPr>
      <w:r>
        <w:t xml:space="preserve">The system breaks out VAT on the receipt automatically.</w:t>
      </w:r>
    </w:p>
    <w:bookmarkEnd w:id="56"/>
    <w:bookmarkStart w:id="57" w:name="item-pricing-rules"/>
    <w:p>
      <w:pPr>
        <w:pStyle w:val="Heading3"/>
      </w:pPr>
      <w:r>
        <w:t xml:space="preserve">4.5 Item pricing rules</w:t>
      </w:r>
    </w:p>
    <w:p>
      <w:pPr>
        <w:pStyle w:val="FirstParagraph"/>
      </w:pPr>
      <w:r>
        <w:t xml:space="preserve">For</w:t>
      </w:r>
      <w:r>
        <w:t xml:space="preserve"> </w:t>
      </w:r>
      <w:r>
        <w:t xml:space="preserve">“</w:t>
      </w:r>
      <w:r>
        <w:t xml:space="preserve">Buy 2 get 1 free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10% off Tuesdays</w:t>
      </w:r>
      <w:r>
        <w:t xml:space="preserve">”</w:t>
      </w:r>
      <w:r>
        <w:t xml:space="preserve">, loyalty discounts:</w:t>
      </w:r>
    </w:p>
    <w:p>
      <w:pPr>
        <w:numPr>
          <w:ilvl w:val="0"/>
          <w:numId w:val="1025"/>
        </w:numPr>
        <w:pStyle w:val="Compact"/>
      </w:pPr>
      <w:r>
        <w:t xml:space="preserve">Go to</w:t>
      </w:r>
      <w:r>
        <w:t xml:space="preserve"> </w:t>
      </w:r>
      <w:r>
        <w:rPr>
          <w:rStyle w:val="VerbatimChar"/>
        </w:rPr>
        <w:t xml:space="preserve">/app/pricing-rule/new</w:t>
      </w:r>
    </w:p>
    <w:p>
      <w:pPr>
        <w:numPr>
          <w:ilvl w:val="0"/>
          <w:numId w:val="1025"/>
        </w:numPr>
        <w:pStyle w:val="Compact"/>
      </w:pPr>
      <w:r>
        <w:t xml:space="preserve">Filter: by item, item group, customer group, or all</w:t>
      </w:r>
    </w:p>
    <w:p>
      <w:pPr>
        <w:numPr>
          <w:ilvl w:val="0"/>
          <w:numId w:val="1025"/>
        </w:numPr>
        <w:pStyle w:val="Compact"/>
      </w:pPr>
      <w:r>
        <w:t xml:space="preserve">Apply on: Discount Percentage / Discount Amount / Free Item</w:t>
      </w:r>
    </w:p>
    <w:p>
      <w:pPr>
        <w:numPr>
          <w:ilvl w:val="0"/>
          <w:numId w:val="1025"/>
        </w:numPr>
        <w:pStyle w:val="Compact"/>
      </w:pPr>
      <w:r>
        <w:t xml:space="preserve">Conditions: Min/Max quantity, Date range, Day of week</w:t>
      </w:r>
    </w:p>
    <w:p>
      <w:pPr>
        <w:numPr>
          <w:ilvl w:val="0"/>
          <w:numId w:val="1025"/>
        </w:numPr>
        <w:pStyle w:val="Compact"/>
      </w:pPr>
      <w:r>
        <w:t xml:space="preserve">Save</w:t>
      </w:r>
    </w:p>
    <w:bookmarkEnd w:id="57"/>
    <w:bookmarkStart w:id="58" w:name="test-with-a-dummy-item"/>
    <w:p>
      <w:pPr>
        <w:pStyle w:val="Heading3"/>
      </w:pPr>
      <w:r>
        <w:t xml:space="preserve">4.6 Test with a dummy item</w:t>
      </w:r>
    </w:p>
    <w:p>
      <w:pPr>
        <w:pStyle w:val="FirstParagraph"/>
      </w:pPr>
      <w:r>
        <w:t xml:space="preserve">Open the cashier (you’ll need to bind your test PC first). Scan or</w:t>
      </w:r>
      <w:r>
        <w:t xml:space="preserve"> </w:t>
      </w:r>
      <w:r>
        <w:t xml:space="preserve">type the item code. Confirm the price, taxes, and any discounts are</w:t>
      </w:r>
      <w:r>
        <w:t xml:space="preserve"> </w:t>
      </w:r>
      <w:r>
        <w:t xml:space="preserve">applied as expected.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7" w:name="day-5-users-roles-manager-pins"/>
    <w:p>
      <w:pPr>
        <w:pStyle w:val="Heading2"/>
      </w:pPr>
      <w:r>
        <w:t xml:space="preserve">Day 5: users, roles, manager PINs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Working</w:t>
      </w:r>
    </w:p>
    <w:bookmarkStart w:id="60" w:name="X57a242f956d6ca86044876d7628b430b53a2bbf"/>
    <w:p>
      <w:pPr>
        <w:pStyle w:val="Heading3"/>
      </w:pPr>
      <w:r>
        <w:t xml:space="preserve">5.1 Create the AlphaX POS Manager role (if not present)</w:t>
      </w:r>
    </w:p>
    <w:p>
      <w:pPr>
        <w:pStyle w:val="FirstParagraph"/>
      </w:pPr>
      <w:r>
        <w:t xml:space="preserve">The role is auto-created on app install, but verify:</w:t>
      </w:r>
    </w:p>
    <w:p>
      <w:pPr>
        <w:numPr>
          <w:ilvl w:val="0"/>
          <w:numId w:val="1026"/>
        </w:numPr>
        <w:pStyle w:val="Compact"/>
      </w:pPr>
      <w:r>
        <w:t xml:space="preserve">Go to</w:t>
      </w:r>
      <w:r>
        <w:t xml:space="preserve"> </w:t>
      </w:r>
      <w:r>
        <w:rPr>
          <w:rStyle w:val="VerbatimChar"/>
        </w:rPr>
        <w:t xml:space="preserve">/app/role</w:t>
      </w:r>
    </w:p>
    <w:p>
      <w:pPr>
        <w:numPr>
          <w:ilvl w:val="0"/>
          <w:numId w:val="1026"/>
        </w:numPr>
        <w:pStyle w:val="Compact"/>
      </w:pPr>
      <w:r>
        <w:t xml:space="preserve">Search for</w:t>
      </w:r>
      <w:r>
        <w:t xml:space="preserve"> </w:t>
      </w:r>
      <w:r>
        <w:t xml:space="preserve">“</w:t>
      </w:r>
      <w:r>
        <w:t xml:space="preserve">AlphaX POS Manager</w:t>
      </w:r>
      <w:r>
        <w:t xml:space="preserve">”</w:t>
      </w:r>
    </w:p>
    <w:p>
      <w:pPr>
        <w:numPr>
          <w:ilvl w:val="0"/>
          <w:numId w:val="1026"/>
        </w:numPr>
        <w:pStyle w:val="Compact"/>
      </w:pPr>
      <w:r>
        <w:t xml:space="preserve">If missing, create with:</w:t>
      </w:r>
    </w:p>
    <w:p>
      <w:pPr>
        <w:numPr>
          <w:ilvl w:val="1"/>
          <w:numId w:val="1027"/>
        </w:numPr>
        <w:pStyle w:val="Compact"/>
      </w:pPr>
      <w:r>
        <w:t xml:space="preserve">Name: AlphaX POS Manager</w:t>
      </w:r>
    </w:p>
    <w:p>
      <w:pPr>
        <w:numPr>
          <w:ilvl w:val="1"/>
          <w:numId w:val="1027"/>
        </w:numPr>
        <w:pStyle w:val="Compact"/>
      </w:pPr>
      <w:r>
        <w:t xml:space="preserve">Description:</w:t>
      </w:r>
      <w:r>
        <w:t xml:space="preserve"> </w:t>
      </w:r>
      <w:r>
        <w:t xml:space="preserve">“</w:t>
      </w:r>
      <w:r>
        <w:t xml:space="preserve">Authorizes register-side privileged actions</w:t>
      </w:r>
      <w:r>
        <w:t xml:space="preserve"> </w:t>
      </w:r>
      <w:r>
        <w:t xml:space="preserve">(returns, discounts, station setup, voids)</w:t>
      </w:r>
      <w:r>
        <w:t xml:space="preserve">”</w:t>
      </w:r>
    </w:p>
    <w:p>
      <w:pPr>
        <w:numPr>
          <w:ilvl w:val="0"/>
          <w:numId w:val="1026"/>
        </w:numPr>
        <w:pStyle w:val="Compact"/>
      </w:pPr>
      <w:r>
        <w:t xml:space="preserve">Save</w:t>
      </w:r>
    </w:p>
    <w:bookmarkEnd w:id="60"/>
    <w:bookmarkStart w:id="61" w:name="create-cashier-users"/>
    <w:p>
      <w:pPr>
        <w:pStyle w:val="Heading3"/>
      </w:pPr>
      <w:r>
        <w:t xml:space="preserve">5.2 Create cashier users</w:t>
      </w:r>
    </w:p>
    <w:p>
      <w:pPr>
        <w:pStyle w:val="FirstParagraph"/>
      </w:pPr>
      <w:r>
        <w:t xml:space="preserve">For each cashier:</w:t>
      </w:r>
    </w:p>
    <w:p>
      <w:pPr>
        <w:numPr>
          <w:ilvl w:val="0"/>
          <w:numId w:val="1028"/>
        </w:numPr>
        <w:pStyle w:val="Compact"/>
      </w:pPr>
      <w:r>
        <w:t xml:space="preserve">Go to</w:t>
      </w:r>
      <w:r>
        <w:t xml:space="preserve"> </w:t>
      </w:r>
      <w:r>
        <w:rPr>
          <w:rStyle w:val="VerbatimChar"/>
        </w:rPr>
        <w:t xml:space="preserve">/app/user/new</w:t>
      </w:r>
    </w:p>
    <w:p>
      <w:pPr>
        <w:numPr>
          <w:ilvl w:val="0"/>
          <w:numId w:val="1028"/>
        </w:numPr>
        <w:pStyle w:val="Compact"/>
      </w:pPr>
      <w:r>
        <w:t xml:space="preserve">First Name, Last Name, Email (will be username)</w:t>
      </w:r>
    </w:p>
    <w:p>
      <w:pPr>
        <w:numPr>
          <w:ilvl w:val="0"/>
          <w:numId w:val="1028"/>
        </w:numPr>
        <w:pStyle w:val="Compact"/>
      </w:pPr>
      <w:r>
        <w:t xml:space="preserve">Set a temporary password OR send password reset link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Roles</w:t>
      </w:r>
      <w:r>
        <w:t xml:space="preserve"> </w:t>
      </w:r>
      <w:r>
        <w:t xml:space="preserve">tab: assign</w:t>
      </w:r>
      <w:r>
        <w:t xml:space="preserve"> </w:t>
      </w:r>
      <w:r>
        <w:t xml:space="preserve">“</w:t>
      </w:r>
      <w:r>
        <w:t xml:space="preserve">Sales User</w:t>
      </w:r>
      <w: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t xml:space="preserve">“</w:t>
      </w:r>
      <w:r>
        <w:t xml:space="preserve">POS User</w:t>
      </w:r>
      <w:r>
        <w:t xml:space="preserve">”</w:t>
      </w:r>
      <w:r>
        <w:t xml:space="preserve"> </w:t>
      </w:r>
      <w:r>
        <w:t xml:space="preserve">+ (optional)</w:t>
      </w:r>
      <w:r>
        <w:t xml:space="preserve"> </w:t>
      </w:r>
      <w:r>
        <w:t xml:space="preserve">“</w:t>
      </w:r>
      <w:r>
        <w:t xml:space="preserve">Stock User</w:t>
      </w:r>
      <w:r>
        <w:t xml:space="preserve">”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Restrict by User Permissions</w:t>
      </w:r>
      <w:r>
        <w:t xml:space="preserve">: optionally restrict by company,</w:t>
      </w:r>
      <w:r>
        <w:t xml:space="preserve"> </w:t>
      </w:r>
      <w:r>
        <w:t xml:space="preserve">warehouse</w:t>
      </w:r>
    </w:p>
    <w:p>
      <w:pPr>
        <w:numPr>
          <w:ilvl w:val="0"/>
          <w:numId w:val="1028"/>
        </w:numPr>
        <w:pStyle w:val="Compact"/>
      </w:pPr>
      <w:r>
        <w:t xml:space="preserve">Save</w:t>
      </w:r>
    </w:p>
    <w:bookmarkEnd w:id="61"/>
    <w:bookmarkStart w:id="62" w:name="create-manager-users"/>
    <w:p>
      <w:pPr>
        <w:pStyle w:val="Heading3"/>
      </w:pPr>
      <w:r>
        <w:t xml:space="preserve">5.3 Create manager users</w:t>
      </w:r>
    </w:p>
    <w:p>
      <w:pPr>
        <w:pStyle w:val="FirstParagraph"/>
      </w:pPr>
      <w:r>
        <w:t xml:space="preserve">For each manager:</w:t>
      </w:r>
    </w:p>
    <w:p>
      <w:pPr>
        <w:pStyle w:val="BodyText"/>
      </w:pPr>
      <w:r>
        <w:t xml:space="preserve">Same as cashiers, plus: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Roles</w:t>
      </w:r>
      <w:r>
        <w:t xml:space="preserve"> </w:t>
      </w:r>
      <w:r>
        <w:t xml:space="preserve">tab: ALSO assign</w:t>
      </w:r>
      <w:r>
        <w:t xml:space="preserve"> </w:t>
      </w:r>
      <w:r>
        <w:t xml:space="preserve">“</w:t>
      </w:r>
      <w:r>
        <w:t xml:space="preserve">AlphaX POS Manager</w:t>
      </w:r>
      <w:r>
        <w:t xml:space="preserve">”</w:t>
      </w:r>
      <w:r>
        <w:t xml:space="preserve"> </w:t>
      </w:r>
      <w:r>
        <w:t xml:space="preserve">2. Don’t grant System Manager unless they truly need full admin</w:t>
      </w:r>
    </w:p>
    <w:bookmarkEnd w:id="62"/>
    <w:bookmarkStart w:id="63" w:name="set-manager-pins"/>
    <w:p>
      <w:pPr>
        <w:pStyle w:val="Heading3"/>
      </w:pPr>
      <w:r>
        <w:t xml:space="preserve">5.4 Set manager PINs</w:t>
      </w:r>
    </w:p>
    <w:p>
      <w:pPr>
        <w:pStyle w:val="FirstParagraph"/>
      </w:pPr>
      <w:r>
        <w:t xml:space="preserve">This is currently CLI-only — there’s no admin UI for it yet.</w:t>
      </w:r>
    </w:p>
    <w:p>
      <w:pPr>
        <w:pStyle w:val="BodyText"/>
      </w:pPr>
      <w:r>
        <w:t xml:space="preserve">In Frappe Cloud:</w:t>
      </w:r>
      <w:r>
        <w:t xml:space="preserve"> </w:t>
      </w:r>
      <w:r>
        <w:t xml:space="preserve">1. Site → Console (in the bench dashboard)</w:t>
      </w:r>
      <w:r>
        <w:t xml:space="preserve"> </w:t>
      </w:r>
      <w:r>
        <w:t xml:space="preserve">2. Run: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frappe</w:t>
      </w:r>
      <w:r>
        <w:br/>
      </w:r>
      <w:r>
        <w:rPr>
          <w:rStyle w:val="NormalTok"/>
        </w:rPr>
        <w:t xml:space="preserve">frappe.call(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'alphax_pos_suite.alphax_pos_suite.security.manager_pin.set_manager_pin'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'khalid@example.com'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'8472'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Replace the email and PIN. The PIN must be 4-6 digits.</w:t>
      </w:r>
    </w:p>
    <w:p>
      <w:pPr>
        <w:pStyle w:val="BodyText"/>
      </w:pPr>
      <w:r>
        <w:t xml:space="preserve">The system:</w:t>
      </w:r>
      <w:r>
        <w:t xml:space="preserve"> </w:t>
      </w:r>
      <w:r>
        <w:t xml:space="preserve">- Verifies the user has a manager role</w:t>
      </w:r>
      <w:r>
        <w:t xml:space="preserve"> </w:t>
      </w:r>
      <w:r>
        <w:t xml:space="preserve">- Hashes the PIN with bcrypt (12 rounds)</w:t>
      </w:r>
      <w:r>
        <w:t xml:space="preserve"> </w:t>
      </w:r>
      <w:r>
        <w:t xml:space="preserve">- Saves to</w:t>
      </w:r>
      <w:r>
        <w:t xml:space="preserve"> </w:t>
      </w:r>
      <w:r>
        <w:rPr>
          <w:rStyle w:val="VerbatimChar"/>
        </w:rPr>
        <w:t xml:space="preserve">AlphaX POS Manager PIN</w:t>
      </w:r>
      <w:r>
        <w:t xml:space="preserve"> </w:t>
      </w:r>
      <w:r>
        <w:t xml:space="preserve">doctype</w:t>
      </w:r>
      <w:r>
        <w:t xml:space="preserve"> </w:t>
      </w:r>
      <w:r>
        <w:t xml:space="preserve">- Resets any prior lockout state</w:t>
      </w:r>
      <w:r>
        <w:t xml:space="preserve"> </w:t>
      </w:r>
      <w:r>
        <w:t xml:space="preserve">- Logs the action in the Authorization Log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Cs/>
          <w:b/>
        </w:rPr>
        <w:t xml:space="preserve">Tell the manager their PIN privately.</w:t>
      </w:r>
      <w:r>
        <w:t xml:space="preserve"> </w:t>
      </w:r>
      <w:r>
        <w:t xml:space="preserve">Don’t email it. Don’t</w:t>
      </w:r>
      <w:r>
        <w:t xml:space="preserve"> </w:t>
      </w:r>
      <w:r>
        <w:t xml:space="preserve">WhatsApp it. Walk over and tell them, or use a password manager</w:t>
      </w:r>
      <w:r>
        <w:t xml:space="preserve"> </w:t>
      </w:r>
      <w:r>
        <w:t xml:space="preserve">share if your team has one.</w:t>
      </w:r>
    </w:p>
    <w:bookmarkEnd w:id="63"/>
    <w:bookmarkStart w:id="64" w:name="test-pin-authentication"/>
    <w:p>
      <w:pPr>
        <w:pStyle w:val="Heading3"/>
      </w:pPr>
      <w:r>
        <w:t xml:space="preserve">5.5 Test PIN authentication</w:t>
      </w:r>
    </w:p>
    <w:p>
      <w:pPr>
        <w:numPr>
          <w:ilvl w:val="0"/>
          <w:numId w:val="1029"/>
        </w:numPr>
        <w:pStyle w:val="Compact"/>
      </w:pPr>
      <w:r>
        <w:t xml:space="preserve">Open</w:t>
      </w:r>
      <w:r>
        <w:t xml:space="preserve"> </w:t>
      </w:r>
      <w:r>
        <w:rPr>
          <w:rStyle w:val="VerbatimChar"/>
        </w:rPr>
        <w:t xml:space="preserve">/app/alphax-pos-classic</w:t>
      </w:r>
      <w:r>
        <w:t xml:space="preserve"> </w:t>
      </w:r>
      <w:r>
        <w:t xml:space="preserve">on a non-bound PC (the test bench</w:t>
      </w:r>
      <w:r>
        <w:t xml:space="preserve"> </w:t>
      </w:r>
      <w:r>
        <w:t xml:space="preserve">admin’s own browser is fine)</w:t>
      </w:r>
    </w:p>
    <w:p>
      <w:pPr>
        <w:numPr>
          <w:ilvl w:val="0"/>
          <w:numId w:val="1029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Manager Setup</w:t>
      </w:r>
      <w:r>
        <w:t xml:space="preserve">”</w:t>
      </w:r>
    </w:p>
    <w:p>
      <w:pPr>
        <w:numPr>
          <w:ilvl w:val="0"/>
          <w:numId w:val="1029"/>
        </w:numPr>
        <w:pStyle w:val="Compact"/>
      </w:pPr>
      <w:r>
        <w:t xml:space="preserve">Type the manager’s username + PIN</w:t>
      </w:r>
    </w:p>
    <w:p>
      <w:pPr>
        <w:numPr>
          <w:ilvl w:val="0"/>
          <w:numId w:val="1029"/>
        </w:numPr>
        <w:pStyle w:val="Compact"/>
      </w:pPr>
      <w:r>
        <w:t xml:space="preserve">Verify the green</w:t>
      </w:r>
      <w:r>
        <w:t xml:space="preserve"> </w:t>
      </w:r>
      <w:r>
        <w:t xml:space="preserve">“</w:t>
      </w:r>
      <w:r>
        <w:t xml:space="preserve">Authorized</w:t>
      </w:r>
      <w:r>
        <w:t xml:space="preserve">”</w:t>
      </w:r>
      <w:r>
        <w:t xml:space="preserve"> </w:t>
      </w:r>
      <w:r>
        <w:t xml:space="preserve">message appears</w:t>
      </w:r>
    </w:p>
    <w:p>
      <w:pPr>
        <w:numPr>
          <w:ilvl w:val="0"/>
          <w:numId w:val="1029"/>
        </w:numPr>
        <w:pStyle w:val="Compact"/>
      </w:pPr>
      <w:r>
        <w:t xml:space="preserve">Pick any terminal to bind (you can reset right after)</w:t>
      </w:r>
    </w:p>
    <w:p>
      <w:pPr>
        <w:numPr>
          <w:ilvl w:val="0"/>
          <w:numId w:val="1029"/>
        </w:numPr>
        <w:pStyle w:val="Compact"/>
      </w:pPr>
      <w:r>
        <w:t xml:space="preserve">Confirm the cashier UI loads</w:t>
      </w:r>
    </w:p>
    <w:bookmarkEnd w:id="64"/>
    <w:bookmarkStart w:id="65" w:name="reset-a-forgotten-pin"/>
    <w:p>
      <w:pPr>
        <w:pStyle w:val="Heading3"/>
      </w:pPr>
      <w:r>
        <w:t xml:space="preserve">5.6 Reset a forgotten PIN</w:t>
      </w:r>
    </w:p>
    <w:p>
      <w:pPr>
        <w:pStyle w:val="FirstParagraph"/>
      </w:pPr>
      <w:r>
        <w:t xml:space="preserve">If a manager forgets: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frappe</w:t>
      </w:r>
      <w:r>
        <w:br/>
      </w:r>
      <w:r>
        <w:rPr>
          <w:rStyle w:val="NormalTok"/>
        </w:rPr>
        <w:t xml:space="preserve">frappe.call(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'alphax_pos_suite.alphax_pos_suite.security.manager_pin.set_manager_pin'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'khalid@example.com'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'9999'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NEW pin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This resets the PIN AND clears any lockout state.</w:t>
      </w:r>
    </w:p>
    <w:bookmarkEnd w:id="65"/>
    <w:bookmarkStart w:id="66" w:name="reset-a-locked-out-manager"/>
    <w:p>
      <w:pPr>
        <w:pStyle w:val="Heading3"/>
      </w:pPr>
      <w:r>
        <w:t xml:space="preserve">5.7 Reset a locked-out manager</w:t>
      </w:r>
    </w:p>
    <w:p>
      <w:pPr>
        <w:pStyle w:val="FirstParagraph"/>
      </w:pPr>
      <w:r>
        <w:t xml:space="preserve">If lockout was triggered without resetting the PIN itself: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frappe</w:t>
      </w:r>
      <w:r>
        <w:br/>
      </w:r>
      <w:r>
        <w:rPr>
          <w:rStyle w:val="NormalTok"/>
        </w:rPr>
        <w:t xml:space="preserve">frappe.call(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'alphax_pos_suite.alphax_pos_suite.security.manager_pin.reset_manager_lockout'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'khalid@example.com'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2" w:name="day-6-zatca-phase-2-setup"/>
    <w:p>
      <w:pPr>
        <w:pStyle w:val="Heading2"/>
      </w:pPr>
      <w:r>
        <w:t xml:space="preserve">Day 6: ZATCA Phase 2 setup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Working</w:t>
      </w:r>
      <w:r>
        <w:t xml:space="preserve"> </w:t>
      </w:r>
      <w:r>
        <w:t xml:space="preserve">for the integration code</w:t>
      </w:r>
      <w:r>
        <w:t xml:space="preserve"> </w:t>
      </w:r>
      <w:r>
        <w:t xml:space="preserve">🚧</w:t>
      </w:r>
      <w:r>
        <w:t xml:space="preserve"> </w:t>
      </w:r>
      <w:r>
        <w:rPr>
          <w:bCs/>
          <w:b/>
        </w:rPr>
        <w:t xml:space="preserve">In Development</w:t>
      </w:r>
      <w:r>
        <w:t xml:space="preserve"> </w:t>
      </w:r>
      <w:r>
        <w:t xml:space="preserve">— full guided onboarding UI (manual steps for now)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This section is critical for KSA customers.</w:t>
      </w:r>
      <w:r>
        <w:t xml:space="preserve"> </w:t>
      </w:r>
      <w:r>
        <w:t xml:space="preserve">Mistakes mean</w:t>
      </w:r>
      <w:r>
        <w:t xml:space="preserve"> </w:t>
      </w:r>
      <w:r>
        <w:t xml:space="preserve">invoices don’t submit, leading to compliance violations.</w:t>
      </w:r>
    </w:p>
    <w:bookmarkStart w:id="68" w:name="confirm-zatca-registration"/>
    <w:p>
      <w:pPr>
        <w:pStyle w:val="Heading3"/>
      </w:pPr>
      <w:r>
        <w:t xml:space="preserve">6.1 Confirm ZATCA registration</w:t>
      </w:r>
    </w:p>
    <w:p>
      <w:pPr>
        <w:pStyle w:val="FirstParagraph"/>
      </w:pPr>
      <w:r>
        <w:t xml:space="preserve">Before configuring the system, your customer must:</w:t>
      </w:r>
    </w:p>
    <w:p>
      <w:pPr>
        <w:numPr>
          <w:ilvl w:val="0"/>
          <w:numId w:val="1030"/>
        </w:numPr>
        <w:pStyle w:val="Compact"/>
      </w:pPr>
      <w:r>
        <w:t xml:space="preserve">Be registered on</w:t>
      </w:r>
      <w:r>
        <w:t xml:space="preserve"> </w:t>
      </w:r>
      <w:hyperlink r:id="rId32">
        <w:r>
          <w:rPr>
            <w:rStyle w:val="Hyperlink"/>
          </w:rPr>
          <w:t xml:space="preserve">Fatoora portal</w:t>
        </w:r>
      </w:hyperlink>
    </w:p>
    <w:p>
      <w:pPr>
        <w:numPr>
          <w:ilvl w:val="0"/>
          <w:numId w:val="1030"/>
        </w:numPr>
        <w:pStyle w:val="Compact"/>
      </w:pPr>
      <w:r>
        <w:t xml:space="preserve">Have a valid VAT certificate</w:t>
      </w:r>
    </w:p>
    <w:p>
      <w:pPr>
        <w:numPr>
          <w:ilvl w:val="0"/>
          <w:numId w:val="1030"/>
        </w:numPr>
        <w:pStyle w:val="Compact"/>
      </w:pPr>
      <w:r>
        <w:t xml:space="preserve">Be aware they’re moving to Phase 2 (Integration / Generation phase)</w:t>
      </w:r>
    </w:p>
    <w:p>
      <w:pPr>
        <w:pStyle w:val="FirstParagraph"/>
      </w:pPr>
      <w:r>
        <w:t xml:space="preserve">If they’re not yet registered, that’s a tax-consultant task — not</w:t>
      </w:r>
      <w:r>
        <w:t xml:space="preserve"> </w:t>
      </w:r>
      <w:r>
        <w:t xml:space="preserve">a software task. Don’t proceed without it.</w:t>
      </w:r>
    </w:p>
    <w:bookmarkEnd w:id="68"/>
    <w:bookmarkStart w:id="69" w:name="generate-device-certificates"/>
    <w:p>
      <w:pPr>
        <w:pStyle w:val="Heading3"/>
      </w:pPr>
      <w:r>
        <w:t xml:space="preserve">6.2 Generate device certificates</w:t>
      </w:r>
    </w:p>
    <w:p>
      <w:pPr>
        <w:pStyle w:val="FirstParagraph"/>
      </w:pPr>
      <w:r>
        <w:t xml:space="preserve">Each cashier device that submits invoices needs its own CSID</w:t>
      </w:r>
      <w:r>
        <w:t xml:space="preserve"> </w:t>
      </w:r>
      <w:r>
        <w:t xml:space="preserve">(Cryptographic Stamp Identifier). The flow:</w:t>
      </w:r>
    </w:p>
    <w:p>
      <w:pPr>
        <w:numPr>
          <w:ilvl w:val="0"/>
          <w:numId w:val="1031"/>
        </w:numPr>
        <w:pStyle w:val="Compact"/>
      </w:pPr>
      <w:r>
        <w:t xml:space="preserve">Cashier admin opens the AlphaX ZATCA app’s onboarding page</w:t>
      </w:r>
    </w:p>
    <w:p>
      <w:pPr>
        <w:numPr>
          <w:ilvl w:val="0"/>
          <w:numId w:val="1031"/>
        </w:numPr>
        <w:pStyle w:val="Compact"/>
      </w:pPr>
      <w:r>
        <w:t xml:space="preserve">Enter OTP from the Fatoora portal</w:t>
      </w:r>
    </w:p>
    <w:p>
      <w:pPr>
        <w:numPr>
          <w:ilvl w:val="0"/>
          <w:numId w:val="1031"/>
        </w:numPr>
        <w:pStyle w:val="Compact"/>
      </w:pPr>
      <w:r>
        <w:t xml:space="preserve">The app generates a private key + CSR</w:t>
      </w:r>
    </w:p>
    <w:p>
      <w:pPr>
        <w:numPr>
          <w:ilvl w:val="0"/>
          <w:numId w:val="1031"/>
        </w:numPr>
        <w:pStyle w:val="Compact"/>
      </w:pPr>
      <w:r>
        <w:t xml:space="preserve">App submits CSR to ZATCA</w:t>
      </w:r>
    </w:p>
    <w:p>
      <w:pPr>
        <w:numPr>
          <w:ilvl w:val="0"/>
          <w:numId w:val="1031"/>
        </w:numPr>
        <w:pStyle w:val="Compact"/>
      </w:pPr>
      <w:r>
        <w:t xml:space="preserve">ZATCA returns the device certificate</w:t>
      </w:r>
    </w:p>
    <w:p>
      <w:pPr>
        <w:numPr>
          <w:ilvl w:val="0"/>
          <w:numId w:val="1031"/>
        </w:numPr>
        <w:pStyle w:val="Compact"/>
      </w:pPr>
      <w:r>
        <w:t xml:space="preserve">Certificate is stored on the device (or in the bench, depending on</w:t>
      </w:r>
      <w:r>
        <w:t xml:space="preserve"> </w:t>
      </w:r>
      <w:r>
        <w:t xml:space="preserve">your deployment model)</w:t>
      </w:r>
    </w:p>
    <w:p>
      <w:pPr>
        <w:pStyle w:val="BlockText"/>
      </w:pPr>
      <w:r>
        <w:t xml:space="preserve">🚧</w:t>
      </w:r>
      <w:r>
        <w:t xml:space="preserve"> </w:t>
      </w:r>
      <w:r>
        <w:rPr>
          <w:bCs/>
          <w:b/>
        </w:rPr>
        <w:t xml:space="preserve">Manual step for v15.5.13:</w:t>
      </w:r>
      <w:r>
        <w:t xml:space="preserve"> </w:t>
      </w:r>
      <w:r>
        <w:t xml:space="preserve">The full guided UI is in</w:t>
      </w:r>
      <w:r>
        <w:t xml:space="preserve"> </w:t>
      </w:r>
      <w:r>
        <w:t xml:space="preserve">development. For now, follow ERPGulf’s documentation in the</w:t>
      </w:r>
      <w:r>
        <w:t xml:space="preserve"> </w:t>
      </w:r>
      <w:r>
        <w:rPr>
          <w:rStyle w:val="VerbatimChar"/>
        </w:rPr>
        <w:t xml:space="preserve">alphax_zatca</w:t>
      </w:r>
      <w:r>
        <w:t xml:space="preserve"> </w:t>
      </w:r>
      <w:r>
        <w:t xml:space="preserve">repo for the device-onboarding flow. The fork retains</w:t>
      </w:r>
      <w:r>
        <w:t xml:space="preserve"> </w:t>
      </w:r>
      <w:r>
        <w:t xml:space="preserve">their tooling.</w:t>
      </w:r>
    </w:p>
    <w:bookmarkEnd w:id="69"/>
    <w:bookmarkStart w:id="70" w:name="production-vs-sandbox"/>
    <w:p>
      <w:pPr>
        <w:pStyle w:val="Heading3"/>
      </w:pPr>
      <w:r>
        <w:t xml:space="preserve">6.3 Production vs sandbox</w:t>
      </w:r>
    </w:p>
    <w:p>
      <w:pPr>
        <w:pStyle w:val="FirstParagraph"/>
      </w:pPr>
      <w:r>
        <w:t xml:space="preserve">ZATCA has separate sandbox and production environments. Configure:</w:t>
      </w:r>
    </w:p>
    <w:p>
      <w:pPr>
        <w:numPr>
          <w:ilvl w:val="0"/>
          <w:numId w:val="1032"/>
        </w:numPr>
        <w:pStyle w:val="Compact"/>
      </w:pPr>
      <w:r>
        <w:t xml:space="preserve">Go to</w:t>
      </w:r>
      <w:r>
        <w:t xml:space="preserve"> </w:t>
      </w:r>
      <w:r>
        <w:rPr>
          <w:rStyle w:val="VerbatimChar"/>
        </w:rPr>
        <w:t xml:space="preserve">/app/alphax-zatca-settings</w:t>
      </w:r>
      <w:r>
        <w:t xml:space="preserve"> </w:t>
      </w:r>
      <w:r>
        <w:t xml:space="preserve">(or equivalent in the fork)</w:t>
      </w:r>
    </w:p>
    <w:p>
      <w:pPr>
        <w:numPr>
          <w:ilvl w:val="0"/>
          <w:numId w:val="1032"/>
        </w:numPr>
        <w:pStyle w:val="Compact"/>
      </w:pPr>
      <w:r>
        <w:t xml:space="preserve">Set</w:t>
      </w:r>
      <w:r>
        <w:t xml:space="preserve"> </w:t>
      </w:r>
      <w:r>
        <w:t xml:space="preserve">“</w:t>
      </w:r>
      <w:r>
        <w:t xml:space="preserve">Mode</w:t>
      </w:r>
      <w:r>
        <w:t xml:space="preserve">”</w:t>
      </w:r>
      <w:r>
        <w:t xml:space="preserve"> </w:t>
      </w:r>
      <w:r>
        <w:t xml:space="preserve">= Sandbox while testing</w:t>
      </w:r>
    </w:p>
    <w:p>
      <w:pPr>
        <w:numPr>
          <w:ilvl w:val="0"/>
          <w:numId w:val="1032"/>
        </w:numPr>
        <w:pStyle w:val="Compact"/>
      </w:pPr>
      <w:r>
        <w:t xml:space="preserve">Switch to Production only after successful sandbox tests</w:t>
      </w:r>
    </w:p>
    <w:bookmarkEnd w:id="70"/>
    <w:bookmarkStart w:id="71" w:name="verify-e-invoicing-on-a-test-sale"/>
    <w:p>
      <w:pPr>
        <w:pStyle w:val="Heading3"/>
      </w:pPr>
      <w:r>
        <w:t xml:space="preserve">6.4 Verify e-invoicing on a test sale</w:t>
      </w:r>
    </w:p>
    <w:p>
      <w:pPr>
        <w:numPr>
          <w:ilvl w:val="0"/>
          <w:numId w:val="1033"/>
        </w:numPr>
        <w:pStyle w:val="Compact"/>
      </w:pPr>
      <w:r>
        <w:t xml:space="preserve">Make a test sale on a cashier PC</w:t>
      </w:r>
    </w:p>
    <w:p>
      <w:pPr>
        <w:numPr>
          <w:ilvl w:val="0"/>
          <w:numId w:val="1033"/>
        </w:numPr>
        <w:pStyle w:val="Compact"/>
      </w:pPr>
      <w:r>
        <w:t xml:space="preserve">Check</w:t>
      </w:r>
      <w:r>
        <w:t xml:space="preserve"> </w:t>
      </w:r>
      <w:r>
        <w:rPr>
          <w:rStyle w:val="VerbatimChar"/>
        </w:rPr>
        <w:t xml:space="preserve">/app/alphax-pos-processing-log</w:t>
      </w:r>
      <w:r>
        <w:t xml:space="preserve"> </w:t>
      </w:r>
      <w:r>
        <w:t xml:space="preserve">(the workspace shortcut</w:t>
      </w:r>
      <w:r>
        <w:t xml:space="preserve"> </w:t>
      </w:r>
      <w:r>
        <w:t xml:space="preserve">“</w:t>
      </w:r>
      <w:r>
        <w:t xml:space="preserve">ZATCA Status</w:t>
      </w:r>
      <w:r>
        <w:t xml:space="preserve">”</w:t>
      </w:r>
      <w:r>
        <w:t xml:space="preserve">)</w:t>
      </w:r>
    </w:p>
    <w:p>
      <w:pPr>
        <w:numPr>
          <w:ilvl w:val="0"/>
          <w:numId w:val="1033"/>
        </w:numPr>
        <w:pStyle w:val="Compact"/>
      </w:pPr>
      <w:r>
        <w:t xml:space="preserve">The new invoice should appear with status</w:t>
      </w:r>
      <w:r>
        <w:t xml:space="preserve"> </w:t>
      </w:r>
      <w:r>
        <w:t xml:space="preserve">“</w:t>
      </w:r>
      <w:r>
        <w:t xml:space="preserve">Submitted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Pending</w:t>
      </w:r>
      <w:r>
        <w:t xml:space="preserve">”</w:t>
      </w:r>
    </w:p>
    <w:p>
      <w:pPr>
        <w:numPr>
          <w:ilvl w:val="0"/>
          <w:numId w:val="1033"/>
        </w:numPr>
        <w:pStyle w:val="Compact"/>
      </w:pPr>
      <w:r>
        <w:t xml:space="preserve">After a few seconds,</w:t>
      </w:r>
      <w:r>
        <w:t xml:space="preserve"> </w:t>
      </w:r>
      <w:r>
        <w:t xml:space="preserve">“</w:t>
      </w:r>
      <w:r>
        <w:t xml:space="preserve">Submitted</w:t>
      </w:r>
      <w:r>
        <w:t xml:space="preserve">”</w:t>
      </w:r>
      <w:r>
        <w:t xml:space="preserve"> </w:t>
      </w:r>
      <w:r>
        <w:t xml:space="preserve">should become</w:t>
      </w:r>
      <w:r>
        <w:t xml:space="preserve"> </w:t>
      </w:r>
      <w:r>
        <w:t xml:space="preserve">“</w:t>
      </w:r>
      <w:r>
        <w:t xml:space="preserve">Cleared</w:t>
      </w:r>
      <w:r>
        <w:t xml:space="preserve">”</w:t>
      </w:r>
    </w:p>
    <w:p>
      <w:pPr>
        <w:numPr>
          <w:ilvl w:val="0"/>
          <w:numId w:val="1033"/>
        </w:numPr>
        <w:pStyle w:val="Compact"/>
      </w:pPr>
      <w:r>
        <w:t xml:space="preserve">The QR code on the receipt should be a valid Phase 2 ZATCA QR</w:t>
      </w:r>
    </w:p>
    <w:p>
      <w:pPr>
        <w:pStyle w:val="FirstParagraph"/>
      </w:pPr>
      <w:r>
        <w:t xml:space="preserve">If status stays</w:t>
      </w:r>
      <w:r>
        <w:t xml:space="preserve"> </w:t>
      </w:r>
      <w:r>
        <w:t xml:space="preserve">“</w:t>
      </w:r>
      <w:r>
        <w:t xml:space="preserve">Failed</w:t>
      </w:r>
      <w:r>
        <w:t xml:space="preserve">”</w:t>
      </w:r>
      <w:r>
        <w:t xml:space="preserve">, drill into the row for the error message.</w:t>
      </w:r>
      <w:r>
        <w:t xml:space="preserve"> </w:t>
      </w:r>
      <w:r>
        <w:t xml:space="preserve">Most common causes:</w:t>
      </w:r>
      <w:r>
        <w:t xml:space="preserve"> </w:t>
      </w:r>
      <w:r>
        <w:t xml:space="preserve">- Device certificate not provisioned for this terminal</w:t>
      </w:r>
      <w:r>
        <w:t xml:space="preserve"> </w:t>
      </w:r>
      <w:r>
        <w:t xml:space="preserve">- VAT number missing on customer</w:t>
      </w:r>
      <w:r>
        <w:t xml:space="preserve"> </w:t>
      </w:r>
      <w:r>
        <w:t xml:space="preserve">- Inclusive VAT misconfigured</w:t>
      </w:r>
      <w:r>
        <w:t xml:space="preserve"> </w:t>
      </w:r>
      <w:r>
        <w:t xml:space="preserve">- Time desync between bench and ZATCA (rare; ZATCA is strict on</w:t>
      </w:r>
      <w:r>
        <w:t xml:space="preserve"> </w:t>
      </w:r>
      <w:r>
        <w:t xml:space="preserve">timestamps)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8" w:name="X8ccbd70f8d1ef5cbb90455f7815feedc3484aef"/>
    <w:p>
      <w:pPr>
        <w:pStyle w:val="Heading2"/>
      </w:pPr>
      <w:r>
        <w:t xml:space="preserve">Day 7: hardware bridge — printers, drawers, scanners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Working</w:t>
      </w:r>
      <w:r>
        <w:t xml:space="preserve"> </w:t>
      </w:r>
      <w:r>
        <w:t xml:space="preserve">for browser-only flows (no special hardware needed)</w:t>
      </w:r>
      <w:r>
        <w:t xml:space="preserve"> </w:t>
      </w:r>
      <w:r>
        <w:t xml:space="preserve">🔬</w:t>
      </w:r>
      <w:r>
        <w:t xml:space="preserve"> </w:t>
      </w:r>
      <w:r>
        <w:rPr>
          <w:bCs/>
          <w:b/>
        </w:rPr>
        <w:t xml:space="preserve">Beta</w:t>
      </w:r>
      <w:r>
        <w:t xml:space="preserve"> </w:t>
      </w:r>
      <w:r>
        <w:t xml:space="preserve">for the bridge daemon</w:t>
      </w:r>
    </w:p>
    <w:bookmarkStart w:id="73" w:name="what-works-without-the-bridge"/>
    <w:p>
      <w:pPr>
        <w:pStyle w:val="Heading3"/>
      </w:pPr>
      <w:r>
        <w:t xml:space="preserve">7.1 What works without the bridge</w:t>
      </w:r>
    </w:p>
    <w:p>
      <w:pPr>
        <w:pStyle w:val="FirstParagraph"/>
      </w:pPr>
      <w:r>
        <w:t xml:space="preserve">Out of the box, with a standard browser and a USB receipt printer</w:t>
      </w:r>
      <w:r>
        <w:t xml:space="preserve"> </w:t>
      </w:r>
      <w:r>
        <w:t xml:space="preserve">configured at the OS level, you can:</w:t>
      </w:r>
    </w:p>
    <w:p>
      <w:pPr>
        <w:numPr>
          <w:ilvl w:val="0"/>
          <w:numId w:val="1034"/>
        </w:numPr>
        <w:pStyle w:val="Compact"/>
      </w:pPr>
      <w:r>
        <w:t xml:space="preserve">Print receipts via the browser’s print dialog</w:t>
      </w:r>
    </w:p>
    <w:p>
      <w:pPr>
        <w:numPr>
          <w:ilvl w:val="0"/>
          <w:numId w:val="1034"/>
        </w:numPr>
        <w:pStyle w:val="Compact"/>
      </w:pPr>
      <w:r>
        <w:t xml:space="preserve">Use a USB barcode scanner (acts as a keyboard, no setup needed)</w:t>
      </w:r>
    </w:p>
    <w:p>
      <w:pPr>
        <w:numPr>
          <w:ilvl w:val="0"/>
          <w:numId w:val="1034"/>
        </w:numPr>
        <w:pStyle w:val="Compact"/>
      </w:pPr>
      <w:r>
        <w:t xml:space="preserve">Capture cash payments (no drawer hardware needed for amount entry)</w:t>
      </w:r>
    </w:p>
    <w:p>
      <w:pPr>
        <w:pStyle w:val="FirstParagraph"/>
      </w:pPr>
      <w:r>
        <w:t xml:space="preserve">For many small shops, this is enough. Skip to Day 8.</w:t>
      </w:r>
    </w:p>
    <w:bookmarkEnd w:id="73"/>
    <w:bookmarkStart w:id="74" w:name="what-requires-the-bridge"/>
    <w:p>
      <w:pPr>
        <w:pStyle w:val="Heading3"/>
      </w:pPr>
      <w:r>
        <w:t xml:space="preserve">7.2 What requires the bridge</w:t>
      </w:r>
    </w:p>
    <w:p>
      <w:pPr>
        <w:pStyle w:val="FirstParagraph"/>
      </w:pPr>
      <w:r>
        <w:t xml:space="preserve">If you need:</w:t>
      </w:r>
    </w:p>
    <w:p>
      <w:pPr>
        <w:numPr>
          <w:ilvl w:val="0"/>
          <w:numId w:val="1035"/>
        </w:numPr>
        <w:pStyle w:val="Compact"/>
      </w:pPr>
      <w:r>
        <w:t xml:space="preserve">Auto-cut receipts (no print dialog)</w:t>
      </w:r>
    </w:p>
    <w:p>
      <w:pPr>
        <w:numPr>
          <w:ilvl w:val="0"/>
          <w:numId w:val="1035"/>
        </w:numPr>
        <w:pStyle w:val="Compact"/>
      </w:pPr>
      <w:r>
        <w:t xml:space="preserve">Cash drawer that opens automatically after a sale</w:t>
      </w:r>
    </w:p>
    <w:p>
      <w:pPr>
        <w:numPr>
          <w:ilvl w:val="0"/>
          <w:numId w:val="1035"/>
        </w:numPr>
        <w:pStyle w:val="Compact"/>
      </w:pPr>
      <w:r>
        <w:t xml:space="preserve">Weight scale integrated with item entry</w:t>
      </w:r>
    </w:p>
    <w:p>
      <w:pPr>
        <w:numPr>
          <w:ilvl w:val="0"/>
          <w:numId w:val="1035"/>
        </w:numPr>
        <w:pStyle w:val="Compact"/>
      </w:pPr>
      <w:r>
        <w:t xml:space="preserve">Card terminal that exchanges payment data with the POS automatically</w:t>
      </w:r>
    </w:p>
    <w:p>
      <w:pPr>
        <w:numPr>
          <w:ilvl w:val="0"/>
          <w:numId w:val="1035"/>
        </w:numPr>
        <w:pStyle w:val="Compact"/>
      </w:pPr>
      <w:r>
        <w:t xml:space="preserve">Direct ESC/POS commands to specific printer models</w:t>
      </w:r>
    </w:p>
    <w:p>
      <w:pPr>
        <w:pStyle w:val="FirstParagraph"/>
      </w:pPr>
      <w:r>
        <w:t xml:space="preserve">…you need the AlphaX POS Bridge daemon running on each cashier PC.</w:t>
      </w:r>
    </w:p>
    <w:bookmarkEnd w:id="74"/>
    <w:bookmarkStart w:id="75" w:name="installing-the-bridge"/>
    <w:p>
      <w:pPr>
        <w:pStyle w:val="Heading3"/>
      </w:pPr>
      <w:r>
        <w:t xml:space="preserve">7.3 Installing the bridge</w:t>
      </w:r>
    </w:p>
    <w:p>
      <w:pPr>
        <w:pStyle w:val="FirstParagraph"/>
      </w:pPr>
      <w:r>
        <w:t xml:space="preserve">The bridge is a separate Python program in its own GitHub repo.</w:t>
      </w:r>
    </w:p>
    <w:p>
      <w:pPr>
        <w:pStyle w:val="BlockText"/>
      </w:pPr>
      <w:r>
        <w:t xml:space="preserve">🔬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The bridge codebase exists with installer scaffolding</w:t>
      </w:r>
      <w:r>
        <w:t xml:space="preserve"> </w:t>
      </w:r>
      <w:r>
        <w:t xml:space="preserve">(PyInstaller, Inno Setup for Windows, .deb for Linux), but the</w:t>
      </w:r>
      <w:r>
        <w:t xml:space="preserve"> </w:t>
      </w:r>
      <w:r>
        <w:t xml:space="preserve">end-to-end installer has not been certified for production. For</w:t>
      </w:r>
      <w:r>
        <w:t xml:space="preserve"> </w:t>
      </w:r>
      <w:r>
        <w:t xml:space="preserve">v15.5.13 deployments, treat the bridge as Beta.</w:t>
      </w:r>
    </w:p>
    <w:bookmarkEnd w:id="75"/>
    <w:bookmarkStart w:id="76" w:name="bridge-browser-communication"/>
    <w:p>
      <w:pPr>
        <w:pStyle w:val="Heading3"/>
      </w:pPr>
      <w:r>
        <w:t xml:space="preserve">7.4 Bridge → browser communication</w:t>
      </w:r>
    </w:p>
    <w:p>
      <w:pPr>
        <w:pStyle w:val="FirstParagraph"/>
      </w:pPr>
      <w:r>
        <w:t xml:space="preserve">The bridge listens on</w:t>
      </w:r>
      <w:r>
        <w:t xml:space="preserve"> </w:t>
      </w:r>
      <w:r>
        <w:rPr>
          <w:rStyle w:val="VerbatimChar"/>
        </w:rPr>
        <w:t xml:space="preserve">ws://localhost:9876</w:t>
      </w:r>
      <w:r>
        <w:t xml:space="preserve">. The browser connects to</w:t>
      </w:r>
      <w:r>
        <w:t xml:space="preserve"> </w:t>
      </w:r>
      <w:r>
        <w:t xml:space="preserve">it for hardware actions:</w:t>
      </w:r>
    </w:p>
    <w:p>
      <w:pPr>
        <w:pStyle w:val="SourceCode"/>
      </w:pPr>
      <w:r>
        <w:rPr>
          <w:rStyle w:val="VerbatimChar"/>
        </w:rPr>
        <w:t xml:space="preserve">Browser ←─WebSocket─→ Bridge daemon ←─USB─→ Hardware</w:t>
      </w:r>
    </w:p>
    <w:p>
      <w:pPr>
        <w:pStyle w:val="FirstParagraph"/>
      </w:pPr>
      <w:r>
        <w:t xml:space="preserve">If the bridge is offline, the cashier still works — it just can’t</w:t>
      </w:r>
      <w:r>
        <w:t xml:space="preserve"> </w:t>
      </w:r>
      <w:r>
        <w:t xml:space="preserve">auto-print or open the drawer.</w:t>
      </w:r>
    </w:p>
    <w:bookmarkEnd w:id="76"/>
    <w:bookmarkStart w:id="77" w:name="testing-the-bridge"/>
    <w:p>
      <w:pPr>
        <w:pStyle w:val="Heading3"/>
      </w:pPr>
      <w:r>
        <w:t xml:space="preserve">7.5 Testing the bridge</w:t>
      </w:r>
    </w:p>
    <w:p>
      <w:pPr>
        <w:pStyle w:val="FirstParagraph"/>
      </w:pPr>
      <w:r>
        <w:t xml:space="preserve">After install:</w:t>
      </w:r>
    </w:p>
    <w:p>
      <w:pPr>
        <w:numPr>
          <w:ilvl w:val="0"/>
          <w:numId w:val="1036"/>
        </w:numPr>
        <w:pStyle w:val="Compact"/>
      </w:pPr>
      <w:r>
        <w:t xml:space="preserve">Start the bridge daemon (</w:t>
      </w:r>
      <w:r>
        <w:rPr>
          <w:rStyle w:val="VerbatimChar"/>
        </w:rPr>
        <w:t xml:space="preserve">alphax-bridge</w:t>
      </w:r>
      <w:r>
        <w:t xml:space="preserve"> </w:t>
      </w:r>
      <w:r>
        <w:t xml:space="preserve">command)</w:t>
      </w:r>
    </w:p>
    <w:p>
      <w:pPr>
        <w:numPr>
          <w:ilvl w:val="0"/>
          <w:numId w:val="1036"/>
        </w:numPr>
        <w:pStyle w:val="Compact"/>
      </w:pPr>
      <w:r>
        <w:t xml:space="preserve">In the cashier, click any test buttons (planned for</w:t>
      </w:r>
      <w:r>
        <w:t xml:space="preserve"> </w:t>
      </w:r>
      <w:r>
        <w:rPr>
          <w:rStyle w:val="VerbatimChar"/>
        </w:rPr>
        <w:t xml:space="preserve">/app/alphax-pos-hardware-test</w:t>
      </w:r>
      <w:r>
        <w:t xml:space="preserve">)</w:t>
      </w:r>
    </w:p>
    <w:p>
      <w:pPr>
        <w:numPr>
          <w:ilvl w:val="0"/>
          <w:numId w:val="1036"/>
        </w:numPr>
        <w:pStyle w:val="Compact"/>
      </w:pPr>
      <w:r>
        <w:t xml:space="preserve">Verify printer prints, drawer opens, scanner reads</w:t>
      </w:r>
    </w:p>
    <w:p>
      <w:pPr>
        <w:pStyle w:val="BlockText"/>
      </w:pPr>
      <w:r>
        <w:t xml:space="preserve">🚧</w:t>
      </w:r>
      <w:r>
        <w:t xml:space="preserve"> </w:t>
      </w:r>
      <w:r>
        <w:rPr>
          <w:bCs/>
          <w:b/>
        </w:rPr>
        <w:t xml:space="preserve">The hardware test page is in development.</w:t>
      </w:r>
      <w:r>
        <w:t xml:space="preserve"> </w:t>
      </w:r>
      <w:r>
        <w:t xml:space="preserve">For v15.5.13, test</w:t>
      </w:r>
      <w:r>
        <w:t xml:space="preserve"> </w:t>
      </w:r>
      <w:r>
        <w:t xml:space="preserve">by completing a real sale and verifying receipt + drawer behavior.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2" w:name="X66f26b65bbdb1f8c4423a3b70e89cb09cc293f4"/>
    <w:p>
      <w:pPr>
        <w:pStyle w:val="Heading2"/>
      </w:pPr>
      <w:r>
        <w:t xml:space="preserve">Domain packs: configuring per-vertical features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Working</w:t>
      </w:r>
    </w:p>
    <w:p>
      <w:pPr>
        <w:pStyle w:val="BodyText"/>
      </w:pPr>
      <w:r>
        <w:t xml:space="preserve">A</w:t>
      </w:r>
      <w:r>
        <w:t xml:space="preserve"> </w:t>
      </w:r>
      <w:r>
        <w:t xml:space="preserve">“</w:t>
      </w:r>
      <w:r>
        <w:t xml:space="preserve">domain pack</w:t>
      </w:r>
      <w:r>
        <w:t xml:space="preserve">”</w:t>
      </w:r>
      <w:r>
        <w:t xml:space="preserve"> </w:t>
      </w:r>
      <w:r>
        <w:t xml:space="preserve">is a configuration that turns on/off features for a</w:t>
      </w:r>
      <w:r>
        <w:t xml:space="preserve"> </w:t>
      </w:r>
      <w:r>
        <w:t xml:space="preserve">vertical. You set the domain pack per Outlet.</w:t>
      </w:r>
    </w:p>
    <w:bookmarkStart w:id="79" w:name="available-packs"/>
    <w:p>
      <w:pPr>
        <w:pStyle w:val="Heading3"/>
      </w:pPr>
      <w:r>
        <w:t xml:space="preserve">Available packs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Restaurant</w:t>
      </w:r>
      <w:r>
        <w:t xml:space="preserve"> </w:t>
      </w:r>
      <w:r>
        <w:t xml:space="preserve">— Floor Plan, KDS, Modifiers, Service Charge, Tips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Retail</w:t>
      </w:r>
      <w:r>
        <w:t xml:space="preserve"> </w:t>
      </w:r>
      <w:r>
        <w:t xml:space="preserve">— Standard cart with stock check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Pharmacy</w:t>
      </w:r>
      <w:r>
        <w:t xml:space="preserve"> </w:t>
      </w:r>
      <w:r>
        <w:t xml:space="preserve">— Drug Master, Prescriptions, Controlled Substance Log,</w:t>
      </w:r>
      <w:r>
        <w:t xml:space="preserve"> </w:t>
      </w:r>
      <w:r>
        <w:t xml:space="preserve">Drug Interaction Rules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Electronics</w:t>
      </w:r>
      <w:r>
        <w:t xml:space="preserve"> </w:t>
      </w:r>
      <w:r>
        <w:t xml:space="preserve">— Serial Number capture, Warranty registration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Generic</w:t>
      </w:r>
      <w:r>
        <w:t xml:space="preserve"> </w:t>
      </w:r>
      <w:r>
        <w:t xml:space="preserve">— Bare cart, no extras</w:t>
      </w:r>
    </w:p>
    <w:bookmarkEnd w:id="79"/>
    <w:bookmarkStart w:id="80" w:name="how-to-switch-a-domain-pack"/>
    <w:p>
      <w:pPr>
        <w:pStyle w:val="Heading3"/>
      </w:pPr>
      <w:r>
        <w:t xml:space="preserve">How to switch a domain pack</w:t>
      </w:r>
    </w:p>
    <w:p>
      <w:pPr>
        <w:numPr>
          <w:ilvl w:val="0"/>
          <w:numId w:val="1038"/>
        </w:numPr>
        <w:pStyle w:val="Compact"/>
      </w:pPr>
      <w:r>
        <w:t xml:space="preserve">Go to</w:t>
      </w:r>
      <w:r>
        <w:t xml:space="preserve"> </w:t>
      </w:r>
      <w:r>
        <w:rPr>
          <w:rStyle w:val="VerbatimChar"/>
        </w:rPr>
        <w:t xml:space="preserve">/app/alphax-pos-outlet</w:t>
      </w:r>
    </w:p>
    <w:p>
      <w:pPr>
        <w:numPr>
          <w:ilvl w:val="0"/>
          <w:numId w:val="1038"/>
        </w:numPr>
        <w:pStyle w:val="Compact"/>
      </w:pPr>
      <w:r>
        <w:t xml:space="preserve">Open the outlet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Domain Pack</w:t>
      </w:r>
      <w:r>
        <w:t xml:space="preserve"> </w:t>
      </w:r>
      <w:r>
        <w:t xml:space="preserve">field: pick the right one</w:t>
      </w:r>
    </w:p>
    <w:p>
      <w:pPr>
        <w:numPr>
          <w:ilvl w:val="0"/>
          <w:numId w:val="1038"/>
        </w:numPr>
        <w:pStyle w:val="Compact"/>
      </w:pPr>
      <w:r>
        <w:t xml:space="preserve">Save</w:t>
      </w:r>
    </w:p>
    <w:p>
      <w:pPr>
        <w:pStyle w:val="FirstParagraph"/>
      </w:pPr>
      <w:r>
        <w:t xml:space="preserve">Cashiers at this outlet will see the relevant features enabled on</w:t>
      </w:r>
      <w:r>
        <w:t xml:space="preserve"> </w:t>
      </w:r>
      <w:r>
        <w:t xml:space="preserve">next page reload.</w:t>
      </w:r>
    </w:p>
    <w:bookmarkEnd w:id="80"/>
    <w:bookmarkStart w:id="81" w:name="mixing-packs-across-outlets"/>
    <w:p>
      <w:pPr>
        <w:pStyle w:val="Heading3"/>
      </w:pPr>
      <w:r>
        <w:t xml:space="preserve">Mixing packs across outlets</w:t>
      </w:r>
    </w:p>
    <w:p>
      <w:pPr>
        <w:pStyle w:val="FirstParagraph"/>
      </w:pPr>
      <w:r>
        <w:t xml:space="preserve">Each outlet has its own pack, even within a single branch. So a</w:t>
      </w:r>
      <w:r>
        <w:t xml:space="preserve"> </w:t>
      </w:r>
      <w:r>
        <w:t xml:space="preserve">“</w:t>
      </w:r>
      <w:r>
        <w:t xml:space="preserve">Riyadh Mall</w:t>
      </w:r>
      <w:r>
        <w:t xml:space="preserve">”</w:t>
      </w:r>
      <w:r>
        <w:t xml:space="preserve"> </w:t>
      </w:r>
      <w:r>
        <w:t xml:space="preserve">branch can have both</w:t>
      </w:r>
      <w:r>
        <w:t xml:space="preserve"> </w:t>
      </w:r>
      <w:r>
        <w:t xml:space="preserve">“</w:t>
      </w:r>
      <w:r>
        <w:t xml:space="preserve">Coffee Shop</w:t>
      </w:r>
      <w:r>
        <w:t xml:space="preserve">”</w:t>
      </w:r>
      <w:r>
        <w:t xml:space="preserve"> </w:t>
      </w:r>
      <w:r>
        <w:t xml:space="preserve">(Restaurant pack)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Pharmacy</w:t>
      </w:r>
      <w:r>
        <w:t xml:space="preserve">”</w:t>
      </w:r>
      <w:r>
        <w:t xml:space="preserve"> </w:t>
      </w:r>
      <w:r>
        <w:t xml:space="preserve">(Pharmacy pack) outlets, each with the right features.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6" w:name="loyalty-offers-pricing-rules"/>
    <w:p>
      <w:pPr>
        <w:pStyle w:val="Heading2"/>
      </w:pPr>
      <w:r>
        <w:t xml:space="preserve">Loyalty, offers, pricing rules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Working</w:t>
      </w:r>
    </w:p>
    <w:bookmarkStart w:id="83" w:name="loyalty-program-setup"/>
    <w:p>
      <w:pPr>
        <w:pStyle w:val="Heading3"/>
      </w:pPr>
      <w:r>
        <w:t xml:space="preserve">Loyalty program setup</w:t>
      </w:r>
    </w:p>
    <w:p>
      <w:pPr>
        <w:numPr>
          <w:ilvl w:val="0"/>
          <w:numId w:val="1039"/>
        </w:numPr>
        <w:pStyle w:val="Compact"/>
      </w:pPr>
      <w:r>
        <w:t xml:space="preserve">Go to</w:t>
      </w:r>
      <w:r>
        <w:t xml:space="preserve"> </w:t>
      </w:r>
      <w:r>
        <w:rPr>
          <w:rStyle w:val="VerbatimChar"/>
        </w:rPr>
        <w:t xml:space="preserve">/app/loyalty-program/new</w:t>
      </w:r>
    </w:p>
    <w:p>
      <w:pPr>
        <w:numPr>
          <w:ilvl w:val="0"/>
          <w:numId w:val="1039"/>
        </w:numPr>
        <w:pStyle w:val="Compact"/>
      </w:pPr>
      <w:r>
        <w:t xml:space="preserve">Define earn rate (e.g., 1 point per 1 SAR spent)</w:t>
      </w:r>
    </w:p>
    <w:p>
      <w:pPr>
        <w:numPr>
          <w:ilvl w:val="0"/>
          <w:numId w:val="1039"/>
        </w:numPr>
        <w:pStyle w:val="Compact"/>
      </w:pPr>
      <w:r>
        <w:t xml:space="preserve">Define redemption value (e.g., 100 points = 10 SAR off)</w:t>
      </w:r>
    </w:p>
    <w:p>
      <w:pPr>
        <w:numPr>
          <w:ilvl w:val="0"/>
          <w:numId w:val="1039"/>
        </w:numPr>
        <w:pStyle w:val="Compact"/>
      </w:pPr>
      <w:r>
        <w:t xml:space="preserve">Set expiry policy (typical: 1 year)</w:t>
      </w:r>
    </w:p>
    <w:p>
      <w:pPr>
        <w:numPr>
          <w:ilvl w:val="0"/>
          <w:numId w:val="1039"/>
        </w:numPr>
        <w:pStyle w:val="Compact"/>
      </w:pPr>
      <w:r>
        <w:t xml:space="preserve">Save</w:t>
      </w:r>
    </w:p>
    <w:p>
      <w:pPr>
        <w:pStyle w:val="FirstParagraph"/>
      </w:pPr>
      <w:r>
        <w:t xml:space="preserve">In POS Profile, link the Loyalty Program. Cashiers can see and apply</w:t>
      </w:r>
      <w:r>
        <w:t xml:space="preserve"> </w:t>
      </w:r>
      <w:r>
        <w:t xml:space="preserve">loyalty automatically.</w:t>
      </w:r>
    </w:p>
    <w:bookmarkEnd w:id="83"/>
    <w:bookmarkStart w:id="84" w:name="offers-campaigns"/>
    <w:p>
      <w:pPr>
        <w:pStyle w:val="Heading3"/>
      </w:pPr>
      <w:r>
        <w:t xml:space="preserve">Offers (campaigns)</w:t>
      </w:r>
    </w:p>
    <w:p>
      <w:pPr>
        <w:numPr>
          <w:ilvl w:val="0"/>
          <w:numId w:val="1040"/>
        </w:numPr>
        <w:pStyle w:val="Compact"/>
      </w:pPr>
      <w:r>
        <w:t xml:space="preserve">Go to</w:t>
      </w:r>
      <w:r>
        <w:t xml:space="preserve"> </w:t>
      </w:r>
      <w:r>
        <w:rPr>
          <w:rStyle w:val="VerbatimChar"/>
        </w:rPr>
        <w:t xml:space="preserve">/app/alphax-pos-offer/new</w:t>
      </w:r>
    </w:p>
    <w:p>
      <w:pPr>
        <w:numPr>
          <w:ilvl w:val="0"/>
          <w:numId w:val="1040"/>
        </w:numPr>
        <w:pStyle w:val="Compact"/>
      </w:pPr>
      <w:r>
        <w:t xml:space="preserve">Code: a coupon code customers can type at checkout</w:t>
      </w:r>
    </w:p>
    <w:p>
      <w:pPr>
        <w:numPr>
          <w:ilvl w:val="0"/>
          <w:numId w:val="1040"/>
        </w:numPr>
        <w:pStyle w:val="Compact"/>
      </w:pPr>
      <w:r>
        <w:t xml:space="preserve">Discount: percent or amount</w:t>
      </w:r>
    </w:p>
    <w:p>
      <w:pPr>
        <w:numPr>
          <w:ilvl w:val="0"/>
          <w:numId w:val="1040"/>
        </w:numPr>
        <w:pStyle w:val="Compact"/>
      </w:pPr>
      <w:r>
        <w:t xml:space="preserve">Date range</w:t>
      </w:r>
    </w:p>
    <w:p>
      <w:pPr>
        <w:numPr>
          <w:ilvl w:val="0"/>
          <w:numId w:val="1040"/>
        </w:numPr>
        <w:pStyle w:val="Compact"/>
      </w:pPr>
      <w:r>
        <w:t xml:space="preserve">Item / Item Group filter</w:t>
      </w:r>
    </w:p>
    <w:p>
      <w:pPr>
        <w:numPr>
          <w:ilvl w:val="0"/>
          <w:numId w:val="1040"/>
        </w:numPr>
        <w:pStyle w:val="Compact"/>
      </w:pPr>
      <w:r>
        <w:t xml:space="preserve">Min purchase</w:t>
      </w:r>
    </w:p>
    <w:p>
      <w:pPr>
        <w:numPr>
          <w:ilvl w:val="0"/>
          <w:numId w:val="1040"/>
        </w:numPr>
        <w:pStyle w:val="Compact"/>
      </w:pPr>
      <w:r>
        <w:t xml:space="preserve">Save</w:t>
      </w:r>
    </w:p>
    <w:p>
      <w:pPr>
        <w:pStyle w:val="FirstParagraph"/>
      </w:pPr>
      <w:r>
        <w:t xml:space="preserve">The cashier’s</w:t>
      </w:r>
      <w:r>
        <w:t xml:space="preserve"> </w:t>
      </w:r>
      <w:r>
        <w:t xml:space="preserve">“</w:t>
      </w:r>
      <w:r>
        <w:t xml:space="preserve">Offer Code</w:t>
      </w:r>
      <w:r>
        <w:t xml:space="preserve">”</w:t>
      </w:r>
      <w:r>
        <w:t xml:space="preserve"> </w:t>
      </w:r>
      <w:r>
        <w:t xml:space="preserve">field accepts these codes.</w:t>
      </w:r>
    </w:p>
    <w:bookmarkEnd w:id="84"/>
    <w:bookmarkStart w:id="85" w:name="pricing-rules"/>
    <w:p>
      <w:pPr>
        <w:pStyle w:val="Heading3"/>
      </w:pPr>
      <w:r>
        <w:t xml:space="preserve">Pricing rules</w:t>
      </w:r>
    </w:p>
    <w:p>
      <w:pPr>
        <w:pStyle w:val="FirstParagraph"/>
      </w:pPr>
      <w:r>
        <w:t xml:space="preserve">For non-coupon discounts (volume discounts, Tuesday discounts, etc.),</w:t>
      </w:r>
      <w:r>
        <w:t xml:space="preserve"> </w:t>
      </w:r>
      <w:r>
        <w:t xml:space="preserve">use ERPNext’s standard Pricing Rule doctype. See Day 4 above.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1" w:name="X64c0914e8f1517b5a7d91cefe1f982d102f6be9"/>
    <w:p>
      <w:pPr>
        <w:pStyle w:val="Heading2"/>
      </w:pPr>
      <w:r>
        <w:t xml:space="preserve">Pharmacy domain: drugs, prescriptions, controlled substances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Working</w:t>
      </w:r>
      <w:r>
        <w:t xml:space="preserve"> </w:t>
      </w:r>
      <w:r>
        <w:t xml:space="preserve">for the data model</w:t>
      </w:r>
      <w:r>
        <w:t xml:space="preserve"> </w:t>
      </w:r>
      <w:r>
        <w:t xml:space="preserve">🔬</w:t>
      </w:r>
      <w:r>
        <w:t xml:space="preserve"> </w:t>
      </w:r>
      <w:r>
        <w:rPr>
          <w:bCs/>
          <w:b/>
        </w:rPr>
        <w:t xml:space="preserve">Beta</w:t>
      </w:r>
      <w:r>
        <w:t xml:space="preserve"> </w:t>
      </w:r>
      <w:r>
        <w:t xml:space="preserve">for the cashier UI integration (Vue cashier only)</w:t>
      </w:r>
      <w:r>
        <w:t xml:space="preserve"> </w:t>
      </w:r>
      <w:r>
        <w:t xml:space="preserve">🚧</w:t>
      </w:r>
      <w:r>
        <w:t xml:space="preserve"> </w:t>
      </w:r>
      <w:r>
        <w:rPr>
          <w:bCs/>
          <w:b/>
        </w:rPr>
        <w:t xml:space="preserve">In Development</w:t>
      </w:r>
      <w:r>
        <w:t xml:space="preserve"> </w:t>
      </w:r>
      <w:r>
        <w:t xml:space="preserve">— full prescription capture in Classic cashier</w:t>
      </w:r>
    </w:p>
    <w:bookmarkStart w:id="87" w:name="drug-master-setup"/>
    <w:p>
      <w:pPr>
        <w:pStyle w:val="Heading3"/>
      </w:pPr>
      <w:r>
        <w:t xml:space="preserve">11.1 Drug Master setup</w:t>
      </w:r>
    </w:p>
    <w:p>
      <w:pPr>
        <w:pStyle w:val="FirstParagraph"/>
      </w:pPr>
      <w:r>
        <w:t xml:space="preserve">Each medication is an Item AND an AlphaX Drug Master record:</w:t>
      </w:r>
    </w:p>
    <w:p>
      <w:pPr>
        <w:numPr>
          <w:ilvl w:val="0"/>
          <w:numId w:val="1041"/>
        </w:numPr>
        <w:pStyle w:val="Compact"/>
      </w:pPr>
      <w:r>
        <w:t xml:space="preserve">Item Code is the same on both</w:t>
      </w:r>
    </w:p>
    <w:p>
      <w:pPr>
        <w:numPr>
          <w:ilvl w:val="0"/>
          <w:numId w:val="1041"/>
        </w:numPr>
        <w:pStyle w:val="Compact"/>
      </w:pPr>
      <w:r>
        <w:t xml:space="preserve">AlphaX Drug Master adds:</w:t>
      </w:r>
    </w:p>
    <w:p>
      <w:pPr>
        <w:numPr>
          <w:ilvl w:val="1"/>
          <w:numId w:val="1042"/>
        </w:numPr>
        <w:pStyle w:val="Compact"/>
      </w:pPr>
      <w:r>
        <w:t xml:space="preserve">Active ingredient</w:t>
      </w:r>
    </w:p>
    <w:p>
      <w:pPr>
        <w:numPr>
          <w:ilvl w:val="1"/>
          <w:numId w:val="1042"/>
        </w:numPr>
        <w:pStyle w:val="Compact"/>
      </w:pPr>
      <w:r>
        <w:t xml:space="preserve">Strength</w:t>
      </w:r>
    </w:p>
    <w:p>
      <w:pPr>
        <w:numPr>
          <w:ilvl w:val="1"/>
          <w:numId w:val="1042"/>
        </w:numPr>
        <w:pStyle w:val="Compact"/>
      </w:pPr>
      <w:r>
        <w:t xml:space="preserve">Form (tablet, capsule, syrup, etc.)</w:t>
      </w:r>
    </w:p>
    <w:p>
      <w:pPr>
        <w:numPr>
          <w:ilvl w:val="1"/>
          <w:numId w:val="1042"/>
        </w:numPr>
        <w:pStyle w:val="Compact"/>
      </w:pPr>
      <w:r>
        <w:t xml:space="preserve">Route (oral, topical, IV)</w:t>
      </w:r>
    </w:p>
    <w:p>
      <w:pPr>
        <w:numPr>
          <w:ilvl w:val="1"/>
          <w:numId w:val="1042"/>
        </w:numPr>
        <w:pStyle w:val="Compact"/>
      </w:pPr>
      <w:r>
        <w:t xml:space="preserve">Schedule (Schedule II, IV, OTC)</w:t>
      </w:r>
    </w:p>
    <w:p>
      <w:pPr>
        <w:numPr>
          <w:ilvl w:val="1"/>
          <w:numId w:val="1042"/>
        </w:numPr>
        <w:pStyle w:val="Compact"/>
      </w:pPr>
      <w:r>
        <w:t xml:space="preserve">Max refills, refill cap</w:t>
      </w:r>
    </w:p>
    <w:bookmarkEnd w:id="87"/>
    <w:bookmarkStart w:id="88" w:name="drug-interaction-rules"/>
    <w:p>
      <w:pPr>
        <w:pStyle w:val="Heading3"/>
      </w:pPr>
      <w:r>
        <w:t xml:space="preserve">11.2 Drug Interaction Rules</w:t>
      </w:r>
    </w:p>
    <w:p>
      <w:pPr>
        <w:pStyle w:val="FirstParagraph"/>
      </w:pPr>
      <w:r>
        <w:t xml:space="preserve">Define which combinations are dangerous:</w:t>
      </w:r>
    </w:p>
    <w:p>
      <w:pPr>
        <w:numPr>
          <w:ilvl w:val="0"/>
          <w:numId w:val="1043"/>
        </w:numPr>
        <w:pStyle w:val="Compact"/>
      </w:pPr>
      <w:r>
        <w:t xml:space="preserve">Go to</w:t>
      </w:r>
      <w:r>
        <w:t xml:space="preserve"> </w:t>
      </w:r>
      <w:r>
        <w:rPr>
          <w:rStyle w:val="VerbatimChar"/>
        </w:rPr>
        <w:t xml:space="preserve">/app/alphax-drug-interaction-rule/new</w:t>
      </w:r>
    </w:p>
    <w:p>
      <w:pPr>
        <w:numPr>
          <w:ilvl w:val="0"/>
          <w:numId w:val="1043"/>
        </w:numPr>
        <w:pStyle w:val="Compact"/>
      </w:pPr>
      <w:r>
        <w:t xml:space="preserve">Drug A, Drug B</w:t>
      </w:r>
    </w:p>
    <w:p>
      <w:pPr>
        <w:numPr>
          <w:ilvl w:val="0"/>
          <w:numId w:val="1043"/>
        </w:numPr>
        <w:pStyle w:val="Compact"/>
      </w:pPr>
      <w:r>
        <w:t xml:space="preserve">Severity: Major / Moderate / Minor</w:t>
      </w:r>
    </w:p>
    <w:p>
      <w:pPr>
        <w:numPr>
          <w:ilvl w:val="0"/>
          <w:numId w:val="1043"/>
        </w:numPr>
        <w:pStyle w:val="Compact"/>
      </w:pPr>
      <w:r>
        <w:t xml:space="preserve">Mechanism (free-text explanation)</w:t>
      </w:r>
    </w:p>
    <w:p>
      <w:pPr>
        <w:numPr>
          <w:ilvl w:val="0"/>
          <w:numId w:val="1043"/>
        </w:numPr>
        <w:pStyle w:val="Compact"/>
      </w:pPr>
      <w:r>
        <w:t xml:space="preserve">Save</w:t>
      </w:r>
    </w:p>
    <w:p>
      <w:pPr>
        <w:pStyle w:val="FirstParagraph"/>
      </w:pPr>
      <w:r>
        <w:t xml:space="preserve">The cashier will warn at scan time when a customer tries to buy two</w:t>
      </w:r>
      <w:r>
        <w:t xml:space="preserve"> </w:t>
      </w:r>
      <w:r>
        <w:t xml:space="preserve">interacting drugs in the same transaction.</w:t>
      </w:r>
    </w:p>
    <w:bookmarkEnd w:id="88"/>
    <w:bookmarkStart w:id="89" w:name="controlled-substance-log"/>
    <w:p>
      <w:pPr>
        <w:pStyle w:val="Heading3"/>
      </w:pPr>
      <w:r>
        <w:t xml:space="preserve">11.3 Controlled Substance Log</w:t>
      </w:r>
    </w:p>
    <w:p>
      <w:pPr>
        <w:pStyle w:val="FirstParagraph"/>
      </w:pPr>
      <w:r>
        <w:t xml:space="preserve">Every dispense of a Schedule II/III/IV drug auto-creates an</w:t>
      </w:r>
      <w:r>
        <w:t xml:space="preserve"> </w:t>
      </w:r>
      <w:r>
        <w:t xml:space="preserve">AlphaX Controlled Substance Log entry. This is a regulatory</w:t>
      </w:r>
      <w:r>
        <w:t xml:space="preserve"> </w:t>
      </w:r>
      <w:r>
        <w:t xml:space="preserve">requirement in some jurisdictions.</w:t>
      </w:r>
    </w:p>
    <w:p>
      <w:pPr>
        <w:pStyle w:val="BodyText"/>
      </w:pPr>
      <w:r>
        <w:t xml:space="preserve">The log has:</w:t>
      </w:r>
      <w:r>
        <w:t xml:space="preserve"> </w:t>
      </w:r>
      <w:r>
        <w:t xml:space="preserve">- Drug, quantity, batch</w:t>
      </w:r>
      <w:r>
        <w:t xml:space="preserve"> </w:t>
      </w:r>
      <w:r>
        <w:t xml:space="preserve">- Patient identifier</w:t>
      </w:r>
      <w:r>
        <w:t xml:space="preserve"> </w:t>
      </w:r>
      <w:r>
        <w:t xml:space="preserve">- Prescribing physician</w:t>
      </w:r>
      <w:r>
        <w:t xml:space="preserve"> </w:t>
      </w:r>
      <w:r>
        <w:t xml:space="preserve">- Pharmacist who dispensed</w:t>
      </w:r>
      <w:r>
        <w:t xml:space="preserve"> </w:t>
      </w:r>
      <w:r>
        <w:t xml:space="preserve">- Timestamp</w:t>
      </w:r>
    </w:p>
    <w:p>
      <w:pPr>
        <w:pStyle w:val="BodyText"/>
      </w:pPr>
      <w:r>
        <w:t xml:space="preserve">Auditable. Cannot be deleted by users (System Manager too).</w:t>
      </w:r>
    </w:p>
    <w:bookmarkEnd w:id="89"/>
    <w:bookmarkStart w:id="90" w:name="prescription-capture"/>
    <w:p>
      <w:pPr>
        <w:pStyle w:val="Heading3"/>
      </w:pPr>
      <w:r>
        <w:t xml:space="preserve">11.4 Prescription capture</w:t>
      </w:r>
    </w:p>
    <w:p>
      <w:pPr>
        <w:pStyle w:val="BlockText"/>
      </w:pPr>
      <w:r>
        <w:t xml:space="preserve">🚧</w:t>
      </w:r>
      <w:r>
        <w:t xml:space="preserve"> </w:t>
      </w:r>
      <w:r>
        <w:rPr>
          <w:bCs/>
          <w:b/>
        </w:rPr>
        <w:t xml:space="preserve">In Development</w:t>
      </w:r>
      <w:r>
        <w:t xml:space="preserve"> </w:t>
      </w:r>
      <w:r>
        <w:t xml:space="preserve">— for v15.5.13, prescriptions are entered</w:t>
      </w:r>
      <w:r>
        <w:t xml:space="preserve"> </w:t>
      </w:r>
      <w:r>
        <w:t xml:space="preserve">as documents (</w:t>
      </w:r>
      <w:r>
        <w:rPr>
          <w:rStyle w:val="VerbatimChar"/>
        </w:rPr>
        <w:t xml:space="preserve">/app/alphax-prescription/new</w:t>
      </w:r>
      <w:r>
        <w:t xml:space="preserve">) and the cashier sale</w:t>
      </w:r>
      <w:r>
        <w:t xml:space="preserve"> </w:t>
      </w:r>
      <w:r>
        <w:t xml:space="preserve">is linked to them via the customer field. Full inline prescription</w:t>
      </w:r>
      <w:r>
        <w:t xml:space="preserve"> </w:t>
      </w:r>
      <w:r>
        <w:t xml:space="preserve">entry from the cashier is on the roadmap.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6" w:name="routine-administration-tasks"/>
    <w:p>
      <w:pPr>
        <w:pStyle w:val="Heading2"/>
      </w:pPr>
      <w:r>
        <w:t xml:space="preserve">Routine administration tasks</w:t>
      </w:r>
    </w:p>
    <w:bookmarkStart w:id="92" w:name="daily"/>
    <w:p>
      <w:pPr>
        <w:pStyle w:val="Heading3"/>
      </w:pPr>
      <w:r>
        <w:t xml:space="preserve">12.1 Daily</w:t>
      </w:r>
    </w:p>
    <w:p>
      <w:pPr>
        <w:numPr>
          <w:ilvl w:val="0"/>
          <w:numId w:val="1044"/>
        </w:numPr>
        <w:pStyle w:val="Compact"/>
      </w:pPr>
      <w:r>
        <w:t xml:space="preserve">Check ZATCA Status (workspace shortcut) for any failed submissions</w:t>
      </w:r>
    </w:p>
    <w:p>
      <w:pPr>
        <w:numPr>
          <w:ilvl w:val="0"/>
          <w:numId w:val="1044"/>
        </w:numPr>
        <w:pStyle w:val="Compact"/>
      </w:pPr>
      <w:r>
        <w:t xml:space="preserve">Review Manager Authorization Log for unusual patterns</w:t>
      </w:r>
    </w:p>
    <w:p>
      <w:pPr>
        <w:numPr>
          <w:ilvl w:val="0"/>
          <w:numId w:val="1044"/>
        </w:numPr>
        <w:pStyle w:val="Compact"/>
      </w:pPr>
      <w:r>
        <w:t xml:space="preserve">Confirm all shifts closed cleanly yesterday</w:t>
      </w:r>
    </w:p>
    <w:bookmarkEnd w:id="92"/>
    <w:bookmarkStart w:id="93" w:name="weekly"/>
    <w:p>
      <w:pPr>
        <w:pStyle w:val="Heading3"/>
      </w:pPr>
      <w:r>
        <w:t xml:space="preserve">12.2 Weekly</w:t>
      </w:r>
    </w:p>
    <w:p>
      <w:pPr>
        <w:numPr>
          <w:ilvl w:val="0"/>
          <w:numId w:val="1045"/>
        </w:numPr>
        <w:pStyle w:val="Compact"/>
      </w:pPr>
      <w:r>
        <w:t xml:space="preserve">Review Sales Register for variance trends</w:t>
      </w:r>
    </w:p>
    <w:p>
      <w:pPr>
        <w:numPr>
          <w:ilvl w:val="0"/>
          <w:numId w:val="1045"/>
        </w:numPr>
        <w:pStyle w:val="Compact"/>
      </w:pPr>
      <w:r>
        <w:t xml:space="preserve">Check inventory adjustments</w:t>
      </w:r>
    </w:p>
    <w:p>
      <w:pPr>
        <w:numPr>
          <w:ilvl w:val="0"/>
          <w:numId w:val="1045"/>
        </w:numPr>
        <w:pStyle w:val="Compact"/>
      </w:pPr>
      <w:r>
        <w:t xml:space="preserve">Backup verification (see</w:t>
      </w:r>
      <w:r>
        <w:t xml:space="preserve"> </w:t>
      </w:r>
      <w:r>
        <w:t xml:space="preserve">“</w:t>
      </w:r>
      <w:r>
        <w:t xml:space="preserve">Backup and disaster recovery</w:t>
      </w:r>
      <w:r>
        <w:t xml:space="preserve">”</w:t>
      </w:r>
      <w:r>
        <w:t xml:space="preserve"> </w:t>
      </w:r>
      <w:r>
        <w:t xml:space="preserve">below)</w:t>
      </w:r>
    </w:p>
    <w:bookmarkEnd w:id="93"/>
    <w:bookmarkStart w:id="94" w:name="monthly"/>
    <w:p>
      <w:pPr>
        <w:pStyle w:val="Heading3"/>
      </w:pPr>
      <w:r>
        <w:t xml:space="preserve">12.3 Monthly</w:t>
      </w:r>
    </w:p>
    <w:p>
      <w:pPr>
        <w:numPr>
          <w:ilvl w:val="0"/>
          <w:numId w:val="1046"/>
        </w:numPr>
        <w:pStyle w:val="Compact"/>
      </w:pPr>
      <w:r>
        <w:t xml:space="preserve">Rotate manager PINs (optional but recommended)</w:t>
      </w:r>
    </w:p>
    <w:p>
      <w:pPr>
        <w:numPr>
          <w:ilvl w:val="0"/>
          <w:numId w:val="1046"/>
        </w:numPr>
        <w:pStyle w:val="Compact"/>
      </w:pPr>
      <w:r>
        <w:t xml:space="preserve">Review Item pricing — anything stale?</w:t>
      </w:r>
    </w:p>
    <w:p>
      <w:pPr>
        <w:numPr>
          <w:ilvl w:val="0"/>
          <w:numId w:val="1046"/>
        </w:numPr>
        <w:pStyle w:val="Compact"/>
      </w:pPr>
      <w:r>
        <w:t xml:space="preserve">ZATCA certificate expiry check (most renew yearly)</w:t>
      </w:r>
    </w:p>
    <w:p>
      <w:pPr>
        <w:numPr>
          <w:ilvl w:val="0"/>
          <w:numId w:val="1046"/>
        </w:numPr>
        <w:pStyle w:val="Compact"/>
      </w:pPr>
      <w:r>
        <w:t xml:space="preserve">User access audit — anyone left the company?</w:t>
      </w:r>
    </w:p>
    <w:bookmarkEnd w:id="94"/>
    <w:bookmarkStart w:id="95" w:name="yearly"/>
    <w:p>
      <w:pPr>
        <w:pStyle w:val="Heading3"/>
      </w:pPr>
      <w:r>
        <w:t xml:space="preserve">12.4 Yearly</w:t>
      </w:r>
    </w:p>
    <w:p>
      <w:pPr>
        <w:numPr>
          <w:ilvl w:val="0"/>
          <w:numId w:val="1047"/>
        </w:numPr>
        <w:pStyle w:val="Compact"/>
      </w:pPr>
      <w:r>
        <w:t xml:space="preserve">ZATCA recertification (per ZATCA’s schedule)</w:t>
      </w:r>
    </w:p>
    <w:p>
      <w:pPr>
        <w:numPr>
          <w:ilvl w:val="0"/>
          <w:numId w:val="1047"/>
        </w:numPr>
        <w:pStyle w:val="Compact"/>
      </w:pPr>
      <w:r>
        <w:t xml:space="preserve">Frappe Cloud bench upgrade (Frappe v15 → v16 when stable)</w:t>
      </w:r>
    </w:p>
    <w:p>
      <w:pPr>
        <w:numPr>
          <w:ilvl w:val="0"/>
          <w:numId w:val="1047"/>
        </w:numPr>
        <w:pStyle w:val="Compact"/>
      </w:pPr>
      <w:r>
        <w:t xml:space="preserve">Customer’s tax-year close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00" w:name="backup-and-disaster-recovery"/>
    <w:p>
      <w:pPr>
        <w:pStyle w:val="Heading2"/>
      </w:pPr>
      <w:r>
        <w:t xml:space="preserve">Backup and disaster recovery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Frappe Cloud handles this</w:t>
      </w:r>
      <w:r>
        <w:t xml:space="preserve"> </w:t>
      </w:r>
      <w:r>
        <w:t xml:space="preserve">for you.</w:t>
      </w:r>
    </w:p>
    <w:bookmarkStart w:id="97" w:name="what-frappe-cloud-does-automatically"/>
    <w:p>
      <w:pPr>
        <w:pStyle w:val="Heading3"/>
      </w:pPr>
      <w:r>
        <w:t xml:space="preserve">What Frappe Cloud does automatically</w:t>
      </w:r>
    </w:p>
    <w:p>
      <w:pPr>
        <w:numPr>
          <w:ilvl w:val="0"/>
          <w:numId w:val="1048"/>
        </w:numPr>
        <w:pStyle w:val="Compact"/>
      </w:pPr>
      <w:r>
        <w:t xml:space="preserve">Daily SQL dumps of the site database</w:t>
      </w:r>
    </w:p>
    <w:p>
      <w:pPr>
        <w:numPr>
          <w:ilvl w:val="0"/>
          <w:numId w:val="1048"/>
        </w:numPr>
        <w:pStyle w:val="Compact"/>
      </w:pPr>
      <w:r>
        <w:t xml:space="preserve">Daily file backups (uploaded files, certificates, etc.)</w:t>
      </w:r>
    </w:p>
    <w:p>
      <w:pPr>
        <w:numPr>
          <w:ilvl w:val="0"/>
          <w:numId w:val="1048"/>
        </w:numPr>
        <w:pStyle w:val="Compact"/>
      </w:pPr>
      <w:r>
        <w:t xml:space="preserve">14 days of restore points kept</w:t>
      </w:r>
    </w:p>
    <w:bookmarkEnd w:id="97"/>
    <w:bookmarkStart w:id="98" w:name="what-you-should-do-additionally"/>
    <w:p>
      <w:pPr>
        <w:pStyle w:val="Heading3"/>
      </w:pPr>
      <w:r>
        <w:t xml:space="preserve">What you should do additionally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Monthly off-site copy</w:t>
      </w:r>
      <w:r>
        <w:t xml:space="preserve">: download a backup to your own storage</w:t>
      </w:r>
      <w:r>
        <w:t xml:space="preserve"> </w:t>
      </w:r>
      <w:r>
        <w:t xml:space="preserve">monthly. Frappe Cloud is reliable but a customer-side copy is</w:t>
      </w:r>
      <w:r>
        <w:t xml:space="preserve"> </w:t>
      </w:r>
      <w:r>
        <w:t xml:space="preserve">defense in depth.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Test a restore</w:t>
      </w:r>
      <w:r>
        <w:t xml:space="preserve">: at least once, verify a backup can actually</w:t>
      </w:r>
      <w:r>
        <w:t xml:space="preserve"> </w:t>
      </w:r>
      <w:r>
        <w:t xml:space="preserve">restore. Don’t discover backup is broken in an emergency.</w:t>
      </w:r>
    </w:p>
    <w:bookmarkEnd w:id="98"/>
    <w:bookmarkStart w:id="99" w:name="disaster-scenarios"/>
    <w:p>
      <w:pPr>
        <w:pStyle w:val="Heading3"/>
      </w:pPr>
      <w:r>
        <w:t xml:space="preserve">Disaster scenarios</w:t>
      </w:r>
    </w:p>
    <w:p>
      <w:pPr>
        <w:pStyle w:val="FirstParagraph"/>
      </w:pPr>
      <w:r>
        <w:rPr>
          <w:bCs/>
          <w:b/>
        </w:rPr>
        <w:t xml:space="preserve">Site is unreachable</w:t>
      </w:r>
      <w:r>
        <w:t xml:space="preserve">: contact Frappe Cloud support. Usually</w:t>
      </w:r>
      <w:r>
        <w:t xml:space="preserve"> </w:t>
      </w:r>
      <w:r>
        <w:t xml:space="preserve">resolved in &lt;1 hour.</w:t>
      </w:r>
    </w:p>
    <w:p>
      <w:pPr>
        <w:pStyle w:val="BodyText"/>
      </w:pPr>
      <w:r>
        <w:rPr>
          <w:bCs/>
          <w:b/>
        </w:rPr>
        <w:t xml:space="preserve">Database corruption</w:t>
      </w:r>
      <w:r>
        <w:t xml:space="preserve">: restore from latest backup. You lose any</w:t>
      </w:r>
      <w:r>
        <w:t xml:space="preserve"> </w:t>
      </w:r>
      <w:r>
        <w:t xml:space="preserve">sales between backup and corruption (typically &lt;24 hours). Use the</w:t>
      </w:r>
      <w:r>
        <w:t xml:space="preserve"> </w:t>
      </w:r>
      <w:r>
        <w:t xml:space="preserve">offline Sync Queue on cashier PCs if any sales weren’t synced</w:t>
      </w:r>
      <w:r>
        <w:t xml:space="preserve"> </w:t>
      </w:r>
      <w:r>
        <w:t xml:space="preserve">when corruption happened.</w:t>
      </w:r>
    </w:p>
    <w:p>
      <w:pPr>
        <w:pStyle w:val="BodyText"/>
      </w:pPr>
      <w:r>
        <w:rPr>
          <w:bCs/>
          <w:b/>
        </w:rPr>
        <w:t xml:space="preserve">Customer’s bench is decommissioned</w:t>
      </w:r>
      <w:r>
        <w:t xml:space="preserve">: download all backups, save</w:t>
      </w:r>
      <w:r>
        <w:t xml:space="preserve"> </w:t>
      </w:r>
      <w:r>
        <w:t xml:space="preserve">them. Customer can re-deploy on a new bench from these backups.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7" w:name="troubleshooting"/>
    <w:p>
      <w:pPr>
        <w:pStyle w:val="Heading2"/>
      </w:pPr>
      <w:r>
        <w:t xml:space="preserve">Troubleshooting</w:t>
      </w:r>
    </w:p>
    <w:bookmarkStart w:id="101" w:name="X8e3d05b6c4b0f0eb6f573d731252a3291801a19"/>
    <w:p>
      <w:pPr>
        <w:pStyle w:val="Heading3"/>
      </w:pPr>
      <w:r>
        <w:t xml:space="preserve">Cashier shows</w:t>
      </w:r>
      <w:r>
        <w:t xml:space="preserve"> </w:t>
      </w:r>
      <w:r>
        <w:t xml:space="preserve">“</w:t>
      </w:r>
      <w:r>
        <w:t xml:space="preserve">Station Not Configured</w:t>
      </w:r>
      <w:r>
        <w:t xml:space="preserve">”</w:t>
      </w:r>
      <w:r>
        <w:t xml:space="preserve"> </w:t>
      </w:r>
      <w:r>
        <w:t xml:space="preserve">forever</w:t>
      </w:r>
    </w:p>
    <w:p>
      <w:pPr>
        <w:pStyle w:val="FirstParagraph"/>
      </w:pPr>
      <w:r>
        <w:t xml:space="preserve">Manager hasn’t bound the PC yet. See Day 5 —</w:t>
      </w:r>
      <w:r>
        <w:t xml:space="preserve"> </w:t>
      </w:r>
      <w:r>
        <w:t xml:space="preserve">“</w:t>
      </w:r>
      <w:r>
        <w:t xml:space="preserve">Test PIN authentication</w:t>
      </w:r>
      <w:r>
        <w:t xml:space="preserve">”</w:t>
      </w:r>
      <w:r>
        <w:t xml:space="preserve">.</w:t>
      </w:r>
    </w:p>
    <w:bookmarkEnd w:id="101"/>
    <w:bookmarkStart w:id="102" w:name="X608b1ae7b3bd12e0ecbb525565a4d6634cbc1ec"/>
    <w:p>
      <w:pPr>
        <w:pStyle w:val="Heading3"/>
      </w:pPr>
      <w:r>
        <w:t xml:space="preserve">Manager PIN dialog says</w:t>
      </w:r>
      <w:r>
        <w:t xml:space="preserve"> </w:t>
      </w:r>
      <w:r>
        <w:t xml:space="preserve">“</w:t>
      </w:r>
      <w:r>
        <w:t xml:space="preserve">Incorrect credentials</w:t>
      </w:r>
      <w:r>
        <w:t xml:space="preserve">”</w:t>
      </w:r>
    </w:p>
    <w:p>
      <w:pPr>
        <w:pStyle w:val="FirstParagraph"/>
      </w:pPr>
      <w:r>
        <w:t xml:space="preserve">Possible causes:</w:t>
      </w:r>
      <w:r>
        <w:t xml:space="preserve"> </w:t>
      </w:r>
      <w:r>
        <w:t xml:space="preserve">- Manager mistyped → try again</w:t>
      </w:r>
      <w:r>
        <w:t xml:space="preserve"> </w:t>
      </w:r>
      <w:r>
        <w:t xml:space="preserve">- Manager doesn’t have the AlphaX POS Manager role → grant it</w:t>
      </w:r>
      <w:r>
        <w:t xml:space="preserve"> </w:t>
      </w:r>
      <w:r>
        <w:t xml:space="preserve">- PIN was never set for this manager → set it (Day 5.4)</w:t>
      </w:r>
      <w:r>
        <w:t xml:space="preserve"> </w:t>
      </w:r>
      <w:r>
        <w:t xml:space="preserve">- Manager is locked out → reset (Day 5.7)</w:t>
      </w:r>
    </w:p>
    <w:p>
      <w:pPr>
        <w:pStyle w:val="BodyText"/>
      </w:pPr>
      <w:r>
        <w:t xml:space="preserve">The error is intentionally generic to prevent enumeration of valid</w:t>
      </w:r>
      <w:r>
        <w:t xml:space="preserve"> </w:t>
      </w:r>
      <w:r>
        <w:t xml:space="preserve">managers. Look at the</w:t>
      </w:r>
      <w:r>
        <w:t xml:space="preserve"> </w:t>
      </w:r>
      <w:r>
        <w:rPr>
          <w:bCs/>
          <w:b/>
        </w:rPr>
        <w:t xml:space="preserve">AlphaX POS Manager Authorization Log</w:t>
      </w:r>
      <w:r>
        <w:t xml:space="preserve"> </w:t>
      </w:r>
      <w:r>
        <w:t xml:space="preserve">to</w:t>
      </w:r>
      <w:r>
        <w:t xml:space="preserve"> </w:t>
      </w:r>
      <w:r>
        <w:t xml:space="preserve">see what actually happened.</w:t>
      </w:r>
    </w:p>
    <w:bookmarkEnd w:id="102"/>
    <w:bookmarkStart w:id="103" w:name="some-assets-serve-others-404"/>
    <w:p>
      <w:pPr>
        <w:pStyle w:val="Heading3"/>
      </w:pPr>
      <w:r>
        <w:t xml:space="preserve">Some assets serve, others 404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/assets/alphax_pos_suite/dist/vendor/...</w:t>
      </w:r>
      <w:r>
        <w:t xml:space="preserve"> </w:t>
      </w:r>
      <w:r>
        <w:t xml:space="preserve">works but</w:t>
      </w:r>
      <w:r>
        <w:t xml:space="preserve"> </w:t>
      </w:r>
      <w:r>
        <w:rPr>
          <w:rStyle w:val="VerbatimChar"/>
        </w:rPr>
        <w:t xml:space="preserve">/assets/alphax_pos_suite/dist/cashier/...</w:t>
      </w:r>
      <w:r>
        <w:t xml:space="preserve"> </w:t>
      </w:r>
      <w:r>
        <w:t xml:space="preserve">returns 404 — this is</w:t>
      </w:r>
      <w:r>
        <w:t xml:space="preserve"> </w:t>
      </w:r>
      <w:r>
        <w:t xml:space="preserve">a Frappe Cloud bench issue. Run from the bench shell:</w:t>
      </w:r>
    </w:p>
    <w:p>
      <w:pPr>
        <w:pStyle w:val="SourceCode"/>
      </w:pPr>
      <w:r>
        <w:rPr>
          <w:rStyle w:val="ExtensionTok"/>
        </w:rPr>
        <w:t xml:space="preserve">bench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--site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your-site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--app</w:t>
      </w:r>
      <w:r>
        <w:rPr>
          <w:rStyle w:val="NormalTok"/>
        </w:rPr>
        <w:t xml:space="preserve"> alphax_pos_suite </w:t>
      </w:r>
      <w:r>
        <w:rPr>
          <w:rStyle w:val="AttributeTok"/>
        </w:rPr>
        <w:t xml:space="preserve">--hard-link</w:t>
      </w:r>
      <w:r>
        <w:br/>
      </w:r>
      <w:r>
        <w:rPr>
          <w:rStyle w:val="ExtensionTok"/>
        </w:rPr>
        <w:t xml:space="preserve">bench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--site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your-site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migrate</w:t>
      </w:r>
      <w:r>
        <w:br/>
      </w:r>
      <w:r>
        <w:rPr>
          <w:rStyle w:val="ExtensionTok"/>
        </w:rPr>
        <w:t xml:space="preserve">bench</w:t>
      </w:r>
      <w:r>
        <w:rPr>
          <w:rStyle w:val="NormalTok"/>
        </w:rPr>
        <w:t xml:space="preserve"> restart</w:t>
      </w:r>
    </w:p>
    <w:p>
      <w:pPr>
        <w:pStyle w:val="FirstParagraph"/>
      </w:pPr>
      <w:r>
        <w:t xml:space="preserve">If still failing, contact Frappe Cloud support — the symlink for the</w:t>
      </w:r>
      <w:r>
        <w:t xml:space="preserve"> </w:t>
      </w:r>
      <w:r>
        <w:t xml:space="preserve">app’s public folder may be broken.</w:t>
      </w:r>
    </w:p>
    <w:bookmarkEnd w:id="103"/>
    <w:bookmarkStart w:id="104" w:name="zatca-invoice-failed"/>
    <w:p>
      <w:pPr>
        <w:pStyle w:val="Heading3"/>
      </w:pPr>
      <w:r>
        <w:t xml:space="preserve">ZATCA invoice failed</w:t>
      </w:r>
    </w:p>
    <w:p>
      <w:pPr>
        <w:pStyle w:val="FirstParagraph"/>
      </w:pPr>
      <w:r>
        <w:t xml:space="preserve">Drill into the row in</w:t>
      </w:r>
      <w:r>
        <w:t xml:space="preserve"> </w:t>
      </w:r>
      <w:r>
        <w:rPr>
          <w:bCs/>
          <w:b/>
        </w:rPr>
        <w:t xml:space="preserve">AlphaX POS Processing Log</w:t>
      </w:r>
      <w:r>
        <w:t xml:space="preserve">. The error</w:t>
      </w:r>
      <w:r>
        <w:t xml:space="preserve"> </w:t>
      </w:r>
      <w:r>
        <w:t xml:space="preserve">column tells you why. Common fixes:</w:t>
      </w:r>
    </w:p>
    <w:p>
      <w:pPr>
        <w:numPr>
          <w:ilvl w:val="0"/>
          <w:numId w:val="1050"/>
        </w:numPr>
        <w:pStyle w:val="Compact"/>
      </w:pPr>
      <w:r>
        <w:t xml:space="preserve">“</w:t>
      </w:r>
      <w:r>
        <w:t xml:space="preserve">Invalid VAT number</w:t>
      </w:r>
      <w:r>
        <w:t xml:space="preserve">”</w:t>
      </w:r>
      <w:r>
        <w:t xml:space="preserve"> </w:t>
      </w:r>
      <w:r>
        <w:t xml:space="preserve">→ fix on the Customer record, resubmit</w:t>
      </w:r>
    </w:p>
    <w:p>
      <w:pPr>
        <w:numPr>
          <w:ilvl w:val="0"/>
          <w:numId w:val="1050"/>
        </w:numPr>
        <w:pStyle w:val="Compact"/>
      </w:pPr>
      <w:r>
        <w:t xml:space="preserve">“</w:t>
      </w:r>
      <w:r>
        <w:t xml:space="preserve">Device certificate expired</w:t>
      </w:r>
      <w:r>
        <w:t xml:space="preserve">”</w:t>
      </w:r>
      <w:r>
        <w:t xml:space="preserve"> </w:t>
      </w:r>
      <w:r>
        <w:t xml:space="preserve">→ reissue via the ZATCA companion app</w:t>
      </w:r>
    </w:p>
    <w:p>
      <w:pPr>
        <w:numPr>
          <w:ilvl w:val="0"/>
          <w:numId w:val="1050"/>
        </w:numPr>
        <w:pStyle w:val="Compact"/>
      </w:pPr>
      <w:r>
        <w:t xml:space="preserve">“</w:t>
      </w:r>
      <w:r>
        <w:t xml:space="preserve">Time skew</w:t>
      </w:r>
      <w:r>
        <w:t xml:space="preserve">”</w:t>
      </w:r>
      <w:r>
        <w:t xml:space="preserve"> </w:t>
      </w:r>
      <w:r>
        <w:t xml:space="preserve">→ check NTP on bench server (Frappe Cloud does this</w:t>
      </w:r>
      <w:r>
        <w:t xml:space="preserve"> </w:t>
      </w:r>
      <w:r>
        <w:t xml:space="preserve">automatically; report to support if persistent)</w:t>
      </w:r>
    </w:p>
    <w:bookmarkEnd w:id="104"/>
    <w:bookmarkStart w:id="105" w:name="slow-cashier-on-a-specific-pc"/>
    <w:p>
      <w:pPr>
        <w:pStyle w:val="Heading3"/>
      </w:pPr>
      <w:r>
        <w:t xml:space="preserve">Slow cashier on a specific PC</w:t>
      </w:r>
    </w:p>
    <w:p>
      <w:pPr>
        <w:pStyle w:val="FirstParagraph"/>
      </w:pPr>
      <w:r>
        <w:t xml:space="preserve">Possible causes:</w:t>
      </w:r>
      <w:r>
        <w:t xml:space="preserve"> </w:t>
      </w:r>
      <w:r>
        <w:t xml:space="preserve">- Network: check ping to your bench</w:t>
      </w:r>
      <w:r>
        <w:t xml:space="preserve"> </w:t>
      </w:r>
      <w:r>
        <w:t xml:space="preserve">- Browser: try Chrome instead of older browsers</w:t>
      </w:r>
      <w:r>
        <w:t xml:space="preserve"> </w:t>
      </w:r>
      <w:r>
        <w:t xml:space="preserve">- Hardware: bridge daemon eating CPU? Restart it</w:t>
      </w:r>
      <w:r>
        <w:t xml:space="preserve"> </w:t>
      </w:r>
      <w:r>
        <w:t xml:space="preserve">- Cashier UI: hard-refresh (Ctrl+Shift+R) to clear cached JS</w:t>
      </w:r>
    </w:p>
    <w:bookmarkEnd w:id="105"/>
    <w:bookmarkStart w:id="106" w:name="X5ad92c800de715d924ded84c7d743db03c480ad"/>
    <w:p>
      <w:pPr>
        <w:pStyle w:val="Heading3"/>
      </w:pPr>
      <w:r>
        <w:t xml:space="preserve">Audit log is empty even after manager actions</w:t>
      </w:r>
    </w:p>
    <w:p>
      <w:pPr>
        <w:pStyle w:val="FirstParagraph"/>
      </w:pPr>
      <w:r>
        <w:t xml:space="preserve">Check that</w:t>
      </w:r>
      <w:r>
        <w:t xml:space="preserve"> </w:t>
      </w:r>
      <w:r>
        <w:rPr>
          <w:rStyle w:val="VerbatimChar"/>
        </w:rPr>
        <w:t xml:space="preserve">frappe.log_error</w:t>
      </w:r>
      <w:r>
        <w:t xml:space="preserve"> </w:t>
      </w:r>
      <w:r>
        <w:t xml:space="preserve">isn’t suppressing failures. From the</w:t>
      </w:r>
      <w:r>
        <w:t xml:space="preserve"> </w:t>
      </w:r>
      <w:r>
        <w:t xml:space="preserve">bench console: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frappe</w:t>
      </w:r>
      <w:r>
        <w:br/>
      </w:r>
      <w:r>
        <w:rPr>
          <w:rStyle w:val="NormalTok"/>
        </w:rPr>
        <w:t xml:space="preserve">frappe.get_all(</w:t>
      </w:r>
      <w:r>
        <w:rPr>
          <w:rStyle w:val="StringTok"/>
        </w:rPr>
        <w:t xml:space="preserve">"Error Log"</w:t>
      </w:r>
      <w:r>
        <w:rPr>
          <w:rStyle w:val="NormalTok"/>
        </w:rPr>
        <w:t xml:space="preserve">, fields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"creation"</w:t>
      </w:r>
      <w:r>
        <w:rPr>
          <w:rStyle w:val="NormalTok"/>
        </w:rPr>
        <w:t xml:space="preserve">], limit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If you see</w:t>
      </w:r>
      <w:r>
        <w:t xml:space="preserve"> </w:t>
      </w:r>
      <w:r>
        <w:t xml:space="preserve">“</w:t>
      </w:r>
      <w:r>
        <w:t xml:space="preserve">AlphaX POS: failed to write authorization audit log</w:t>
      </w:r>
      <w:r>
        <w:t xml:space="preserve">”</w:t>
      </w:r>
      <w:r>
        <w:t xml:space="preserve"> </w:t>
      </w:r>
      <w:r>
        <w:t xml:space="preserve">errors, the audit doctype itself may have issues. Run migrate, then</w:t>
      </w:r>
      <w:r>
        <w:t xml:space="preserve"> </w:t>
      </w:r>
      <w:r>
        <w:t xml:space="preserve">re-test.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08" w:name="glossary"/>
    <w:p>
      <w:pPr>
        <w:pStyle w:val="Heading2"/>
      </w:pPr>
      <w:r>
        <w:t xml:space="preserve">Glossary</w:t>
      </w:r>
    </w:p>
    <w:p>
      <w:pPr>
        <w:pStyle w:val="FirstParagraph"/>
      </w:pPr>
      <w:r>
        <w:rPr>
          <w:bCs/>
          <w:b/>
        </w:rPr>
        <w:t xml:space="preserve">Bench</w:t>
      </w:r>
      <w:r>
        <w:t xml:space="preserve"> </w:t>
      </w:r>
      <w:r>
        <w:t xml:space="preserve">— A Frappe deployment unit. One bench can host multiple</w:t>
      </w:r>
      <w:r>
        <w:t xml:space="preserve"> </w:t>
      </w:r>
      <w:r>
        <w:t xml:space="preserve">sites. Frappe Cloud customers usually have one bench per Frappe</w:t>
      </w:r>
      <w:r>
        <w:t xml:space="preserve"> </w:t>
      </w:r>
      <w:r>
        <w:t xml:space="preserve">Cloud account.</w:t>
      </w:r>
    </w:p>
    <w:p>
      <w:pPr>
        <w:pStyle w:val="BodyText"/>
      </w:pPr>
      <w:r>
        <w:rPr>
          <w:bCs/>
          <w:b/>
        </w:rPr>
        <w:t xml:space="preserve">Bcrypt</w:t>
      </w:r>
      <w:r>
        <w:t xml:space="preserve"> </w:t>
      </w:r>
      <w:r>
        <w:t xml:space="preserve">— A password-hashing algorithm. Used for manager PINs.</w:t>
      </w:r>
      <w:r>
        <w:t xml:space="preserve"> </w:t>
      </w:r>
      <w:r>
        <w:t xml:space="preserve">Slow by design (12 rounds takes ~50ms) — defends against offline</w:t>
      </w:r>
      <w:r>
        <w:t xml:space="preserve"> </w:t>
      </w:r>
      <w:r>
        <w:t xml:space="preserve">brute-force.</w:t>
      </w:r>
    </w:p>
    <w:p>
      <w:pPr>
        <w:pStyle w:val="BodyText"/>
      </w:pPr>
      <w:r>
        <w:rPr>
          <w:bCs/>
          <w:b/>
        </w:rPr>
        <w:t xml:space="preserve">Branch</w:t>
      </w:r>
      <w:r>
        <w:t xml:space="preserve"> </w:t>
      </w:r>
      <w:r>
        <w:t xml:space="preserve">— A standard Frappe doctype for physical store locations.</w:t>
      </w:r>
    </w:p>
    <w:p>
      <w:pPr>
        <w:pStyle w:val="BodyText"/>
      </w:pPr>
      <w:r>
        <w:rPr>
          <w:bCs/>
          <w:b/>
        </w:rPr>
        <w:t xml:space="preserve">Bridge</w:t>
      </w:r>
      <w:r>
        <w:t xml:space="preserve"> </w:t>
      </w:r>
      <w:r>
        <w:t xml:space="preserve">— The AlphaX POS Bridge daemon, a separate Python program</w:t>
      </w:r>
      <w:r>
        <w:t xml:space="preserve"> </w:t>
      </w:r>
      <w:r>
        <w:t xml:space="preserve">running on each cashier PC. Handles USB hardware.</w:t>
      </w:r>
    </w:p>
    <w:p>
      <w:pPr>
        <w:pStyle w:val="BodyText"/>
      </w:pPr>
      <w:r>
        <w:rPr>
          <w:bCs/>
          <w:b/>
        </w:rPr>
        <w:t xml:space="preserve">CSID</w:t>
      </w:r>
      <w:r>
        <w:t xml:space="preserve"> </w:t>
      </w:r>
      <w:r>
        <w:t xml:space="preserve">— Cryptographic Stamp Identifier. The certificate ZATCA</w:t>
      </w:r>
      <w:r>
        <w:t xml:space="preserve"> </w:t>
      </w:r>
      <w:r>
        <w:t xml:space="preserve">issues per device for Phase 2 e-invoicing.</w:t>
      </w:r>
    </w:p>
    <w:p>
      <w:pPr>
        <w:pStyle w:val="BodyText"/>
      </w:pPr>
      <w:r>
        <w:rPr>
          <w:bCs/>
          <w:b/>
        </w:rPr>
        <w:t xml:space="preserve">Domain Pack</w:t>
      </w:r>
      <w:r>
        <w:t xml:space="preserve"> </w:t>
      </w:r>
      <w:r>
        <w:t xml:space="preserve">— A bundle of features turned on/off for a vertical</w:t>
      </w:r>
      <w:r>
        <w:t xml:space="preserve"> </w:t>
      </w:r>
      <w:r>
        <w:t xml:space="preserve">(Restaurant, Retail, Pharmacy, etc.). Set per outlet.</w:t>
      </w:r>
    </w:p>
    <w:p>
      <w:pPr>
        <w:pStyle w:val="BodyText"/>
      </w:pPr>
      <w:r>
        <w:rPr>
          <w:bCs/>
          <w:b/>
        </w:rPr>
        <w:t xml:space="preserve">Fatoora</w:t>
      </w:r>
      <w:r>
        <w:t xml:space="preserve"> </w:t>
      </w:r>
      <w:r>
        <w:t xml:space="preserve">— ZATCA’s portal for VAT registration and e-invoicing</w:t>
      </w:r>
      <w:r>
        <w:t xml:space="preserve"> </w:t>
      </w:r>
      <w:r>
        <w:t xml:space="preserve">device management.</w:t>
      </w:r>
    </w:p>
    <w:p>
      <w:pPr>
        <w:pStyle w:val="BodyText"/>
      </w:pPr>
      <w:r>
        <w:rPr>
          <w:bCs/>
          <w:b/>
        </w:rPr>
        <w:t xml:space="preserve">Outlet</w:t>
      </w:r>
      <w:r>
        <w:t xml:space="preserve"> </w:t>
      </w:r>
      <w:r>
        <w:t xml:space="preserve">— An AlphaX-specific doctype for business units within a</w:t>
      </w:r>
      <w:r>
        <w:t xml:space="preserve"> </w:t>
      </w:r>
      <w:r>
        <w:t xml:space="preserve">branch.</w:t>
      </w:r>
    </w:p>
    <w:p>
      <w:pPr>
        <w:pStyle w:val="BodyText"/>
      </w:pPr>
      <w:r>
        <w:rPr>
          <w:bCs/>
          <w:b/>
        </w:rPr>
        <w:t xml:space="preserve">POS Profile</w:t>
      </w:r>
      <w:r>
        <w:t xml:space="preserve"> </w:t>
      </w:r>
      <w:r>
        <w:t xml:space="preserve">— Standard ERPNext doctype defining cashier</w:t>
      </w:r>
      <w:r>
        <w:t xml:space="preserve"> </w:t>
      </w:r>
      <w:r>
        <w:t xml:space="preserve">permissions and settings.</w:t>
      </w:r>
    </w:p>
    <w:p>
      <w:pPr>
        <w:pStyle w:val="BodyText"/>
      </w:pPr>
      <w:r>
        <w:rPr>
          <w:bCs/>
          <w:b/>
        </w:rPr>
        <w:t xml:space="preserve">Sandbox / Production (ZATCA)</w:t>
      </w:r>
      <w:r>
        <w:t xml:space="preserve"> </w:t>
      </w:r>
      <w:r>
        <w:t xml:space="preserve">— Two ZATCA environments. Sandbox</w:t>
      </w:r>
      <w:r>
        <w:t xml:space="preserve"> </w:t>
      </w:r>
      <w:r>
        <w:t xml:space="preserve">for testing, Production for live invoices.</w:t>
      </w:r>
    </w:p>
    <w:p>
      <w:pPr>
        <w:pStyle w:val="BodyText"/>
      </w:pPr>
      <w:r>
        <w:rPr>
          <w:bCs/>
          <w:b/>
        </w:rPr>
        <w:t xml:space="preserve">System Manager</w:t>
      </w:r>
      <w:r>
        <w:t xml:space="preserve"> </w:t>
      </w:r>
      <w:r>
        <w:t xml:space="preserve">— Frappe role with full access. Use sparingly.</w:t>
      </w:r>
      <w:r>
        <w:t xml:space="preserve"> </w:t>
      </w:r>
      <w:r>
        <w:t xml:space="preserve">Required for: bench-level operations, setting manager PINs,</w:t>
      </w:r>
      <w:r>
        <w:t xml:space="preserve"> </w:t>
      </w:r>
      <w:r>
        <w:t xml:space="preserve">clearing lockouts, accessing audit logs at scale.</w:t>
      </w:r>
    </w:p>
    <w:p>
      <w:pPr>
        <w:pStyle w:val="BodyText"/>
      </w:pPr>
      <w:r>
        <w:rPr>
          <w:bCs/>
          <w:b/>
        </w:rPr>
        <w:t xml:space="preserve">Terminal</w:t>
      </w:r>
      <w:r>
        <w:t xml:space="preserve"> </w:t>
      </w:r>
      <w:r>
        <w:t xml:space="preserve">— An AlphaX-specific doctype for individual cashier</w:t>
      </w:r>
      <w:r>
        <w:t xml:space="preserve"> </w:t>
      </w:r>
      <w:r>
        <w:t xml:space="preserve">stations within an outlet.</w:t>
      </w:r>
    </w:p>
    <w:p>
      <w:r>
        <w:pict>
          <v:rect style="width:0;height:1.5pt" o:hralign="center" o:hrstd="t" o:hr="t"/>
        </w:pict>
      </w:r>
    </w:p>
    <w:bookmarkEnd w:id="108"/>
    <w:bookmarkStart w:id="109" w:name="quick-reference-cheat-sheet"/>
    <w:p>
      <w:pPr>
        <w:pStyle w:val="Heading2"/>
      </w:pPr>
      <w:r>
        <w:t xml:space="preserve">Quick reference: cheat sheet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install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Bench → Apps → Add App from GitHub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 a Branch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/app/branch/new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 an Outlet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/app/alphax-pos-outlet/new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 a Terminal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/app/alphax-pos-terminal/new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 POS Profile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/app/pos-profile/new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 Manager 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Bench → Console →</w:t>
            </w:r>
            <w:r>
              <w:t xml:space="preserve"> </w:t>
            </w:r>
            <w:r>
              <w:rPr>
                <w:rStyle w:val="VerbatimChar"/>
              </w:rPr>
              <w:t xml:space="preserve">frappe.call(...)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ZATCA 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/app/alphax-pos-processing-log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/app/alphax-pos-manager-authorization-log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management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/app/user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Today’s Sales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/app/sales-register</w:t>
            </w:r>
            <w:r>
              <w:t xml:space="preserve"> </w:t>
            </w:r>
            <w:r>
              <w:t xml:space="preserve">(filtered today)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Workspace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/app/alphax-pos-hub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Manual version 15.5.13 — May 2026.</w:t>
      </w:r>
    </w:p>
    <w:bookmarkEnd w:id="109"/>
    <w:bookmarkEnd w:id="11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2" Target="https://fatoora.zatca.gov.sa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fatoora.zatca.gov.sa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2026-05-04T20:54:35Z</dcterms:created>
  <dcterms:modified xsi:type="dcterms:W3CDTF">2026-05-04T20:54:35Z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