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모바일 모션 센서 기반 온디바이스 정서 추정 시스템의 설계 및 구현</w:t>
      </w:r>
    </w:p>
    <w:p>
      <w:pPr>
        <w:pStyle w:val="Heading1"/>
      </w:pPr>
      <w:r>
        <w:t>Design and Implementation of an On-Device Affect Estimation System Based on Mobile Motion Sensors</w:t>
      </w:r>
    </w:p>
    <w:p>
      <w:pPr>
        <w:ind w:firstLine="173"/>
      </w:pPr>
      <w:r>
        <w:t>강정모</w:t>
      </w:r>
    </w:p>
    <w:p>
      <w:pPr>
        <w:ind w:firstLine="173"/>
      </w:pPr>
      <w:r>
        <w:t>Kang Jeong Mo</w:t>
      </w:r>
    </w:p>
    <w:p>
      <w:pPr>
        <w:ind w:firstLine="173"/>
      </w:pPr>
      <w:r>
        <w:t>202620044@seoil.ac.kr</w:t>
      </w:r>
    </w:p>
    <w:p>
      <w:pPr>
        <w:ind w:firstLine="173"/>
      </w:pPr>
      <w:r>
        <w:t>서일대학교 정보통신공학과, 전공심화</w:t>
      </w:r>
    </w:p>
    <w:p>
      <w:pPr>
        <w:pStyle w:val="Heading1"/>
        <w:jc w:val="center"/>
      </w:pPr>
      <w:r>
        <w:t>Abstract</w:t>
      </w:r>
    </w:p>
    <w:p>
      <w:pPr>
        <w:ind w:firstLine="173"/>
      </w:pPr>
      <w:r>
        <w:t>This paper designs and implements an on-device system that estimates a user's affective state from motion sensors, and determines what level of motion information such a system needs. Using laboratory and daily-life data, we compared OS-level activity categories, movement intensity, and fine-grained raw features at several sampling rates. Activity categories reached only chance level in daily life (AUROC 0.52), whereas continuous wrist intensity sampled at 2 Hz estimated arousal (0.60) as well as richer features did; fine-grained motion added information only for stress. The system ran feature extraction and inference on a smartphone in under 4 ms per window without network access, and a single-user pilot showed that labels from facial expressions can be collected on the device. The results suggest that affect estimation depends more on how continuously the sensor stays on the body than on signal precision.</w:t>
      </w:r>
    </w:p>
    <w:p>
      <w:pPr>
        <w:ind w:firstLine="173"/>
      </w:pPr>
      <w:r>
        <w:t>Keywords: affective computing, mobile sensing, motion sensor, on-device AI, stress estimation</w:t>
      </w:r>
    </w:p>
    <w:p>
      <w:pPr>
        <w:pStyle w:val="Heading1"/>
      </w:pPr>
      <w:r>
        <w:t>I. 서론</w:t>
      </w:r>
    </w:p>
    <w:p>
      <w:pPr>
        <w:ind w:firstLine="173"/>
      </w:pPr>
      <w:r>
        <w:t>스마트폰과 웨어러블 기기는 사용자의 움직임을 하루 종일 기록한다. 이 기록으로 스트레스나 기분 같은 정서 상태를 추정할 수 있다면 정신 건강 관리, 집중 관리, 콘텐츠 추천 등 여러 서비스에 활용할 수 있다. 움직임 센서는 카메라나 마이크보다 거부감이 적고 전력 소모가 작아 일상에서 상시로 쓰기에 알맞다.</w:t>
      </w:r>
    </w:p>
    <w:p>
      <w:pPr>
        <w:ind w:firstLine="173"/>
      </w:pPr>
      <w:r>
        <w:t>이런 시스템을 만들려면 먼저 움직임 신호의 어느 수준까지 받아야 하는지 정해야 한다. 운영체제(OS)는 앱에 원시 신호 대신 '정지·걷기·차량' 같은 활동 판정만 주는 경우가 많다. 반대로 원시 신호를 1초에 수십 번씩 계속 받으면 배터리와 계산 부담이 커지고, 이를 서버로 보내면 개인정보 문제가 생긴다. 필요한 정보 수준을 모르면 수집 주기, 센서 위치, 처리 위치를 정할 수 없다.</w:t>
      </w:r>
    </w:p>
    <w:p>
      <w:pPr>
        <w:ind w:firstLine="173"/>
      </w:pPr>
      <w:r>
        <w:t>본 논문은 움직임 기반 정서 추정 시스템을 스마트폰 안에서 동작하도록 설계·구현하고, 그 설계 근거를 세 단계로 검증한다. 첫째, 공개 데이터로 움직임 정보의 수준(활동 판정, 움직임 세기, 원시 미세 움직임)과 측정 빈도에 따라 정서 추정 성능이 어떻게 달라지는지 실험실과 일상 환경에서 비교한다. 둘째, 같은 계산을 인터넷 권한 없는 스마트폰 앱으로 구현하여 결과 일치와 처리 시간을 확인한다. 셋째, 콘텐츠 이용 중 감정 반응으로 확장하기 위해 표정을 정답으로 수집하는 기능을 구현하고 1인 파일럿으로 동작을 확인한다.</w:t>
      </w:r>
    </w:p>
    <w:p>
      <w:pPr>
        <w:pStyle w:val="Heading1"/>
      </w:pPr>
      <w:r>
        <w:t>II. 관련 연구</w:t>
      </w:r>
    </w:p>
    <w:p>
      <w:pPr>
        <w:ind w:firstLine="173"/>
      </w:pPr>
      <w:r>
        <w:t>휴대폰 센서로 정서를 추정하려는 연구는 대학생의 스마트폰 데이터와 기분 응답을 장기간 모은 데이터셋[1,2]과 실험실에서 스트레스를 유도한 데이터셋[3]을 중심으로 이루어져 왔다. 일상 데이터에서는 성능이 낮고, 실험실 데이터에서는 성능이 높지만 조건이 통제되어 있다. 움직임 신호만으로도 정서 정보를 얻을 수 있다는 보고가 있으나[4,6], 활동 판정·움직임 세기·원시 신호와 측정 빈도를 같은 절차로 비교하여 시스템 설계 기준을 제시한 연구는 찾기 어렵다. 또한 실험실 스트레스 과제는 서서 말하는 방식이어서, 움직임으로 얻은 높은 성능이 정서가 아니라 과제 동작의 차이일 수 있다는 지적이 있다[7]. 본 논문은 이 문제를 움직임 강도를 맞춘 비교로 직접 다루고, 같은 비교를 일상 데이터에서 반복한다.</w:t>
      </w:r>
    </w:p>
    <w:p>
      <w:pPr>
        <w:pStyle w:val="Heading1"/>
      </w:pPr>
      <w:r>
        <w:t>III. 시스템 설계 및 구현</w:t>
      </w:r>
    </w:p>
    <w:p>
      <w:pPr>
        <w:pStyle w:val="Heading2"/>
      </w:pPr>
      <w:r>
        <w:t>3.1 시스템 설계</w:t>
      </w:r>
    </w:p>
    <w:p>
      <w:pPr>
        <w:pStyle w:val="Heading3"/>
      </w:pPr>
      <w:r>
        <w:t>3.1.1 개발 환경</w:t>
      </w:r>
    </w:p>
    <w:p>
      <w:pPr>
        <w:ind w:firstLine="173"/>
      </w:pPr>
      <w:r>
        <w:t>개발 환경은 표 1과 같다. 분석은 Python, 단말 앱은 Java로 작성하였다.</w:t>
      </w:r>
    </w:p>
    <w:p>
      <w:pPr>
        <w:jc w:val="center"/>
      </w:pPr>
      <w:r>
        <w:rPr>
          <w:b/>
          <w:sz w:val="16"/>
        </w:rPr>
        <w:t>표 1. 개발 환경</w:t>
      </w:r>
    </w:p>
    <w:tbl>
      <w:tblPr>
        <w:tblStyle w:val="TableGrid"/>
        <w:tblW w:type="auto" w:w="0"/>
        <w:jc w:val="center"/>
        <w:tblLook w:firstColumn="1" w:firstRow="1" w:lastColumn="0" w:lastRow="0" w:noHBand="0" w:noVBand="1" w:val="04A0"/>
      </w:tblPr>
      <w:tblGrid>
        <w:gridCol w:w="3456"/>
        <w:gridCol w:w="3456"/>
        <w:gridCol w:w="3456"/>
      </w:tblGrid>
      <w:tr>
        <w:tc>
          <w:tcPr>
            <w:tcW w:type="dxa" w:w="1872"/>
          </w:tcPr>
          <w:p>
            <w:pPr>
              <w:jc w:val="center"/>
            </w:pPr>
            <w:r/>
            <w:r>
              <w:rPr>
                <w:b/>
                <w:sz w:val="16"/>
              </w:rPr>
              <w:t>구분</w:t>
            </w:r>
          </w:p>
        </w:tc>
        <w:tc>
          <w:tcPr>
            <w:tcW w:type="dxa" w:w="3744"/>
          </w:tcPr>
          <w:p>
            <w:pPr>
              <w:jc w:val="center"/>
            </w:pPr>
            <w:r/>
            <w:r>
              <w:rPr>
                <w:b/>
                <w:sz w:val="16"/>
              </w:rPr>
              <w:t>항목</w:t>
            </w:r>
          </w:p>
        </w:tc>
        <w:tc>
          <w:tcPr>
            <w:tcW w:type="dxa" w:w="2304"/>
          </w:tcPr>
          <w:p>
            <w:pPr>
              <w:jc w:val="center"/>
            </w:pPr>
            <w:r/>
            <w:r>
              <w:rPr>
                <w:b/>
                <w:sz w:val="16"/>
              </w:rPr>
              <w:t>버전</w:t>
            </w:r>
          </w:p>
        </w:tc>
      </w:tr>
      <w:tr>
        <w:tc>
          <w:tcPr>
            <w:tcW w:type="dxa" w:w="1872"/>
          </w:tcPr>
          <w:p>
            <w:pPr>
              <w:jc w:val="left"/>
            </w:pPr>
            <w:r/>
            <w:r>
              <w:rPr>
                <w:sz w:val="16"/>
              </w:rPr>
              <w:t>언어</w:t>
            </w:r>
          </w:p>
        </w:tc>
        <w:tc>
          <w:tcPr>
            <w:tcW w:type="dxa" w:w="3744"/>
          </w:tcPr>
          <w:p>
            <w:pPr>
              <w:jc w:val="center"/>
            </w:pPr>
            <w:r/>
            <w:r>
              <w:rPr>
                <w:sz w:val="16"/>
              </w:rPr>
              <w:t>Python / Java(JDK)</w:t>
            </w:r>
          </w:p>
        </w:tc>
        <w:tc>
          <w:tcPr>
            <w:tcW w:type="dxa" w:w="2304"/>
          </w:tcPr>
          <w:p>
            <w:pPr>
              <w:jc w:val="center"/>
            </w:pPr>
            <w:r/>
            <w:r>
              <w:rPr>
                <w:sz w:val="16"/>
              </w:rPr>
              <w:t>3.11.9 / 17</w:t>
            </w:r>
          </w:p>
        </w:tc>
      </w:tr>
      <w:tr>
        <w:tc>
          <w:tcPr>
            <w:tcW w:type="dxa" w:w="1872"/>
          </w:tcPr>
          <w:p>
            <w:pPr>
              <w:jc w:val="left"/>
            </w:pPr>
            <w:r/>
            <w:r>
              <w:rPr>
                <w:sz w:val="16"/>
              </w:rPr>
              <w:t>데이터·신호처리</w:t>
            </w:r>
          </w:p>
        </w:tc>
        <w:tc>
          <w:tcPr>
            <w:tcW w:type="dxa" w:w="3744"/>
          </w:tcPr>
          <w:p>
            <w:pPr>
              <w:jc w:val="center"/>
            </w:pPr>
            <w:r/>
            <w:r>
              <w:rPr>
                <w:sz w:val="16"/>
              </w:rPr>
              <w:t>pandas / NumPy / SciPy</w:t>
            </w:r>
          </w:p>
        </w:tc>
        <w:tc>
          <w:tcPr>
            <w:tcW w:type="dxa" w:w="2304"/>
          </w:tcPr>
          <w:p>
            <w:pPr>
              <w:jc w:val="center"/>
            </w:pPr>
            <w:r/>
            <w:r>
              <w:rPr>
                <w:sz w:val="16"/>
              </w:rPr>
              <w:t>2.3.3 / 2.1.3 / 1.15.3</w:t>
            </w:r>
          </w:p>
        </w:tc>
      </w:tr>
      <w:tr>
        <w:tc>
          <w:tcPr>
            <w:tcW w:type="dxa" w:w="1872"/>
          </w:tcPr>
          <w:p>
            <w:pPr>
              <w:jc w:val="left"/>
            </w:pPr>
            <w:r/>
            <w:r>
              <w:rPr>
                <w:sz w:val="16"/>
              </w:rPr>
              <w:t>분류 모델·평가</w:t>
            </w:r>
          </w:p>
        </w:tc>
        <w:tc>
          <w:tcPr>
            <w:tcW w:type="dxa" w:w="3744"/>
          </w:tcPr>
          <w:p>
            <w:pPr>
              <w:jc w:val="center"/>
            </w:pPr>
            <w:r/>
            <w:r>
              <w:rPr>
                <w:sz w:val="16"/>
              </w:rPr>
              <w:t>LightGBM / scikit-learn</w:t>
            </w:r>
          </w:p>
        </w:tc>
        <w:tc>
          <w:tcPr>
            <w:tcW w:type="dxa" w:w="2304"/>
          </w:tcPr>
          <w:p>
            <w:pPr>
              <w:jc w:val="center"/>
            </w:pPr>
            <w:r/>
            <w:r>
              <w:rPr>
                <w:sz w:val="16"/>
              </w:rPr>
              <w:t>4.7.0 / 1.8.0</w:t>
            </w:r>
          </w:p>
        </w:tc>
      </w:tr>
      <w:tr>
        <w:tc>
          <w:tcPr>
            <w:tcW w:type="dxa" w:w="1872"/>
          </w:tcPr>
          <w:p>
            <w:pPr>
              <w:jc w:val="left"/>
            </w:pPr>
            <w:r/>
            <w:r>
              <w:rPr>
                <w:sz w:val="16"/>
              </w:rPr>
              <w:t>카메라·표정 추출</w:t>
            </w:r>
          </w:p>
        </w:tc>
        <w:tc>
          <w:tcPr>
            <w:tcW w:type="dxa" w:w="3744"/>
          </w:tcPr>
          <w:p>
            <w:pPr>
              <w:jc w:val="center"/>
            </w:pPr>
            <w:r/>
            <w:r>
              <w:rPr>
                <w:sz w:val="16"/>
              </w:rPr>
              <w:t>CameraX / MediaPipe Face Landmarker</w:t>
            </w:r>
          </w:p>
        </w:tc>
        <w:tc>
          <w:tcPr>
            <w:tcW w:type="dxa" w:w="2304"/>
          </w:tcPr>
          <w:p>
            <w:pPr>
              <w:jc w:val="center"/>
            </w:pPr>
            <w:r/>
            <w:r>
              <w:rPr>
                <w:sz w:val="16"/>
              </w:rPr>
              <w:t>1.4.2 / 0.10.35</w:t>
            </w:r>
          </w:p>
        </w:tc>
      </w:tr>
      <w:tr>
        <w:tc>
          <w:tcPr>
            <w:tcW w:type="dxa" w:w="1872"/>
          </w:tcPr>
          <w:p>
            <w:pPr>
              <w:jc w:val="left"/>
            </w:pPr>
            <w:r/>
            <w:r>
              <w:rPr>
                <w:sz w:val="16"/>
              </w:rPr>
              <w:t>단말</w:t>
            </w:r>
          </w:p>
        </w:tc>
        <w:tc>
          <w:tcPr>
            <w:tcW w:type="dxa" w:w="3744"/>
          </w:tcPr>
          <w:p>
            <w:pPr>
              <w:jc w:val="center"/>
            </w:pPr>
            <w:r/>
            <w:r>
              <w:rPr>
                <w:sz w:val="16"/>
              </w:rPr>
              <w:t>Galaxy Note9 (Exynos 9810)</w:t>
            </w:r>
          </w:p>
        </w:tc>
        <w:tc>
          <w:tcPr>
            <w:tcW w:type="dxa" w:w="2304"/>
          </w:tcPr>
          <w:p>
            <w:pPr>
              <w:jc w:val="center"/>
            </w:pPr>
            <w:r/>
            <w:r>
              <w:rPr>
                <w:sz w:val="16"/>
              </w:rPr>
              <w:t>Android 10</w:t>
            </w:r>
          </w:p>
        </w:tc>
      </w:tr>
    </w:tbl>
    <w:p/>
    <w:p>
      <w:pPr>
        <w:pStyle w:val="Heading3"/>
      </w:pPr>
      <w:r>
        <w:t>3.1.2 시스템 구성</w:t>
      </w:r>
    </w:p>
    <w:p>
      <w:pPr>
        <w:ind w:firstLine="173"/>
      </w:pPr>
      <w:r>
        <w:t>시스템은 그림 1과 같이 추정 흐름과 기록 흐름으로 구성된다. 추정 흐름에서는 백그라운드 서비스가 가속도 센서 값을 계속 받아 저장해 두고, 15초마다 최근 60초 신호를 일정한 시간 간격으로 다시 맞춘 뒤 특징을 계산하여 결정트리 모델(LightGBM[5])로 정서 확률을 낸다. 학습된 모델은 트리 구조를 텍스트로 옮겨 앱에 넣었으므로 별도의 추론 엔진이 필요 없다. 기록 흐름은 모델을 사용자 자신의 데이터로 다시 학습하기 위한 정답을 모은다. 가속도·자이로를 초당 약 50회 기록하고, 화면이 켜져 있는 동안 앞카메라 영상을 초당 2장 얼굴 분석 모델[8]에 넣어 표정 계수 52개(웃음, 찡그림 등 얼굴 부위의 움직임 정도를 0~1로 나타낸 값)만 저장한다. 함께 사용 중인 앱, 재생 중인 곡 제목, 사용자가 화면 가장자리 버튼으로 직접 누른 좋아/별로를 남긴다. 앱에는 인터넷 권한을 두지 않아 원시 신호, 표정 계수, 추정 결과가 단말 밖으로 나갈 경로가 없으며, 얼굴 영상은 저장하지 않는다.</w:t>
      </w:r>
    </w:p>
    <w:p>
      <w:pPr>
        <w:jc w:val="center"/>
      </w:pPr>
      <w:r>
        <w:drawing>
          <wp:inline xmlns:a="http://schemas.openxmlformats.org/drawingml/2006/main" xmlns:pic="http://schemas.openxmlformats.org/drawingml/2006/picture">
            <wp:extent cx="4572000" cy="1680882"/>
            <wp:docPr id="1" name="Picture 1"/>
            <wp:cNvGraphicFramePr>
              <a:graphicFrameLocks noChangeAspect="1"/>
            </wp:cNvGraphicFramePr>
            <a:graphic>
              <a:graphicData uri="http://schemas.openxmlformats.org/drawingml/2006/picture">
                <pic:pic>
                  <pic:nvPicPr>
                    <pic:cNvPr id="0" name="fig_system.png"/>
                    <pic:cNvPicPr/>
                  </pic:nvPicPr>
                  <pic:blipFill>
                    <a:blip r:embed="rId12"/>
                    <a:stretch>
                      <a:fillRect/>
                    </a:stretch>
                  </pic:blipFill>
                  <pic:spPr>
                    <a:xfrm>
                      <a:off x="0" y="0"/>
                      <a:ext cx="4572000" cy="1680882"/>
                    </a:xfrm>
                    <a:prstGeom prst="rect"/>
                  </pic:spPr>
                </pic:pic>
              </a:graphicData>
            </a:graphic>
          </wp:inline>
        </w:drawing>
      </w:r>
    </w:p>
    <w:p>
      <w:pPr>
        <w:jc w:val="center"/>
      </w:pPr>
      <w:r>
        <w:rPr>
          <w:b/>
          <w:sz w:val="16"/>
        </w:rPr>
        <w:t>그림 1. 시스템 구성 (실선: 구현, 점선: 향후 과제)</w:t>
      </w:r>
    </w:p>
    <w:p>
      <w:pPr>
        <w:pStyle w:val="Heading3"/>
      </w:pPr>
      <w:r>
        <w:t>3.1.3 움직임 정보의 수준</w:t>
      </w:r>
    </w:p>
    <w:p>
      <w:pPr>
        <w:ind w:firstLine="173"/>
      </w:pPr>
      <w:r>
        <w:t>시스템이 받을 움직임 정보를 네 수준으로 나누었다. ① OS 활동 판정은 운영체제가 앱에 알려 주는 '정지·도보·차량' 같은 판정과 그 확신도이다. ② 움직임 세기는 1초 동안 흔들린 크기의 평균 하나로, 사용자가 얼마나 움직였는지만 나타낸다. ③ 3범주는 1초마다 움직임을 정지·약한 움직임·걷기 이상 중 하나로 매긴 비율로, OS 판정을 같은 센서 신호로 흉내 낸 것이다. ④ 원시 미세 움직임은 가속도에서 자세(중력) 성분을 빼고 남은 흔들림으로부터 흔들림 크기의 분포, 느린 흔들림과 빠른 흔들림의 비율(주파수 대역 비율), 흔들림의 불규칙성(스펙트럼 엔트로피), 움직임이 얼마나 급하게 바뀌는지(저크), 가만히 있는 시간의 비율을 계산한 16~19개 특징이다. 측정 빈도(Hz)는 1초에 센서 값을 몇 번 읽는지를 뜻하며, 같은 신호를 2~32Hz로 줄여 가며 비교하였다.</w:t>
      </w:r>
    </w:p>
    <w:p>
      <w:pPr>
        <w:pStyle w:val="Heading2"/>
      </w:pPr>
      <w:r>
        <w:t>3.2 실험 및 검증 방법</w:t>
      </w:r>
    </w:p>
    <w:p>
      <w:pPr>
        <w:ind w:firstLine="173"/>
      </w:pPr>
      <w:r>
        <w:t>검증은 표 2의 세 단계로 진행하였다. 1단계에서는 실험실 데이터(WESAD[3], 15명, 손목 가속도 32Hz)로 스트레스 구간과 휴식 구간을 구분하고, 일상 데이터(K-EmoPhone[2], 77명, 자기보고 3,771건)로 응답 직전 30분의 움직임에서 정서가(기분이 좋은지), 각성(들떠 있는지), 스트레스를 추정하였다. 일상 데이터는 손목 기기 가속도가 초당 약 8회로 기록되어 있고 폰의 OS 활동 판정을 함께 담고 있어 같은 시점에서 두 수준을 직접 비교할 수 있다. 모든 평가는 한 사람의 데이터를 통째로 빼고 학습한 뒤 그 사람을 맞히는 방식(LOSO)으로 하여, 처음 보는 사용자에 대한 성능을 측정하였다. 성능 지표 AUROC는 정답이 다른 두 사례를 무작위로 골랐을 때 모델이 맞는 쪽에 더 높은 점수를 줄 확률로, 0.5는 우연 수준, 1.0은 완벽한 구분이다. 두 특징 세트의 차이는 참가자를 무작위로 다시 뽑는 부트스트랩(1,000회)으로 95% 신뢰구간을 구해 0을 포함하지 않을 때만 차이가 있다고 보았다.</w:t>
      </w:r>
    </w:p>
    <w:p>
      <w:pPr>
        <w:ind w:firstLine="173"/>
      </w:pPr>
      <w:r>
        <w:t>2단계에서는 같은 특징 계산과 모델을 스마트폰 앱으로 옮겨, 같은 입력에 대해 Python과 결과가 같은지와 처리 시간을 쟀다. 3단계에서는 저자 1인이 음악·영상 앱을 평소처럼 쓰는 동안 기록 흐름으로 데이터를 모아, 얼굴이 실제로 검출되는 비율과 표정·움직임의 관계를 1초 단위로 보았다. 시간에 따라 이어지는 값은 우연히도 상관이 커 보이기 쉬우므로, 한쪽 시계열을 시간 축으로 밀어 1,000번 다시 계산한 분포와 비교하는 순열 검정을 쓰고, 여러 쌍을 동시에 본 만큼 기준을 엄격하게 보정(본페로니)하였다.</w:t>
      </w:r>
    </w:p>
    <w:p>
      <w:pPr>
        <w:jc w:val="center"/>
      </w:pPr>
      <w:r>
        <w:rPr>
          <w:b/>
          <w:sz w:val="16"/>
        </w:rPr>
        <w:t>표 2. 검증 단계 구성</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440"/>
          </w:tcPr>
          <w:p>
            <w:pPr>
              <w:jc w:val="center"/>
            </w:pPr>
            <w:r/>
            <w:r>
              <w:rPr>
                <w:b/>
                <w:sz w:val="16"/>
              </w:rPr>
              <w:t>단계</w:t>
            </w:r>
          </w:p>
        </w:tc>
        <w:tc>
          <w:tcPr>
            <w:tcW w:type="dxa" w:w="2448"/>
          </w:tcPr>
          <w:p>
            <w:pPr>
              <w:jc w:val="center"/>
            </w:pPr>
            <w:r/>
            <w:r>
              <w:rPr>
                <w:b/>
                <w:sz w:val="16"/>
              </w:rPr>
              <w:t>검증 질문</w:t>
            </w:r>
          </w:p>
        </w:tc>
        <w:tc>
          <w:tcPr>
            <w:tcW w:type="dxa" w:w="1872"/>
          </w:tcPr>
          <w:p>
            <w:pPr>
              <w:jc w:val="center"/>
            </w:pPr>
            <w:r/>
            <w:r>
              <w:rPr>
                <w:b/>
                <w:sz w:val="16"/>
              </w:rPr>
              <w:t>데이터</w:t>
            </w:r>
          </w:p>
        </w:tc>
        <w:tc>
          <w:tcPr>
            <w:tcW w:type="dxa" w:w="1440"/>
          </w:tcPr>
          <w:p>
            <w:pPr>
              <w:jc w:val="center"/>
            </w:pPr>
            <w:r/>
            <w:r>
              <w:rPr>
                <w:b/>
                <w:sz w:val="16"/>
              </w:rPr>
              <w:t>정답</w:t>
            </w:r>
          </w:p>
        </w:tc>
        <w:tc>
          <w:tcPr>
            <w:tcW w:type="dxa" w:w="1872"/>
          </w:tcPr>
          <w:p>
            <w:pPr>
              <w:jc w:val="center"/>
            </w:pPr>
            <w:r/>
            <w:r>
              <w:rPr>
                <w:b/>
                <w:sz w:val="16"/>
              </w:rPr>
              <w:t>평가 지표</w:t>
            </w:r>
          </w:p>
        </w:tc>
      </w:tr>
      <w:tr>
        <w:tc>
          <w:tcPr>
            <w:tcW w:type="dxa" w:w="1440"/>
          </w:tcPr>
          <w:p>
            <w:pPr>
              <w:jc w:val="left"/>
            </w:pPr>
            <w:r/>
            <w:r>
              <w:rPr>
                <w:sz w:val="16"/>
              </w:rPr>
              <w:t>1. 공개 데이터</w:t>
            </w:r>
          </w:p>
        </w:tc>
        <w:tc>
          <w:tcPr>
            <w:tcW w:type="dxa" w:w="2448"/>
          </w:tcPr>
          <w:p>
            <w:pPr>
              <w:jc w:val="center"/>
            </w:pPr>
            <w:r/>
            <w:r>
              <w:rPr>
                <w:sz w:val="16"/>
              </w:rPr>
              <w:t>어떤 수준의 움직임 정보가</w:t>
              <w:br/>
              <w:t>정서를 담는가</w:t>
            </w:r>
          </w:p>
        </w:tc>
        <w:tc>
          <w:tcPr>
            <w:tcW w:type="dxa" w:w="1872"/>
          </w:tcPr>
          <w:p>
            <w:pPr>
              <w:jc w:val="center"/>
            </w:pPr>
            <w:r/>
            <w:r>
              <w:rPr>
                <w:sz w:val="16"/>
              </w:rPr>
              <w:t>실험실 15명</w:t>
              <w:br/>
              <w:t>일상 77명·49명</w:t>
            </w:r>
          </w:p>
        </w:tc>
        <w:tc>
          <w:tcPr>
            <w:tcW w:type="dxa" w:w="1440"/>
          </w:tcPr>
          <w:p>
            <w:pPr>
              <w:jc w:val="center"/>
            </w:pPr>
            <w:r/>
            <w:r>
              <w:rPr>
                <w:sz w:val="16"/>
              </w:rPr>
              <w:t>실험 조건</w:t>
              <w:br/>
              <w:t>자기보고</w:t>
            </w:r>
          </w:p>
        </w:tc>
        <w:tc>
          <w:tcPr>
            <w:tcW w:type="dxa" w:w="1872"/>
          </w:tcPr>
          <w:p>
            <w:pPr>
              <w:jc w:val="center"/>
            </w:pPr>
            <w:r/>
            <w:r>
              <w:rPr>
                <w:sz w:val="16"/>
              </w:rPr>
              <w:t>AUROC</w:t>
              <w:br/>
              <w:t>(처음 보는 사용자)</w:t>
            </w:r>
          </w:p>
        </w:tc>
      </w:tr>
      <w:tr>
        <w:tc>
          <w:tcPr>
            <w:tcW w:type="dxa" w:w="1440"/>
          </w:tcPr>
          <w:p>
            <w:pPr>
              <w:jc w:val="left"/>
            </w:pPr>
            <w:r/>
            <w:r>
              <w:rPr>
                <w:sz w:val="16"/>
              </w:rPr>
              <w:t>2. 단말 구현</w:t>
            </w:r>
          </w:p>
        </w:tc>
        <w:tc>
          <w:tcPr>
            <w:tcW w:type="dxa" w:w="2448"/>
          </w:tcPr>
          <w:p>
            <w:pPr>
              <w:jc w:val="center"/>
            </w:pPr>
            <w:r/>
            <w:r>
              <w:rPr>
                <w:sz w:val="16"/>
              </w:rPr>
              <w:t>폰에서 같은 결과를</w:t>
              <w:br/>
              <w:t>빠르게 내는가</w:t>
            </w:r>
          </w:p>
        </w:tc>
        <w:tc>
          <w:tcPr>
            <w:tcW w:type="dxa" w:w="1872"/>
          </w:tcPr>
          <w:p>
            <w:pPr>
              <w:jc w:val="center"/>
            </w:pPr>
            <w:r/>
            <w:r>
              <w:rPr>
                <w:sz w:val="16"/>
              </w:rPr>
              <w:t>갤럭시 노트9</w:t>
            </w:r>
          </w:p>
        </w:tc>
        <w:tc>
          <w:tcPr>
            <w:tcW w:type="dxa" w:w="1440"/>
          </w:tcPr>
          <w:p>
            <w:pPr>
              <w:jc w:val="center"/>
            </w:pPr>
            <w:r/>
            <w:r>
              <w:rPr>
                <w:sz w:val="16"/>
              </w:rPr>
              <w:t>Python 결과</w:t>
            </w:r>
          </w:p>
        </w:tc>
        <w:tc>
          <w:tcPr>
            <w:tcW w:type="dxa" w:w="1872"/>
          </w:tcPr>
          <w:p>
            <w:pPr>
              <w:jc w:val="center"/>
            </w:pPr>
            <w:r/>
            <w:r>
              <w:rPr>
                <w:sz w:val="16"/>
              </w:rPr>
              <w:t>오차, 처리 시간</w:t>
            </w:r>
          </w:p>
        </w:tc>
      </w:tr>
      <w:tr>
        <w:tc>
          <w:tcPr>
            <w:tcW w:type="dxa" w:w="1440"/>
          </w:tcPr>
          <w:p>
            <w:pPr>
              <w:jc w:val="left"/>
            </w:pPr>
            <w:r/>
            <w:r>
              <w:rPr>
                <w:sz w:val="16"/>
              </w:rPr>
              <w:t>3. 실사용 파일럿</w:t>
            </w:r>
          </w:p>
        </w:tc>
        <w:tc>
          <w:tcPr>
            <w:tcW w:type="dxa" w:w="2448"/>
          </w:tcPr>
          <w:p>
            <w:pPr>
              <w:jc w:val="center"/>
            </w:pPr>
            <w:r/>
            <w:r>
              <w:rPr>
                <w:sz w:val="16"/>
              </w:rPr>
              <w:t>사용 중 정답을</w:t>
              <w:br/>
              <w:t>모을 수 있는가</w:t>
            </w:r>
          </w:p>
        </w:tc>
        <w:tc>
          <w:tcPr>
            <w:tcW w:type="dxa" w:w="1872"/>
          </w:tcPr>
          <w:p>
            <w:pPr>
              <w:jc w:val="center"/>
            </w:pPr>
            <w:r/>
            <w:r>
              <w:rPr>
                <w:sz w:val="16"/>
              </w:rPr>
              <w:t>저자 1인, 18분</w:t>
            </w:r>
          </w:p>
        </w:tc>
        <w:tc>
          <w:tcPr>
            <w:tcW w:type="dxa" w:w="1440"/>
          </w:tcPr>
          <w:p>
            <w:pPr>
              <w:jc w:val="center"/>
            </w:pPr>
            <w:r/>
            <w:r>
              <w:rPr>
                <w:sz w:val="16"/>
              </w:rPr>
              <w:t>표정 계수</w:t>
              <w:br/>
              <w:t>좋아/별로</w:t>
            </w:r>
          </w:p>
        </w:tc>
        <w:tc>
          <w:tcPr>
            <w:tcW w:type="dxa" w:w="1872"/>
          </w:tcPr>
          <w:p>
            <w:pPr>
              <w:jc w:val="center"/>
            </w:pPr>
            <w:r/>
            <w:r>
              <w:rPr>
                <w:sz w:val="16"/>
              </w:rPr>
              <w:t>검출률, 순열 검정</w:t>
            </w:r>
          </w:p>
        </w:tc>
      </w:tr>
    </w:tbl>
    <w:p/>
    <w:p>
      <w:pPr>
        <w:pStyle w:val="Heading2"/>
      </w:pPr>
      <w:r>
        <w:t>3.3 구현 결과</w:t>
      </w:r>
    </w:p>
    <w:p>
      <w:pPr>
        <w:pStyle w:val="Heading3"/>
      </w:pPr>
      <w:r>
        <w:t>3.3.1 움직임 정보 수준별 정서 추정 성능</w:t>
      </w:r>
    </w:p>
    <w:p>
      <w:pPr>
        <w:ind w:firstLine="173"/>
      </w:pPr>
      <w:r>
        <w:t>표 3은 움직임 정보 수준별 AUROC이다. 일상 환경에서 폰의 OS 활동 판정은 정서가 0.52, 각성 0.52로 우연 수준이었고, 또 다른 일상 데이터(StudentLife[1], 49명)에서도 0.49, 0.50으로 같은 결과가 재현되었다. 반면 손목에서 잰 움직임은 각성을 0.60으로 추정하여 OS 판정보다 0.08 [0.05, 0.11] 높았다. 이 이득은 대부분 움직임 세기 하나(0.59)로 이미 얻어졌고, 원시 미세 움직임을 더하거나 측정 빈도를 2Hz에서 8Hz로 올려도 늘지 않았다. 손목 3범주(0.60)는 OS 판정과 똑같이 거친 정보인데도 성능이 높았으므로, OS 판정의 실패는 정보가 거칠어서가 아니라 폰이 몸에서 떨어져 있는 시간이 많기 때문일 가능성이 크다. 스트레스는 양상이 달랐다. 실험실에서는 측정 빈도가 높을수록 성능이 올라 3범주 0.80에서 원시 16·32Hz 0.90까지 증가하였고(그림 2(a)), 일상에서도 세 과제 중 스트레스만 원시 특징이 움직임 세기보다 유의하게 높았다(+0.037 [0.015, 0.061]).</w:t>
      </w:r>
    </w:p>
    <w:p>
      <w:pPr>
        <w:jc w:val="center"/>
      </w:pPr>
      <w:r>
        <w:rPr>
          <w:b/>
          <w:sz w:val="16"/>
        </w:rPr>
        <w:t>표 3. 움직임 정보 수준별 정서 추정 성능 (AUROC, 0.5=우연; –: 해당 데이터에 없음)</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3456"/>
          </w:tcPr>
          <w:p>
            <w:pPr>
              <w:jc w:val="center"/>
            </w:pPr>
            <w:r/>
            <w:r>
              <w:rPr>
                <w:b/>
                <w:sz w:val="16"/>
              </w:rPr>
              <w:t>움직임 정보 수준</w:t>
            </w:r>
          </w:p>
        </w:tc>
        <w:tc>
          <w:tcPr>
            <w:tcW w:type="dxa" w:w="1296"/>
          </w:tcPr>
          <w:p>
            <w:pPr>
              <w:jc w:val="center"/>
            </w:pPr>
            <w:r/>
            <w:r>
              <w:rPr>
                <w:b/>
                <w:sz w:val="16"/>
              </w:rPr>
              <w:t>실험실</w:t>
              <w:br/>
              <w:t>스트레스</w:t>
            </w:r>
          </w:p>
        </w:tc>
        <w:tc>
          <w:tcPr>
            <w:tcW w:type="dxa" w:w="1728"/>
          </w:tcPr>
          <w:p>
            <w:pPr>
              <w:jc w:val="center"/>
            </w:pPr>
            <w:r/>
            <w:r>
              <w:rPr>
                <w:b/>
                <w:sz w:val="16"/>
              </w:rPr>
              <w:t>실험실 스트레스</w:t>
              <w:br/>
              <w:t>(강도 통제)</w:t>
            </w:r>
          </w:p>
        </w:tc>
        <w:tc>
          <w:tcPr>
            <w:tcW w:type="dxa" w:w="1152"/>
          </w:tcPr>
          <w:p>
            <w:pPr>
              <w:jc w:val="center"/>
            </w:pPr>
            <w:r/>
            <w:r>
              <w:rPr>
                <w:b/>
                <w:sz w:val="16"/>
              </w:rPr>
              <w:t>일상</w:t>
              <w:br/>
              <w:t>각성</w:t>
            </w:r>
          </w:p>
        </w:tc>
        <w:tc>
          <w:tcPr>
            <w:tcW w:type="dxa" w:w="1152"/>
          </w:tcPr>
          <w:p>
            <w:pPr>
              <w:jc w:val="center"/>
            </w:pPr>
            <w:r/>
            <w:r>
              <w:rPr>
                <w:b/>
                <w:sz w:val="16"/>
              </w:rPr>
              <w:t>일상</w:t>
              <w:br/>
              <w:t>스트레스</w:t>
            </w:r>
          </w:p>
        </w:tc>
      </w:tr>
      <w:tr>
        <w:tc>
          <w:tcPr>
            <w:tcW w:type="dxa" w:w="3456"/>
          </w:tcPr>
          <w:p>
            <w:pPr>
              <w:jc w:val="left"/>
            </w:pPr>
            <w:r/>
            <w:r>
              <w:rPr>
                <w:sz w:val="16"/>
              </w:rPr>
              <w:t>① OS 활동 판정 (폰)</w:t>
            </w:r>
          </w:p>
        </w:tc>
        <w:tc>
          <w:tcPr>
            <w:tcW w:type="dxa" w:w="1296"/>
          </w:tcPr>
          <w:p>
            <w:pPr>
              <w:jc w:val="center"/>
            </w:pPr>
            <w:r/>
            <w:r>
              <w:rPr>
                <w:sz w:val="16"/>
              </w:rPr>
              <w:t>–</w:t>
            </w:r>
          </w:p>
        </w:tc>
        <w:tc>
          <w:tcPr>
            <w:tcW w:type="dxa" w:w="1728"/>
          </w:tcPr>
          <w:p>
            <w:pPr>
              <w:jc w:val="center"/>
            </w:pPr>
            <w:r/>
            <w:r>
              <w:rPr>
                <w:sz w:val="16"/>
              </w:rPr>
              <w:t>–</w:t>
            </w:r>
          </w:p>
        </w:tc>
        <w:tc>
          <w:tcPr>
            <w:tcW w:type="dxa" w:w="1152"/>
          </w:tcPr>
          <w:p>
            <w:pPr>
              <w:jc w:val="center"/>
            </w:pPr>
            <w:r/>
            <w:r>
              <w:rPr>
                <w:sz w:val="16"/>
              </w:rPr>
              <w:t>0.52</w:t>
            </w:r>
          </w:p>
        </w:tc>
        <w:tc>
          <w:tcPr>
            <w:tcW w:type="dxa" w:w="1152"/>
          </w:tcPr>
          <w:p>
            <w:pPr>
              <w:jc w:val="center"/>
            </w:pPr>
            <w:r/>
            <w:r>
              <w:rPr>
                <w:sz w:val="16"/>
              </w:rPr>
              <w:t>0.54</w:t>
            </w:r>
          </w:p>
        </w:tc>
      </w:tr>
      <w:tr>
        <w:tc>
          <w:tcPr>
            <w:tcW w:type="dxa" w:w="3456"/>
          </w:tcPr>
          <w:p>
            <w:pPr>
              <w:jc w:val="left"/>
            </w:pPr>
            <w:r/>
            <w:r>
              <w:rPr>
                <w:sz w:val="16"/>
              </w:rPr>
              <w:t>② 움직임 세기 1개</w:t>
            </w:r>
          </w:p>
        </w:tc>
        <w:tc>
          <w:tcPr>
            <w:tcW w:type="dxa" w:w="1296"/>
          </w:tcPr>
          <w:p>
            <w:pPr>
              <w:jc w:val="center"/>
            </w:pPr>
            <w:r/>
            <w:r>
              <w:rPr>
                <w:sz w:val="16"/>
              </w:rPr>
              <w:t>–</w:t>
            </w:r>
          </w:p>
        </w:tc>
        <w:tc>
          <w:tcPr>
            <w:tcW w:type="dxa" w:w="1728"/>
          </w:tcPr>
          <w:p>
            <w:pPr>
              <w:jc w:val="center"/>
            </w:pPr>
            <w:r/>
            <w:r>
              <w:rPr>
                <w:sz w:val="16"/>
              </w:rPr>
              <w:t>0.52</w:t>
            </w:r>
          </w:p>
        </w:tc>
        <w:tc>
          <w:tcPr>
            <w:tcW w:type="dxa" w:w="1152"/>
          </w:tcPr>
          <w:p>
            <w:pPr>
              <w:jc w:val="center"/>
            </w:pPr>
            <w:r/>
            <w:r>
              <w:rPr>
                <w:sz w:val="16"/>
              </w:rPr>
              <w:t>0.59</w:t>
            </w:r>
          </w:p>
        </w:tc>
        <w:tc>
          <w:tcPr>
            <w:tcW w:type="dxa" w:w="1152"/>
          </w:tcPr>
          <w:p>
            <w:pPr>
              <w:jc w:val="center"/>
            </w:pPr>
            <w:r/>
            <w:r>
              <w:rPr>
                <w:sz w:val="16"/>
              </w:rPr>
              <w:t>0.50</w:t>
            </w:r>
          </w:p>
        </w:tc>
      </w:tr>
      <w:tr>
        <w:tc>
          <w:tcPr>
            <w:tcW w:type="dxa" w:w="3456"/>
          </w:tcPr>
          <w:p>
            <w:pPr>
              <w:jc w:val="left"/>
            </w:pPr>
            <w:r/>
            <w:r>
              <w:rPr>
                <w:sz w:val="16"/>
              </w:rPr>
              <w:t>③ 3범주</w:t>
            </w:r>
          </w:p>
        </w:tc>
        <w:tc>
          <w:tcPr>
            <w:tcW w:type="dxa" w:w="1296"/>
          </w:tcPr>
          <w:p>
            <w:pPr>
              <w:jc w:val="center"/>
            </w:pPr>
            <w:r/>
            <w:r>
              <w:rPr>
                <w:sz w:val="16"/>
              </w:rPr>
              <w:t>0.80</w:t>
            </w:r>
          </w:p>
        </w:tc>
        <w:tc>
          <w:tcPr>
            <w:tcW w:type="dxa" w:w="1728"/>
          </w:tcPr>
          <w:p>
            <w:pPr>
              <w:jc w:val="center"/>
            </w:pPr>
            <w:r/>
            <w:r>
              <w:rPr>
                <w:sz w:val="16"/>
              </w:rPr>
              <w:t>0.63</w:t>
            </w:r>
          </w:p>
        </w:tc>
        <w:tc>
          <w:tcPr>
            <w:tcW w:type="dxa" w:w="1152"/>
          </w:tcPr>
          <w:p>
            <w:pPr>
              <w:jc w:val="center"/>
            </w:pPr>
            <w:r/>
            <w:r>
              <w:rPr>
                <w:sz w:val="16"/>
              </w:rPr>
              <w:t>0.60</w:t>
            </w:r>
          </w:p>
        </w:tc>
        <w:tc>
          <w:tcPr>
            <w:tcW w:type="dxa" w:w="1152"/>
          </w:tcPr>
          <w:p>
            <w:pPr>
              <w:jc w:val="center"/>
            </w:pPr>
            <w:r/>
            <w:r>
              <w:rPr>
                <w:sz w:val="16"/>
              </w:rPr>
              <w:t>0.52</w:t>
            </w:r>
          </w:p>
        </w:tc>
      </w:tr>
      <w:tr>
        <w:tc>
          <w:tcPr>
            <w:tcW w:type="dxa" w:w="3456"/>
          </w:tcPr>
          <w:p>
            <w:pPr>
              <w:jc w:val="left"/>
            </w:pPr>
            <w:r/>
            <w:r>
              <w:rPr>
                <w:sz w:val="16"/>
              </w:rPr>
              <w:t>④ 원시, 저빈도 (실험실 4Hz·일상 2Hz)</w:t>
            </w:r>
          </w:p>
        </w:tc>
        <w:tc>
          <w:tcPr>
            <w:tcW w:type="dxa" w:w="1296"/>
          </w:tcPr>
          <w:p>
            <w:pPr>
              <w:jc w:val="center"/>
            </w:pPr>
            <w:r/>
            <w:r>
              <w:rPr>
                <w:sz w:val="16"/>
              </w:rPr>
              <w:t>0.83</w:t>
            </w:r>
          </w:p>
        </w:tc>
        <w:tc>
          <w:tcPr>
            <w:tcW w:type="dxa" w:w="1728"/>
          </w:tcPr>
          <w:p>
            <w:pPr>
              <w:jc w:val="center"/>
            </w:pPr>
            <w:r/>
            <w:r>
              <w:rPr>
                <w:sz w:val="16"/>
              </w:rPr>
              <w:t>–</w:t>
            </w:r>
          </w:p>
        </w:tc>
        <w:tc>
          <w:tcPr>
            <w:tcW w:type="dxa" w:w="1152"/>
          </w:tcPr>
          <w:p>
            <w:pPr>
              <w:jc w:val="center"/>
            </w:pPr>
            <w:r/>
            <w:r>
              <w:rPr>
                <w:sz w:val="16"/>
              </w:rPr>
              <w:t>0.61</w:t>
            </w:r>
          </w:p>
        </w:tc>
        <w:tc>
          <w:tcPr>
            <w:tcW w:type="dxa" w:w="1152"/>
          </w:tcPr>
          <w:p>
            <w:pPr>
              <w:jc w:val="center"/>
            </w:pPr>
            <w:r/>
            <w:r>
              <w:rPr>
                <w:sz w:val="16"/>
              </w:rPr>
              <w:t>0.52</w:t>
            </w:r>
          </w:p>
        </w:tc>
      </w:tr>
      <w:tr>
        <w:tc>
          <w:tcPr>
            <w:tcW w:type="dxa" w:w="3456"/>
          </w:tcPr>
          <w:p>
            <w:pPr>
              <w:jc w:val="left"/>
            </w:pPr>
            <w:r/>
            <w:r>
              <w:rPr>
                <w:sz w:val="16"/>
              </w:rPr>
              <w:t>④ 원시, 8Hz</w:t>
            </w:r>
          </w:p>
        </w:tc>
        <w:tc>
          <w:tcPr>
            <w:tcW w:type="dxa" w:w="1296"/>
          </w:tcPr>
          <w:p>
            <w:pPr>
              <w:jc w:val="center"/>
            </w:pPr>
            <w:r/>
            <w:r>
              <w:rPr>
                <w:sz w:val="16"/>
              </w:rPr>
              <w:t>0.87</w:t>
            </w:r>
          </w:p>
        </w:tc>
        <w:tc>
          <w:tcPr>
            <w:tcW w:type="dxa" w:w="1728"/>
          </w:tcPr>
          <w:p>
            <w:pPr>
              <w:jc w:val="center"/>
            </w:pPr>
            <w:r/>
            <w:r>
              <w:rPr>
                <w:sz w:val="16"/>
              </w:rPr>
              <w:t>–</w:t>
            </w:r>
          </w:p>
        </w:tc>
        <w:tc>
          <w:tcPr>
            <w:tcW w:type="dxa" w:w="1152"/>
          </w:tcPr>
          <w:p>
            <w:pPr>
              <w:jc w:val="center"/>
            </w:pPr>
            <w:r/>
            <w:r>
              <w:rPr>
                <w:sz w:val="16"/>
              </w:rPr>
              <w:t>0.60</w:t>
            </w:r>
          </w:p>
        </w:tc>
        <w:tc>
          <w:tcPr>
            <w:tcW w:type="dxa" w:w="1152"/>
          </w:tcPr>
          <w:p>
            <w:pPr>
              <w:jc w:val="center"/>
            </w:pPr>
            <w:r/>
            <w:r>
              <w:rPr>
                <w:sz w:val="16"/>
              </w:rPr>
              <w:t>0.54</w:t>
            </w:r>
          </w:p>
        </w:tc>
      </w:tr>
      <w:tr>
        <w:tc>
          <w:tcPr>
            <w:tcW w:type="dxa" w:w="3456"/>
          </w:tcPr>
          <w:p>
            <w:pPr>
              <w:jc w:val="left"/>
            </w:pPr>
            <w:r/>
            <w:r>
              <w:rPr>
                <w:sz w:val="16"/>
              </w:rPr>
              <w:t>④ 원시, 32Hz</w:t>
            </w:r>
          </w:p>
        </w:tc>
        <w:tc>
          <w:tcPr>
            <w:tcW w:type="dxa" w:w="1296"/>
          </w:tcPr>
          <w:p>
            <w:pPr>
              <w:jc w:val="center"/>
            </w:pPr>
            <w:r/>
            <w:r>
              <w:rPr>
                <w:sz w:val="16"/>
              </w:rPr>
              <w:t>0.90</w:t>
            </w:r>
          </w:p>
        </w:tc>
        <w:tc>
          <w:tcPr>
            <w:tcW w:type="dxa" w:w="1728"/>
          </w:tcPr>
          <w:p>
            <w:pPr>
              <w:jc w:val="center"/>
            </w:pPr>
            <w:r/>
            <w:r>
              <w:rPr>
                <w:sz w:val="16"/>
              </w:rPr>
              <w:t>0.83</w:t>
            </w:r>
          </w:p>
        </w:tc>
        <w:tc>
          <w:tcPr>
            <w:tcW w:type="dxa" w:w="1152"/>
          </w:tcPr>
          <w:p>
            <w:pPr>
              <w:jc w:val="center"/>
            </w:pPr>
            <w:r/>
            <w:r>
              <w:rPr>
                <w:sz w:val="16"/>
              </w:rPr>
              <w:t>–</w:t>
            </w:r>
          </w:p>
        </w:tc>
        <w:tc>
          <w:tcPr>
            <w:tcW w:type="dxa" w:w="1152"/>
          </w:tcPr>
          <w:p>
            <w:pPr>
              <w:jc w:val="center"/>
            </w:pPr>
            <w:r/>
            <w:r>
              <w:rPr>
                <w:sz w:val="16"/>
              </w:rPr>
              <w:t>–</w:t>
            </w:r>
          </w:p>
        </w:tc>
      </w:tr>
    </w:tbl>
    <w:p/>
    <w:p>
      <w:pPr>
        <w:pStyle w:val="Heading3"/>
      </w:pPr>
      <w:r>
        <w:t>3.3.2 움직임 강도 통제 실험</w:t>
      </w:r>
    </w:p>
    <w:p>
      <w:pPr>
        <w:ind w:firstLine="173"/>
      </w:pPr>
      <w:r>
        <w:t>실험실의 스트레스 과제는 서서 발표하고 휴식은 앉아서 하므로, 스트레스 구간의 움직임 세기 중앙값이 휴식의 약 1.8배였다. 따라서 위 성능에는 정서가 아닌 동작 차이가 섞여 있을 수 있다. 이를 가리기 위해 가만히 있는 시간이 50% 이상인 구간만 남겨 다시 평가하였다. 이 조건에서 움직임 세기 하나의 AUROC는 0.52로 떨어져 두 조건의 움직임 양 차이가 사실상 사라졌음을 확인하였다. 그럼에도 원시 미세 움직임은 0.83을 유지한 반면 3범주는 0.63으로 떨어졌다(그림 2(b)). 기준을 70%로 높이면 0.75 대 0.55였고, 거의 움직이지 않는 85% 이상에서는 원시 특징도 0.54로 떨어져 피부전도 등 생리 신호(0.80)만 정보를 유지하였다. 즉 스트레스 정보의 일부는 움직임의 양이 아니라 흔들림의 형태에 있지만, 완전히 정지한 상태에서는 움직임 센서만으로 한계가 있다.</w:t>
      </w:r>
    </w:p>
    <w:p>
      <w:pPr>
        <w:jc w:val="center"/>
      </w:pPr>
      <w:r>
        <w:drawing>
          <wp:inline xmlns:a="http://schemas.openxmlformats.org/drawingml/2006/main" xmlns:pic="http://schemas.openxmlformats.org/drawingml/2006/picture">
            <wp:extent cx="4937760" cy="1887967"/>
            <wp:docPr id="2" name="Picture 2"/>
            <wp:cNvGraphicFramePr>
              <a:graphicFrameLocks noChangeAspect="1"/>
            </wp:cNvGraphicFramePr>
            <a:graphic>
              <a:graphicData uri="http://schemas.openxmlformats.org/drawingml/2006/picture">
                <pic:pic>
                  <pic:nvPicPr>
                    <pic:cNvPr id="0" name="fig_resolution.png"/>
                    <pic:cNvPicPr/>
                  </pic:nvPicPr>
                  <pic:blipFill>
                    <a:blip r:embed="rId13"/>
                    <a:stretch>
                      <a:fillRect/>
                    </a:stretch>
                  </pic:blipFill>
                  <pic:spPr>
                    <a:xfrm>
                      <a:off x="0" y="0"/>
                      <a:ext cx="4937760" cy="1887967"/>
                    </a:xfrm>
                    <a:prstGeom prst="rect"/>
                  </pic:spPr>
                </pic:pic>
              </a:graphicData>
            </a:graphic>
          </wp:inline>
        </w:drawing>
      </w:r>
    </w:p>
    <w:p>
      <w:pPr>
        <w:jc w:val="center"/>
      </w:pPr>
      <w:r>
        <w:rPr>
          <w:b/>
          <w:sz w:val="16"/>
        </w:rPr>
        <w:t>그림 2. 실험실 스트레스 판별: (a) 측정 빈도별 성능, (b) 움직임 강도 통제 후 성능</w:t>
      </w:r>
    </w:p>
    <w:p>
      <w:pPr>
        <w:pStyle w:val="Heading3"/>
      </w:pPr>
      <w:r>
        <w:t>3.3.3 단말 실행 성능</w:t>
      </w:r>
    </w:p>
    <w:p>
      <w:pPr>
        <w:ind w:firstLine="173"/>
      </w:pPr>
      <w:r>
        <w:t>2·8·16·32Hz용 모델(트리 200개)을 갤럭시 노트9에서 실행하였다. 같은 입력 5개에 대해 단말과 Python의 특징값 차이는 상대오차 10⁻¹⁴ 이하였고 정서 확률은 완전히 같았다. 60초 신호 하나의 특징 계산은 2Hz에서 0.16ms, 32Hz에서 3.8ms로 측정 빈도에 비례하였고, 모델 추론은 약 20μs(0.02ms)였다(표 4). 15초마다 한 번 실행하므로 CPU 사용은 0.3% 미만이다. 한편 안드로이드는 다른 앱이 같은 센서를 더 자주 읽고 있으면 그 빈도로 값을 보내 주어, 2Hz를 요청해도 실제로는 초당 50회가 들어왔다.</w:t>
      </w:r>
    </w:p>
    <w:p>
      <w:pPr>
        <w:jc w:val="center"/>
      </w:pPr>
      <w:r>
        <w:rPr>
          <w:b/>
          <w:sz w:val="16"/>
        </w:rPr>
        <w:t>표 4. 갤럭시 노트9 처리 시간 (60초 신호 1개 기준, 200회 반복)</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3312"/>
          </w:tcPr>
          <w:p>
            <w:pPr>
              <w:jc w:val="center"/>
            </w:pPr>
            <w:r/>
            <w:r>
              <w:rPr>
                <w:b/>
                <w:sz w:val="16"/>
              </w:rPr>
              <w:t>항목</w:t>
            </w:r>
          </w:p>
        </w:tc>
        <w:tc>
          <w:tcPr>
            <w:tcW w:type="dxa" w:w="1512"/>
          </w:tcPr>
          <w:p>
            <w:pPr>
              <w:jc w:val="center"/>
            </w:pPr>
            <w:r/>
            <w:r>
              <w:rPr>
                <w:b/>
                <w:sz w:val="16"/>
              </w:rPr>
              <w:t>2Hz</w:t>
            </w:r>
          </w:p>
        </w:tc>
        <w:tc>
          <w:tcPr>
            <w:tcW w:type="dxa" w:w="1512"/>
          </w:tcPr>
          <w:p>
            <w:pPr>
              <w:jc w:val="center"/>
            </w:pPr>
            <w:r/>
            <w:r>
              <w:rPr>
                <w:b/>
                <w:sz w:val="16"/>
              </w:rPr>
              <w:t>8Hz</w:t>
            </w:r>
          </w:p>
        </w:tc>
        <w:tc>
          <w:tcPr>
            <w:tcW w:type="dxa" w:w="1512"/>
          </w:tcPr>
          <w:p>
            <w:pPr>
              <w:jc w:val="center"/>
            </w:pPr>
            <w:r/>
            <w:r>
              <w:rPr>
                <w:b/>
                <w:sz w:val="16"/>
              </w:rPr>
              <w:t>16Hz</w:t>
            </w:r>
          </w:p>
        </w:tc>
        <w:tc>
          <w:tcPr>
            <w:tcW w:type="dxa" w:w="1512"/>
          </w:tcPr>
          <w:p>
            <w:pPr>
              <w:jc w:val="center"/>
            </w:pPr>
            <w:r/>
            <w:r>
              <w:rPr>
                <w:b/>
                <w:sz w:val="16"/>
              </w:rPr>
              <w:t>32Hz</w:t>
            </w:r>
          </w:p>
        </w:tc>
      </w:tr>
      <w:tr>
        <w:tc>
          <w:tcPr>
            <w:tcW w:type="dxa" w:w="3312"/>
          </w:tcPr>
          <w:p>
            <w:pPr>
              <w:jc w:val="left"/>
            </w:pPr>
            <w:r/>
            <w:r>
              <w:rPr>
                <w:sz w:val="16"/>
              </w:rPr>
              <w:t>특징 계산 중앙값 / 상위 5% (ms)</w:t>
            </w:r>
          </w:p>
        </w:tc>
        <w:tc>
          <w:tcPr>
            <w:tcW w:type="dxa" w:w="1512"/>
          </w:tcPr>
          <w:p>
            <w:pPr>
              <w:jc w:val="center"/>
            </w:pPr>
            <w:r/>
            <w:r>
              <w:rPr>
                <w:sz w:val="16"/>
              </w:rPr>
              <w:t>0.16 / 0.40</w:t>
            </w:r>
          </w:p>
        </w:tc>
        <w:tc>
          <w:tcPr>
            <w:tcW w:type="dxa" w:w="1512"/>
          </w:tcPr>
          <w:p>
            <w:pPr>
              <w:jc w:val="center"/>
            </w:pPr>
            <w:r/>
            <w:r>
              <w:rPr>
                <w:sz w:val="16"/>
              </w:rPr>
              <w:t>0.44 / 0.68</w:t>
            </w:r>
          </w:p>
        </w:tc>
        <w:tc>
          <w:tcPr>
            <w:tcW w:type="dxa" w:w="1512"/>
          </w:tcPr>
          <w:p>
            <w:pPr>
              <w:jc w:val="center"/>
            </w:pPr>
            <w:r/>
            <w:r>
              <w:rPr>
                <w:sz w:val="16"/>
              </w:rPr>
              <w:t>1.5 / 1.6</w:t>
            </w:r>
          </w:p>
        </w:tc>
        <w:tc>
          <w:tcPr>
            <w:tcW w:type="dxa" w:w="1512"/>
          </w:tcPr>
          <w:p>
            <w:pPr>
              <w:jc w:val="center"/>
            </w:pPr>
            <w:r/>
            <w:r>
              <w:rPr>
                <w:sz w:val="16"/>
              </w:rPr>
              <w:t>3.8 / 4.1</w:t>
            </w:r>
          </w:p>
        </w:tc>
      </w:tr>
      <w:tr>
        <w:tc>
          <w:tcPr>
            <w:tcW w:type="dxa" w:w="3312"/>
          </w:tcPr>
          <w:p>
            <w:pPr>
              <w:jc w:val="left"/>
            </w:pPr>
            <w:r/>
            <w:r>
              <w:rPr>
                <w:sz w:val="16"/>
              </w:rPr>
              <w:t>모델 추론 중앙값 (μs)</w:t>
            </w:r>
          </w:p>
        </w:tc>
        <w:tc>
          <w:tcPr>
            <w:tcW w:type="dxa" w:w="1512"/>
          </w:tcPr>
          <w:p>
            <w:pPr>
              <w:jc w:val="center"/>
            </w:pPr>
            <w:r/>
            <w:r>
              <w:rPr>
                <w:sz w:val="16"/>
              </w:rPr>
              <w:t>24</w:t>
            </w:r>
          </w:p>
        </w:tc>
        <w:tc>
          <w:tcPr>
            <w:tcW w:type="dxa" w:w="1512"/>
          </w:tcPr>
          <w:p>
            <w:pPr>
              <w:jc w:val="center"/>
            </w:pPr>
            <w:r/>
            <w:r>
              <w:rPr>
                <w:sz w:val="16"/>
              </w:rPr>
              <w:t>19</w:t>
            </w:r>
          </w:p>
        </w:tc>
        <w:tc>
          <w:tcPr>
            <w:tcW w:type="dxa" w:w="1512"/>
          </w:tcPr>
          <w:p>
            <w:pPr>
              <w:jc w:val="center"/>
            </w:pPr>
            <w:r/>
            <w:r>
              <w:rPr>
                <w:sz w:val="16"/>
              </w:rPr>
              <w:t>18</w:t>
            </w:r>
          </w:p>
        </w:tc>
        <w:tc>
          <w:tcPr>
            <w:tcW w:type="dxa" w:w="1512"/>
          </w:tcPr>
          <w:p>
            <w:pPr>
              <w:jc w:val="center"/>
            </w:pPr>
            <w:r/>
            <w:r>
              <w:rPr>
                <w:sz w:val="16"/>
              </w:rPr>
              <w:t>19</w:t>
            </w:r>
          </w:p>
        </w:tc>
      </w:tr>
      <w:tr>
        <w:tc>
          <w:tcPr>
            <w:tcW w:type="dxa" w:w="3312"/>
          </w:tcPr>
          <w:p>
            <w:pPr>
              <w:jc w:val="left"/>
            </w:pPr>
            <w:r/>
            <w:r>
              <w:rPr>
                <w:sz w:val="16"/>
              </w:rPr>
              <w:t>모델 불러오기 (ms)</w:t>
            </w:r>
          </w:p>
        </w:tc>
        <w:tc>
          <w:tcPr>
            <w:tcW w:type="dxa" w:w="1512"/>
          </w:tcPr>
          <w:p>
            <w:pPr>
              <w:jc w:val="center"/>
            </w:pPr>
            <w:r/>
            <w:r>
              <w:rPr>
                <w:sz w:val="16"/>
              </w:rPr>
              <w:t>40</w:t>
            </w:r>
          </w:p>
        </w:tc>
        <w:tc>
          <w:tcPr>
            <w:tcW w:type="dxa" w:w="1512"/>
          </w:tcPr>
          <w:p>
            <w:pPr>
              <w:jc w:val="center"/>
            </w:pPr>
            <w:r/>
            <w:r>
              <w:rPr>
                <w:sz w:val="16"/>
              </w:rPr>
              <w:t>17</w:t>
            </w:r>
          </w:p>
        </w:tc>
        <w:tc>
          <w:tcPr>
            <w:tcW w:type="dxa" w:w="1512"/>
          </w:tcPr>
          <w:p>
            <w:pPr>
              <w:jc w:val="center"/>
            </w:pPr>
            <w:r/>
            <w:r>
              <w:rPr>
                <w:sz w:val="16"/>
              </w:rPr>
              <w:t>18</w:t>
            </w:r>
          </w:p>
        </w:tc>
        <w:tc>
          <w:tcPr>
            <w:tcW w:type="dxa" w:w="1512"/>
          </w:tcPr>
          <w:p>
            <w:pPr>
              <w:jc w:val="center"/>
            </w:pPr>
            <w:r/>
            <w:r>
              <w:rPr>
                <w:sz w:val="16"/>
              </w:rPr>
              <w:t>21</w:t>
            </w:r>
          </w:p>
        </w:tc>
      </w:tr>
    </w:tbl>
    <w:p/>
    <w:p>
      <w:pPr>
        <w:pStyle w:val="Heading3"/>
      </w:pPr>
      <w:r>
        <w:t>3.3.4 실사용 파일럿</w:t>
      </w:r>
    </w:p>
    <w:p>
      <w:pPr>
        <w:ind w:firstLine="173"/>
      </w:pPr>
      <w:r>
        <w:t>저자 1인이 18분 동안 음악·영상 앱을 쓰며 기록 흐름을 확인하였다(표 5). 얼굴 검출률은 폰을 얼굴 앞에 들고 보는 영상 앱에서 77%, 곡을 고른 뒤 폰을 내려 두는 음악 앱에서 32%로 사용 방식에 따라 크게 달랐다. 음악 앱은 곡 제목이 함께 기록되어 좋아/별로를 곡 단위로 묶을 수 있었다. 표정과 움직임이 함께 있는 292초에서 웃음 계수는 느린 흔들림(0~3Hz)의 비율과 같은 방향으로 움직였으나 보정 후 기준을 넘지 못하였다. 중간 시점(16분)에 보였던 '별로 직전 찡그림 증가'는 버튼을 누르려 화면을 보는 직전 2초를 빼고 곡 단위로 묶자 사라졌다. 이 단계의 결과는 정답 수집 절차가 단말에서 동작함을 보인 것이며, 정서와 움직임의 관계에 대한 결론은 아니다.</w:t>
      </w:r>
    </w:p>
    <w:p>
      <w:pPr>
        <w:jc w:val="center"/>
      </w:pPr>
      <w:r>
        <w:rPr>
          <w:b/>
          <w:sz w:val="16"/>
        </w:rPr>
        <w:t>표 5. 실사용 파일럿 결과</w:t>
      </w:r>
    </w:p>
    <w:tbl>
      <w:tblPr>
        <w:tblStyle w:val="TableGrid"/>
        <w:tblW w:type="auto" w:w="0"/>
        <w:jc w:val="center"/>
        <w:tblLook w:firstColumn="1" w:firstRow="1" w:lastColumn="0" w:lastRow="0" w:noHBand="0" w:noVBand="1" w:val="04A0"/>
      </w:tblPr>
      <w:tblGrid>
        <w:gridCol w:w="5184"/>
        <w:gridCol w:w="5184"/>
      </w:tblGrid>
      <w:tr>
        <w:tc>
          <w:tcPr>
            <w:tcW w:type="dxa" w:w="3312"/>
          </w:tcPr>
          <w:p>
            <w:pPr>
              <w:jc w:val="center"/>
            </w:pPr>
            <w:r/>
            <w:r>
              <w:rPr>
                <w:b/>
                <w:sz w:val="16"/>
              </w:rPr>
              <w:t>항목</w:t>
            </w:r>
          </w:p>
        </w:tc>
        <w:tc>
          <w:tcPr>
            <w:tcW w:type="dxa" w:w="5184"/>
          </w:tcPr>
          <w:p>
            <w:pPr>
              <w:jc w:val="center"/>
            </w:pPr>
            <w:r/>
            <w:r>
              <w:rPr>
                <w:b/>
                <w:sz w:val="16"/>
              </w:rPr>
              <w:t>값</w:t>
            </w:r>
          </w:p>
        </w:tc>
      </w:tr>
      <w:tr>
        <w:tc>
          <w:tcPr>
            <w:tcW w:type="dxa" w:w="3312"/>
          </w:tcPr>
          <w:p>
            <w:pPr>
              <w:jc w:val="left"/>
            </w:pPr>
            <w:r/>
            <w:r>
              <w:rPr>
                <w:sz w:val="16"/>
              </w:rPr>
              <w:t>기록 시간 / 표정 프레임</w:t>
            </w:r>
          </w:p>
        </w:tc>
        <w:tc>
          <w:tcPr>
            <w:tcW w:type="dxa" w:w="5184"/>
          </w:tcPr>
          <w:p>
            <w:pPr>
              <w:jc w:val="center"/>
            </w:pPr>
            <w:r/>
            <w:r>
              <w:rPr>
                <w:sz w:val="16"/>
              </w:rPr>
              <w:t>18분 (가속도·자이로 초당 50회) / 2,084장</w:t>
            </w:r>
          </w:p>
        </w:tc>
      </w:tr>
      <w:tr>
        <w:tc>
          <w:tcPr>
            <w:tcW w:type="dxa" w:w="3312"/>
          </w:tcPr>
          <w:p>
            <w:pPr>
              <w:jc w:val="left"/>
            </w:pPr>
            <w:r/>
            <w:r>
              <w:rPr>
                <w:sz w:val="16"/>
              </w:rPr>
              <w:t>얼굴 검출률</w:t>
            </w:r>
          </w:p>
        </w:tc>
        <w:tc>
          <w:tcPr>
            <w:tcW w:type="dxa" w:w="5184"/>
          </w:tcPr>
          <w:p>
            <w:pPr>
              <w:jc w:val="center"/>
            </w:pPr>
            <w:r/>
            <w:r>
              <w:rPr>
                <w:sz w:val="16"/>
              </w:rPr>
              <w:t>영상 앱 77%, 음악 앱 32%, 홈 화면 2%</w:t>
            </w:r>
          </w:p>
        </w:tc>
      </w:tr>
      <w:tr>
        <w:tc>
          <w:tcPr>
            <w:tcW w:type="dxa" w:w="3312"/>
          </w:tcPr>
          <w:p>
            <w:pPr>
              <w:jc w:val="left"/>
            </w:pPr>
            <w:r/>
            <w:r>
              <w:rPr>
                <w:sz w:val="16"/>
              </w:rPr>
              <w:t>좋아 / 별로 입력</w:t>
            </w:r>
          </w:p>
        </w:tc>
        <w:tc>
          <w:tcPr>
            <w:tcW w:type="dxa" w:w="5184"/>
          </w:tcPr>
          <w:p>
            <w:pPr>
              <w:jc w:val="center"/>
            </w:pPr>
            <w:r/>
            <w:r>
              <w:rPr>
                <w:sz w:val="16"/>
              </w:rPr>
              <w:t>29회 / 14회 (곡 단위 좋아 10곡, 별로 11곡)</w:t>
            </w:r>
          </w:p>
        </w:tc>
      </w:tr>
      <w:tr>
        <w:tc>
          <w:tcPr>
            <w:tcW w:type="dxa" w:w="3312"/>
          </w:tcPr>
          <w:p>
            <w:pPr>
              <w:jc w:val="left"/>
            </w:pPr>
            <w:r/>
            <w:r>
              <w:rPr>
                <w:sz w:val="16"/>
              </w:rPr>
              <w:t>웃음 계수 ↔ 느린 흔들림 비율</w:t>
            </w:r>
          </w:p>
        </w:tc>
        <w:tc>
          <w:tcPr>
            <w:tcW w:type="dxa" w:w="5184"/>
          </w:tcPr>
          <w:p>
            <w:pPr>
              <w:jc w:val="center"/>
            </w:pPr>
            <w:r/>
            <w:r>
              <w:rPr>
                <w:sz w:val="16"/>
              </w:rPr>
              <w:t>상관 0.34, 보정 후 p=0.056 (기준 미달)</w:t>
            </w:r>
          </w:p>
        </w:tc>
      </w:tr>
    </w:tbl>
    <w:p/>
    <w:p>
      <w:pPr>
        <w:pStyle w:val="Heading1"/>
      </w:pPr>
      <w:r>
        <w:t>IV. 결론</w:t>
      </w:r>
    </w:p>
    <w:p>
      <w:pPr>
        <w:ind w:firstLine="173"/>
      </w:pPr>
      <w:r>
        <w:t>본 논문은 움직임 센서로 정서를 추정하는 시스템을 스마트폰 안에서 동작하도록 설계·구현하고, 어떤 수준의 움직임 정보가 필요한지 공개 데이터, 단말 실행, 실사용 파일럿의 세 단계로 검증하였다. 그 결과 다음을 밝혔다. 첫째, OS가 주는 활동 판정만으로는 일상의 정서를 추정할 수 없다. 둘째, 일상의 각성 정보는 손목에서 꾸준히 잰 움직임의 양에 대부분 담겨 있어 초당 2회 측정으로 충분하다. 셋째, 스트레스만은 움직임의 양을 맞춘 뒤에도 흔들림의 형태에 정보가 남아 있어, 이때에만 높은 측정 빈도가 의미를 가진다. 넷째, 이 계산은 일반 스마트폰에서 60초 신호당 4ms 이내로 외부 전송 없이 실행된다.</w:t>
      </w:r>
    </w:p>
    <w:p>
      <w:pPr>
        <w:ind w:firstLine="173"/>
      </w:pPr>
      <w:r>
        <w:t>본 연구에는 한계가 있다. 일상 데이터의 손목 가속도가 초당 8회로 제한되어 더 빠른 미세 움직임은 일상에서 검증하지 못하였고, 실험실 데이터는 15명이다. 일상 성능은 AUROC 0.60 수준이어서 단독으로 개인의 정서를 판정하기에는 부족하다. 안드로이드는 요청한 측정 빈도를 보장하지 않아 저빈도 수집의 전력 이점을 직접 재지 못하였고, 파일럿은 1인 18분의 데이터이다.</w:t>
      </w:r>
    </w:p>
    <w:p>
      <w:pPr>
        <w:ind w:firstLine="173"/>
      </w:pPr>
      <w:r>
        <w:t>그러나 이 한계들을 함께 놓으면 하나의 일관된 결론이 드러난다. 정서 추정의 성패를 가른 것은 신호의 정밀도보다 센서가 사람에게 얼마나 꾸준히 닿아 있었는가였다. 같은 수준의 거친 정보라도 폰의 OS 판정은 실패하고 손목의 3범주는 성공하였으며, 측정 빈도를 4배로 올려도 일상 성능은 늘지 않았다. 파일럿에서도 표정 정답은 폰을 얼굴 앞에 들 때만 얻어졌다. 게다가 폰에서는 다른 앱이 센서를 쓰는 동안 요청보다 촘촘한 신호가 이미 들어오므로, 정밀한 신호를 쓰는 추가 비용은 주로 처리량이고 그마저 수 밀리초에 불과하다. 따라서 모바일 정서 추정 시스템은 정밀한 센서를 더하기보다 '몸에 닿은 기기에서 낮은 빈도로 끊김 없이 재고, 상황에 맞는 정답(영상은 표정, 음악은 직접 입력)으로 사용자별로 다시 학습하는' 구조로 설계해야 한다. 향후 이 구조에 따라 수집 기간을 늘려 개인별 재학습을 구현하고, 콘텐츠 이용 중 실시간 감정 피드백으로 발전시킬 예정이다.</w:t>
      </w:r>
    </w:p>
    <w:p>
      <w:pPr>
        <w:pStyle w:val="Heading1"/>
      </w:pPr>
      <w:r>
        <w:t>참고문헌</w:t>
      </w:r>
    </w:p>
    <w:p>
      <w:pPr/>
      <w:r>
        <w:rPr>
          <w:sz w:val="16"/>
        </w:rPr>
        <w:t>[1] R. Wang et al., "StudentLife: Assessing mental health, academic performance and behavioral trends of college students using smartphones," in Proc. ACM UbiComp, pp. 3–14, 2014.</w:t>
      </w:r>
    </w:p>
    <w:p>
      <w:pPr/>
      <w:r>
        <w:rPr>
          <w:sz w:val="16"/>
        </w:rPr>
        <w:t>[2] S. Kang et al., "K-EmoPhone: A mobile and wearable dataset with in-situ emotion, stress, and attention labels," Scientific Data, vol. 10, 351, 2023.</w:t>
      </w:r>
    </w:p>
    <w:p>
      <w:pPr/>
      <w:r>
        <w:rPr>
          <w:sz w:val="16"/>
        </w:rPr>
        <w:t>[3] P. Schmidt et al., "Introducing WESAD, a multimodal dataset for wearable stress and affect detection," in Proc. ACM ICMI, pp. 400–408, 2018.</w:t>
      </w:r>
    </w:p>
    <w:p>
      <w:pPr/>
      <w:r>
        <w:rPr>
          <w:sz w:val="16"/>
        </w:rPr>
        <w:t>[4] R. Wampfler et al., "Affective state prediction from smartphone touch and sensor data in the wild," in Proc. ACM CHI, 2022.</w:t>
      </w:r>
    </w:p>
    <w:p>
      <w:pPr/>
      <w:r>
        <w:rPr>
          <w:sz w:val="16"/>
        </w:rPr>
        <w:t>[5] G. Ke et al., "LightGBM: A highly efficient gradient boosting decision tree," in Proc. NeurIPS, 2017.</w:t>
      </w:r>
    </w:p>
    <w:p>
      <w:pPr/>
      <w:r>
        <w:rPr>
          <w:sz w:val="16"/>
        </w:rPr>
        <w:t>[6] S. Woll, J. Müther, D. Birkenmaier, G. Biri, U. W. Ebner-Priemer, M. Giurgiu, "Predicting momentary mood in daily life from accelerometer data: Evaluating single vs. multiple sensor locations using machine learning," Sensors, vol. 26, no. 12, 3688, 2026.</w:t>
      </w:r>
    </w:p>
    <w:p>
      <w:pPr/>
      <w:r>
        <w:rPr>
          <w:sz w:val="16"/>
        </w:rPr>
        <w:t>[7] N. Kwon, S. Yoon, J. Hur, H. S. Kang, "When wellness stress detection enters healthcare workflows: An iso-heart-rate, cross-corpus evaluation of wrist wearables," Healthcare, vol. 14, no. 15, 2434, 2026.</w:t>
      </w:r>
    </w:p>
    <w:p>
      <w:pPr/>
      <w:r>
        <w:rPr>
          <w:sz w:val="16"/>
        </w:rPr>
        <w:t>[8] C. Lugaresi et al., "MediaPipe: A framework for building perception pipelines," arXiv:1906.08172, 2019.</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algun Gothic" w:hAnsi="Malgun Gothic" w:eastAsia="Malgun 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