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64"/>
        <w:pBdr/>
        <w:spacing w:after="0" w:before="0" w:line="240" w:lineRule="auto"/>
        <w:ind/>
        <w:jc w:val="center"/>
        <w:rPr>
          <w:rFonts w:ascii="Cambria" w:hAnsi="Cambria" w:asciiTheme="majorHAnsi" w:hAnsiTheme="majorHAnsi"/>
          <w:sz w:val="24"/>
          <w:szCs w:val="24"/>
        </w:rPr>
      </w:pPr>
      <w:r>
        <w:rPr>
          <w:rFonts w:ascii="Cambria" w:hAnsi="Cambria" w:asciiTheme="majorHAnsi" w:hAnsiTheme="majorHAnsi"/>
          <w:sz w:val="24"/>
          <w:szCs w:val="24"/>
        </w:rPr>
      </w:r>
      <w:r>
        <w:rPr>
          <w:rFonts w:ascii="Cambria" w:hAnsi="Cambria" w:asciiTheme="majorHAnsi" w:hAnsiTheme="majorHAnsi"/>
          <w:sz w:val="24"/>
          <w:szCs w:val="24"/>
        </w:rPr>
      </w:r>
    </w:p>
    <w:p>
      <w:pPr>
        <w:pStyle w:val="664"/>
        <w:pBdr/>
        <w:spacing w:after="0" w:before="0" w:line="240" w:lineRule="auto"/>
        <w:ind w:firstLine="720"/>
        <w:jc w:val="center"/>
        <w:rPr>
          <w:rFonts w:ascii="Cambria" w:hAnsi="Cambria" w:asciiTheme="majorHAnsi" w:hAnsiTheme="majorHAnsi"/>
          <w:sz w:val="24"/>
          <w:szCs w:val="24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1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13335</wp:posOffset>
                </wp:positionV>
                <wp:extent cx="733425" cy="638175"/>
                <wp:effectExtent l="0" t="0" r="0" b="0"/>
                <wp:wrapNone/>
                <wp:docPr id="1" name="Picture 4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33424" cy="6381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;o:allowoverlap:true;o:allowincell:true;mso-position-horizontal-relative:text;margin-left:119.25pt;mso-position-horizontal:absolute;mso-position-vertical-relative:text;margin-top:1.05pt;mso-position-vertical:absolute;width:57.75pt;height:50.2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Cambria" w:hAnsi="Cambria" w:asciiTheme="majorHAnsi" w:hAnsiTheme="majorHAnsi"/>
          <w:sz w:val="24"/>
          <w:szCs w:val="24"/>
        </w:rPr>
        <w:t xml:space="preserve">Republic of the Philippines</w:t>
      </w:r>
      <w:r>
        <w:rPr>
          <w:rFonts w:ascii="Cambria" w:hAnsi="Cambria" w:asciiTheme="majorHAnsi" w:hAnsiTheme="majorHAnsi"/>
          <w:sz w:val="24"/>
          <w:szCs w:val="24"/>
        </w:rPr>
      </w:r>
    </w:p>
    <w:p>
      <w:pPr>
        <w:pStyle w:val="664"/>
        <w:pBdr/>
        <w:spacing w:after="0" w:before="0" w:line="240" w:lineRule="auto"/>
        <w:ind w:firstLine="720"/>
        <w:jc w:val="center"/>
        <w:rPr>
          <w:rFonts w:ascii="Cambria" w:hAnsi="Cambria" w:asciiTheme="majorHAnsi" w:hAnsiTheme="majorHAnsi"/>
          <w:sz w:val="24"/>
          <w:szCs w:val="24"/>
        </w:rPr>
      </w:pPr>
      <w:r>
        <w:rPr>
          <w:rFonts w:ascii="Cambria" w:hAnsi="Cambria" w:asciiTheme="majorHAnsi" w:hAnsiTheme="majorHAnsi"/>
          <w:sz w:val="24"/>
          <w:szCs w:val="24"/>
        </w:rPr>
        <w:t xml:space="preserve">Province of Pangasinan</w:t>
      </w:r>
      <w:r>
        <w:rPr>
          <w:rFonts w:ascii="Cambria" w:hAnsi="Cambria" w:asciiTheme="majorHAnsi" w:hAnsiTheme="majorHAnsi"/>
          <w:sz w:val="24"/>
          <w:szCs w:val="24"/>
        </w:rPr>
      </w:r>
    </w:p>
    <w:p>
      <w:pPr>
        <w:pStyle w:val="664"/>
        <w:pBdr/>
        <w:spacing w:after="0" w:before="0" w:line="240" w:lineRule="auto"/>
        <w:ind w:firstLine="720"/>
        <w:jc w:val="center"/>
        <w:rPr>
          <w:rFonts w:ascii="Cambria" w:hAnsi="Cambria" w:asciiTheme="majorHAnsi" w:hAnsiTheme="majorHAnsi"/>
          <w:sz w:val="24"/>
          <w:szCs w:val="24"/>
        </w:rPr>
      </w:pPr>
      <w:r>
        <w:rPr>
          <w:rFonts w:ascii="Cambria" w:hAnsi="Cambria" w:asciiTheme="majorHAnsi" w:hAnsiTheme="majorHAnsi"/>
          <w:sz w:val="24"/>
          <w:szCs w:val="24"/>
        </w:rPr>
        <w:t xml:space="preserve">Municipality of San Nicolas</w:t>
      </w:r>
      <w:r>
        <w:rPr>
          <w:rFonts w:ascii="Cambria" w:hAnsi="Cambria" w:asciiTheme="majorHAnsi" w:hAnsiTheme="majorHAnsi"/>
          <w:sz w:val="24"/>
          <w:szCs w:val="24"/>
        </w:rPr>
      </w:r>
    </w:p>
    <w:p>
      <w:pPr>
        <w:pStyle w:val="664"/>
        <w:pBdr/>
        <w:spacing w:after="0" w:before="0" w:line="240" w:lineRule="auto"/>
        <w:ind w:firstLine="720"/>
        <w:jc w:val="center"/>
        <w:rPr>
          <w:rFonts w:ascii="Cambria" w:hAnsi="Cambria" w:asciiTheme="majorHAnsi" w:hAnsiTheme="majorHAnsi"/>
          <w:b/>
          <w:sz w:val="24"/>
          <w:szCs w:val="24"/>
        </w:rPr>
      </w:pPr>
      <w:r>
        <w:rPr>
          <w:rFonts w:ascii="Cambria" w:hAnsi="Cambria" w:asciiTheme="majorHAnsi" w:hAnsiTheme="majorHAnsi"/>
          <w:b/>
          <w:sz w:val="24"/>
          <w:szCs w:val="24"/>
        </w:rPr>
        <w:t xml:space="preserve">BARANGAY SIBLOT</w:t>
      </w:r>
      <w:r>
        <w:rPr>
          <w:rFonts w:ascii="Cambria" w:hAnsi="Cambria" w:asciiTheme="majorHAnsi" w:hAnsiTheme="majorHAnsi"/>
          <w:b/>
          <w:sz w:val="24"/>
          <w:szCs w:val="24"/>
        </w:rPr>
      </w:r>
    </w:p>
    <w:p>
      <w:pPr>
        <w:pStyle w:val="664"/>
        <w:pBdr/>
        <w:spacing w:after="0" w:before="0" w:line="240" w:lineRule="auto"/>
        <w:ind/>
        <w:jc w:val="both"/>
        <w:rPr>
          <w:rFonts w:ascii="Cambria" w:hAnsi="Cambria" w:asciiTheme="majorHAnsi" w:hAnsiTheme="majorHAnsi"/>
          <w:sz w:val="24"/>
          <w:szCs w:val="24"/>
        </w:rPr>
      </w:pPr>
      <w:r>
        <w:rPr>
          <w:rFonts w:ascii="Cambria" w:hAnsi="Cambria" w:asciiTheme="majorHAnsi" w:hAnsiTheme="majorHAnsi"/>
          <w:sz w:val="24"/>
          <w:szCs w:val="24"/>
        </w:rPr>
      </w:r>
      <w:r>
        <w:rPr>
          <w:rFonts w:ascii="Cambria" w:hAnsi="Cambria" w:asciiTheme="majorHAnsi" w:hAnsiTheme="majorHAnsi"/>
          <w:sz w:val="24"/>
          <w:szCs w:val="24"/>
        </w:rPr>
      </w:r>
    </w:p>
    <w:tbl>
      <w:tblPr>
        <w:tblStyle w:val="677"/>
        <w:tblInd w:w="0" w:type="dxa"/>
        <w:tblW w:w="10296" w:type="dxa"/>
        <w:tblCellMar>
          <w:left w:w="108" w:type="dxa"/>
          <w:top w:w="0" w:type="dxa"/>
          <w:right w:w="108" w:type="dxa"/>
          <w:bottom w:w="0" w:type="dxa"/>
        </w:tblCellMar>
        <w:tblBorders/>
        <w:tblLayout w:type="fixed"/>
        <w:tblLook w:val="04A0" w:firstRow="1" w:lastRow="0" w:firstColumn="1" w:lastColumn="0" w:noHBand="0" w:noVBand="1"/>
      </w:tblPr>
      <w:tblGrid>
        <w:gridCol w:w="2924"/>
        <w:gridCol w:w="7371"/>
      </w:tblGrid>
      <w:tr>
        <w:trPr>
          <w:trHeight w:val="9274"/>
        </w:trPr>
        <w:tc>
          <w:tcPr>
            <w:tcBorders>
              <w:top w:val="single" w:color="00b050" w:sz="12" w:space="0"/>
              <w:left w:val="single" w:color="00b050" w:sz="12" w:space="0"/>
              <w:bottom w:val="single" w:color="00b050" w:sz="12" w:space="0"/>
              <w:right w:val="single" w:color="00b050" w:sz="12" w:space="0"/>
            </w:tcBorders>
            <w:tcW w:w="2924" w:type="dxa"/>
            <w:textDirection w:val="lrTb"/>
            <w:noWrap w:val="false"/>
          </w:tcPr>
          <w:p>
            <w:pPr>
              <w:pStyle w:val="673"/>
              <w:widowControl w:val="true"/>
              <w:pBdr/>
              <w:spacing w:after="0" w:before="0"/>
              <w:ind/>
              <w:jc w:val="left"/>
              <w:rPr/>
            </w:pPr>
            <w:r>
              <w:t xml:space="preserve">Barangay Siblot Officials</w:t>
            </w:r>
            <w:r/>
          </w:p>
          <w:p>
            <w:pPr>
              <w:pStyle w:val="673"/>
              <w:widowControl w:val="true"/>
              <w:pBdr/>
              <w:spacing w:after="0" w:before="0"/>
              <w:ind/>
              <w:jc w:val="left"/>
              <w:rPr/>
            </w:pPr>
            <w:r>
              <w:t xml:space="preserve">2023-2025</w:t>
            </w:r>
            <w:r/>
          </w:p>
          <w:p>
            <w:pPr>
              <w:pStyle w:val="673"/>
              <w:widowControl w:val="true"/>
              <w:pBdr/>
              <w:spacing w:after="0" w:before="0"/>
              <w:ind/>
              <w:jc w:val="left"/>
              <w:rPr/>
            </w:pPr>
            <w:r>
              <w:t xml:space="preserve">HON. NOEL A. LADIA</w:t>
            </w:r>
            <w:r/>
          </w:p>
          <w:p>
            <w:pPr>
              <w:pStyle w:val="673"/>
              <w:widowControl w:val="true"/>
              <w:pBdr/>
              <w:spacing w:after="0" w:before="0"/>
              <w:ind/>
              <w:jc w:val="left"/>
              <w:rPr/>
            </w:pPr>
            <w:r>
              <w:t xml:space="preserve">Punong Barangay</w:t>
            </w:r>
            <w:r/>
          </w:p>
          <w:p>
            <w:pPr>
              <w:pStyle w:val="673"/>
              <w:widowControl w:val="true"/>
              <w:pBdr/>
              <w:spacing w:after="0" w:before="0"/>
              <w:ind/>
              <w:jc w:val="left"/>
              <w:rPr/>
            </w:pPr>
            <w:r/>
            <w:r/>
          </w:p>
          <w:p>
            <w:pPr>
              <w:pStyle w:val="664"/>
              <w:widowControl w:val="true"/>
              <w:pBdr/>
              <w:spacing w:after="0" w:before="0" w:line="240" w:lineRule="auto"/>
              <w:ind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Sangguniang Barangay Members:</w:t>
            </w:r>
            <w:r>
              <w:rPr>
                <w:rFonts w:ascii="Arial Narrow" w:hAnsi="Arial Narrow"/>
                <w:b/>
                <w:sz w:val="18"/>
                <w:szCs w:val="18"/>
              </w:rPr>
            </w:r>
          </w:p>
          <w:p>
            <w:pPr>
              <w:pStyle w:val="664"/>
              <w:widowControl w:val="true"/>
              <w:pBdr/>
              <w:spacing w:after="0" w:before="0" w:line="240" w:lineRule="auto"/>
              <w:ind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SBM MODESTO L. PRADO</w:t>
              <w:br/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Committee on Appropriation</w:t>
              <w:br/>
            </w:r>
            <w:r>
              <w:rPr>
                <w:rFonts w:ascii="Arial Narrow" w:hAnsi="Arial Narrow"/>
                <w:b/>
                <w:sz w:val="18"/>
                <w:szCs w:val="18"/>
              </w:rPr>
              <w:br/>
              <w:t xml:space="preserve">SBM RANDOLF C. VIOS</w:t>
            </w:r>
            <w:r>
              <w:rPr>
                <w:rFonts w:ascii="Arial Narrow" w:hAnsi="Arial Narrow"/>
                <w:b/>
                <w:sz w:val="18"/>
                <w:szCs w:val="18"/>
              </w:rPr>
            </w:r>
          </w:p>
          <w:p>
            <w:pPr>
              <w:pStyle w:val="664"/>
              <w:widowControl w:val="true"/>
              <w:pBdr/>
              <w:spacing w:after="0" w:before="0" w:line="240" w:lineRule="auto"/>
              <w:ind/>
              <w:jc w:val="center"/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 xml:space="preserve">Committee on Health and Sanitation</w:t>
            </w:r>
            <w:r>
              <w:rPr>
                <w:rFonts w:ascii="Arial Narrow" w:hAnsi="Arial Narrow"/>
                <w:sz w:val="18"/>
                <w:szCs w:val="18"/>
              </w:rPr>
              <w:br/>
            </w:r>
            <w:r>
              <w:rPr>
                <w:rFonts w:ascii="Arial Narrow" w:hAnsi="Arial Narrow"/>
                <w:b/>
                <w:sz w:val="18"/>
                <w:szCs w:val="18"/>
              </w:rPr>
              <w:br/>
              <w:t xml:space="preserve"> SBM NORMELITO A. CAINAR</w:t>
            </w:r>
            <w:r>
              <w:rPr>
                <w:rFonts w:ascii="Arial Narrow" w:hAnsi="Arial Narrow"/>
                <w:i/>
                <w:sz w:val="18"/>
                <w:szCs w:val="18"/>
              </w:rPr>
            </w:r>
          </w:p>
          <w:p>
            <w:pPr>
              <w:pStyle w:val="664"/>
              <w:widowControl w:val="true"/>
              <w:pBdr/>
              <w:spacing w:after="0" w:before="0" w:line="240" w:lineRule="auto"/>
              <w:ind/>
              <w:jc w:val="center"/>
              <w:rPr>
                <w:rFonts w:ascii="Arial Narrow" w:hAnsi="Arial Narrow"/>
                <w:b/>
                <w:sz w:val="16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 xml:space="preserve">Committee on Agriculture</w:t>
              <w:br/>
            </w:r>
            <w:r>
              <w:rPr>
                <w:rFonts w:ascii="Arial Narrow" w:hAnsi="Arial Narrow"/>
                <w:b/>
                <w:sz w:val="18"/>
                <w:szCs w:val="18"/>
              </w:rPr>
              <w:br/>
            </w:r>
            <w:r>
              <w:rPr>
                <w:rFonts w:ascii="Arial Narrow" w:hAnsi="Arial Narrow"/>
                <w:b/>
                <w:sz w:val="16"/>
                <w:szCs w:val="18"/>
              </w:rPr>
              <w:t xml:space="preserve">SBM RENZ MURPHY L. ALIMORONG</w:t>
            </w:r>
            <w:r>
              <w:rPr>
                <w:rFonts w:ascii="Arial Narrow" w:hAnsi="Arial Narrow"/>
                <w:b/>
                <w:sz w:val="16"/>
                <w:szCs w:val="18"/>
              </w:rPr>
            </w:r>
          </w:p>
          <w:p>
            <w:pPr>
              <w:pStyle w:val="664"/>
              <w:widowControl w:val="true"/>
              <w:pBdr/>
              <w:spacing w:after="0" w:before="0" w:line="240" w:lineRule="auto"/>
              <w:ind/>
              <w:jc w:val="center"/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 xml:space="preserve">Committee on Peace and Order</w:t>
            </w:r>
            <w:r>
              <w:rPr>
                <w:rFonts w:ascii="Arial Narrow" w:hAnsi="Arial Narrow"/>
                <w:b/>
                <w:sz w:val="18"/>
                <w:szCs w:val="18"/>
              </w:rPr>
              <w:br/>
            </w:r>
            <w:r>
              <w:rPr>
                <w:rFonts w:ascii="Arial Narrow" w:hAnsi="Arial Narrow"/>
                <w:sz w:val="18"/>
                <w:szCs w:val="18"/>
              </w:rPr>
              <w:br/>
              <w:br/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SBM WILHELM M. CHUA</w:t>
              <w:br/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Committee on Education and Culture</w:t>
            </w:r>
            <w:r>
              <w:rPr>
                <w:rFonts w:ascii="Arial Narrow" w:hAnsi="Arial Narrow"/>
                <w:i/>
                <w:sz w:val="18"/>
                <w:szCs w:val="18"/>
              </w:rPr>
            </w:r>
          </w:p>
          <w:p>
            <w:pPr>
              <w:pStyle w:val="664"/>
              <w:widowControl w:val="true"/>
              <w:pBdr/>
              <w:spacing w:after="0" w:before="0" w:line="240" w:lineRule="auto"/>
              <w:ind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</w:r>
            <w:r>
              <w:rPr>
                <w:rFonts w:ascii="Arial Narrow" w:hAnsi="Arial Narrow"/>
                <w:b/>
                <w:sz w:val="18"/>
                <w:szCs w:val="18"/>
              </w:rPr>
            </w:r>
          </w:p>
          <w:p>
            <w:pPr>
              <w:pStyle w:val="664"/>
              <w:widowControl w:val="true"/>
              <w:pBdr/>
              <w:spacing w:after="0" w:before="0" w:line="240" w:lineRule="auto"/>
              <w:ind/>
              <w:jc w:val="center"/>
              <w:rPr>
                <w:rFonts w:ascii="Arial Narrow" w:hAnsi="Arial Narrow"/>
                <w:b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SBM</w:t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  <w:t xml:space="preserve"> </w:t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JAY C. BALOCA</w:t>
            </w:r>
            <w:r>
              <w:rPr>
                <w:rFonts w:ascii="Arial Narrow" w:hAnsi="Arial Narrow"/>
                <w:b/>
                <w:sz w:val="18"/>
                <w:szCs w:val="18"/>
              </w:rPr>
            </w:r>
          </w:p>
          <w:p>
            <w:pPr>
              <w:pStyle w:val="664"/>
              <w:widowControl w:val="true"/>
              <w:pBdr/>
              <w:spacing w:after="0" w:before="0" w:line="240" w:lineRule="auto"/>
              <w:ind/>
              <w:jc w:val="center"/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  <w:t xml:space="preserve">Committee on Infrastructure </w:t>
              <w:br/>
            </w:r>
            <w:r>
              <w:rPr>
                <w:rFonts w:ascii="Arial Narrow" w:hAnsi="Arial Narrow"/>
                <w:i/>
                <w:sz w:val="18"/>
                <w:szCs w:val="18"/>
              </w:rPr>
            </w:r>
          </w:p>
          <w:p>
            <w:pPr>
              <w:pStyle w:val="664"/>
              <w:widowControl w:val="true"/>
              <w:pBdr/>
              <w:spacing w:after="0" w:before="0" w:line="240" w:lineRule="auto"/>
              <w:ind/>
              <w:jc w:val="center"/>
              <w:rPr>
                <w:rFonts w:ascii="Arial Narrow" w:hAnsi="Arial Narrow"/>
                <w:b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sz w:val="18"/>
                <w:szCs w:val="18"/>
              </w:rPr>
            </w:r>
            <w:r>
              <w:rPr>
                <w:rFonts w:ascii="Arial Narrow" w:hAnsi="Arial Narrow"/>
                <w:b/>
                <w:i/>
                <w:sz w:val="18"/>
                <w:szCs w:val="18"/>
              </w:rPr>
            </w:r>
          </w:p>
          <w:p>
            <w:pPr>
              <w:pStyle w:val="664"/>
              <w:widowControl w:val="true"/>
              <w:pBdr/>
              <w:spacing w:after="0" w:before="0" w:line="240" w:lineRule="auto"/>
              <w:ind/>
              <w:jc w:val="center"/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SBM ANGEL S. ABUAN JR.</w:t>
              <w:br/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Committee on Environment &amp; BAC</w:t>
            </w:r>
            <w:r>
              <w:rPr>
                <w:rFonts w:ascii="Arial Narrow" w:hAnsi="Arial Narrow"/>
                <w:i/>
                <w:sz w:val="18"/>
                <w:szCs w:val="18"/>
              </w:rPr>
            </w:r>
          </w:p>
          <w:p>
            <w:pPr>
              <w:pStyle w:val="664"/>
              <w:widowControl w:val="true"/>
              <w:pBdr/>
              <w:spacing w:after="0" w:before="0" w:line="240" w:lineRule="auto"/>
              <w:ind/>
              <w:jc w:val="center"/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</w:r>
            <w:r>
              <w:rPr>
                <w:rFonts w:ascii="Arial Narrow" w:hAnsi="Arial Narrow"/>
                <w:i/>
                <w:sz w:val="18"/>
                <w:szCs w:val="18"/>
              </w:rPr>
            </w:r>
          </w:p>
          <w:p>
            <w:pPr>
              <w:pStyle w:val="664"/>
              <w:widowControl w:val="true"/>
              <w:pBdr/>
              <w:spacing w:after="0" w:before="0" w:line="240" w:lineRule="auto"/>
              <w:ind/>
              <w:jc w:val="center"/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SK FRANCIS JOSH L. ORIGENES</w:t>
              <w:br/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Committee on Sports &amp;Youth Dev’t.</w:t>
            </w:r>
            <w:r>
              <w:rPr>
                <w:rFonts w:ascii="Arial Narrow" w:hAnsi="Arial Narrow"/>
                <w:i/>
                <w:sz w:val="18"/>
                <w:szCs w:val="18"/>
              </w:rPr>
            </w:r>
          </w:p>
          <w:p>
            <w:pPr>
              <w:pStyle w:val="664"/>
              <w:widowControl w:val="true"/>
              <w:pBdr/>
              <w:spacing w:after="0" w:before="0" w:line="240" w:lineRule="auto"/>
              <w:ind/>
              <w:jc w:val="center"/>
              <w:rPr>
                <w:rFonts w:ascii="Arial Narrow" w:hAnsi="Arial Narrow"/>
                <w:i/>
                <w:sz w:val="18"/>
                <w:szCs w:val="18"/>
              </w:rPr>
            </w:pPr>
            <w:r>
              <w:rPr>
                <w:rFonts w:ascii="Arial Narrow" w:hAnsi="Arial Narrow"/>
                <w:i/>
                <w:sz w:val="18"/>
                <w:szCs w:val="18"/>
              </w:rPr>
            </w:r>
            <w:r>
              <w:rPr>
                <w:rFonts w:ascii="Arial Narrow" w:hAnsi="Arial Narrow"/>
                <w:i/>
                <w:sz w:val="18"/>
                <w:szCs w:val="18"/>
              </w:rPr>
            </w:r>
          </w:p>
          <w:p>
            <w:pPr>
              <w:pStyle w:val="664"/>
              <w:widowControl w:val="true"/>
              <w:pBdr/>
              <w:spacing w:after="0" w:before="0" w:line="240" w:lineRule="auto"/>
              <w:ind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b/>
                <w:sz w:val="18"/>
                <w:szCs w:val="18"/>
              </w:rPr>
              <w:t xml:space="preserve">OLIVER G. TRINIDAD</w:t>
            </w:r>
            <w:r>
              <w:rPr>
                <w:rFonts w:ascii="Arial Narrow" w:hAnsi="Arial Narrow"/>
                <w:sz w:val="18"/>
                <w:szCs w:val="18"/>
              </w:rPr>
              <w:br/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Barangay Secretary</w:t>
            </w:r>
            <w:r>
              <w:rPr>
                <w:rFonts w:ascii="Arial Narrow" w:hAnsi="Arial Narrow"/>
                <w:sz w:val="18"/>
                <w:szCs w:val="18"/>
              </w:rPr>
              <w:br/>
              <w:br/>
            </w:r>
            <w:r>
              <w:rPr>
                <w:rFonts w:ascii="Arial Narrow" w:hAnsi="Arial Narrow"/>
                <w:b/>
                <w:sz w:val="18"/>
                <w:szCs w:val="18"/>
              </w:rPr>
              <w:t xml:space="preserve">JIMVERG I. FARIÑAS </w:t>
              <w:br/>
            </w:r>
            <w:r>
              <w:rPr>
                <w:rFonts w:ascii="Arial Narrow" w:hAnsi="Arial Narrow"/>
                <w:i/>
                <w:sz w:val="18"/>
                <w:szCs w:val="18"/>
              </w:rPr>
              <w:t xml:space="preserve">Barangay Treasurer</w:t>
            </w:r>
            <w:r>
              <w:rPr>
                <w:rFonts w:ascii="Arial Narrow" w:hAnsi="Arial Narrow"/>
                <w:sz w:val="18"/>
                <w:szCs w:val="18"/>
              </w:rPr>
            </w:r>
          </w:p>
        </w:tc>
        <w:tc>
          <w:tcPr>
            <w:tcBorders>
              <w:top w:val="none" w:color="000000" w:sz="4" w:space="0"/>
              <w:left w:val="single" w:color="00b050" w:sz="12" w:space="0"/>
              <w:bottom w:val="none" w:color="000000" w:sz="4" w:space="0"/>
              <w:right w:val="none" w:color="000000" w:sz="4" w:space="0"/>
            </w:tcBorders>
            <w:tcW w:w="7371" w:type="dxa"/>
            <w:textDirection w:val="lrTb"/>
            <w:noWrap w:val="false"/>
          </w:tcPr>
          <w:p>
            <w:pPr>
              <w:pStyle w:val="664"/>
              <w:widowControl w:val="true"/>
              <w:pBdr/>
              <w:spacing w:after="0" w:before="0" w:line="240" w:lineRule="auto"/>
              <w:ind/>
              <w:jc w:val="left"/>
              <w:rPr>
                <w:rFonts w:ascii="Cambria" w:hAnsi="Cambria" w:asciiTheme="majorHAnsi" w:hAnsiTheme="majorHAnsi"/>
                <w:b/>
                <w:sz w:val="36"/>
                <w:szCs w:val="36"/>
              </w:rPr>
            </w:pPr>
            <w:r>
              <w:rPr>
                <w:rFonts w:ascii="Cambria" w:hAnsi="Cambria" w:asciiTheme="majorHAnsi" w:hAnsiTheme="majorHAnsi"/>
                <w:b/>
                <w:sz w:val="36"/>
                <w:szCs w:val="36"/>
              </w:rPr>
            </w:r>
            <w:r>
              <w:rPr>
                <w:rFonts w:ascii="Cambria" w:hAnsi="Cambria" w:asciiTheme="majorHAnsi" w:hAnsiTheme="majorHAnsi"/>
                <w:b/>
                <w:sz w:val="36"/>
                <w:szCs w:val="36"/>
              </w:rPr>
            </w:r>
          </w:p>
          <w:p>
            <w:pPr>
              <w:pStyle w:val="664"/>
              <w:widowControl w:val="true"/>
              <w:pBdr/>
              <w:spacing w:after="0" w:before="0" w:line="240" w:lineRule="auto"/>
              <w:ind/>
              <w:jc w:val="center"/>
              <w:rPr>
                <w:rFonts w:ascii="Cambria" w:hAnsi="Cambria" w:asciiTheme="majorHAnsi" w:hAnsiTheme="majorHAnsi"/>
                <w:lang w:val="en-US"/>
              </w:rPr>
            </w:pPr>
            <w:r>
              <w:rPr>
                <w:rFonts w:ascii="Cambria" w:hAnsi="Cambria" w:asciiTheme="majorHAnsi" w:hAnsiTheme="majorHAnsi"/>
                <w:b/>
                <w:sz w:val="36"/>
                <w:szCs w:val="36"/>
              </w:rPr>
              <w:t xml:space="preserve">BARANGAY </w:t>
            </w:r>
            <w:r>
              <w:rPr>
                <w:rFonts w:ascii="Cambria" w:hAnsi="Cambria" w:asciiTheme="majorHAnsi" w:hAnsiTheme="majorHAnsi"/>
                <w:b/>
                <w:sz w:val="36"/>
                <w:szCs w:val="36"/>
                <w:lang w:val="en-US"/>
              </w:rPr>
              <w:t xml:space="preserve">CLEARANCE</w:t>
            </w:r>
            <w:r>
              <w:rPr>
                <w:rFonts w:ascii="Cambria" w:hAnsi="Cambria" w:asciiTheme="majorHAnsi" w:hAnsiTheme="majorHAnsi"/>
                <w:lang w:val="en-US"/>
              </w:rPr>
            </w:r>
          </w:p>
          <w:p>
            <w:pPr>
              <w:pStyle w:val="664"/>
              <w:widowControl w:val="true"/>
              <w:pBdr/>
              <w:spacing w:after="0" w:before="0" w:line="240" w:lineRule="auto"/>
              <w:ind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</w:r>
            <w:r>
              <w:rPr>
                <w:rFonts w:ascii="Cambria" w:hAnsi="Cambria" w:asciiTheme="majorHAnsi" w:hAnsiTheme="majorHAnsi"/>
              </w:rPr>
            </w:r>
          </w:p>
          <w:p>
            <w:pPr>
              <w:pStyle w:val="664"/>
              <w:widowControl w:val="true"/>
              <w:pBdr/>
              <w:spacing w:after="0" w:before="0" w:line="240" w:lineRule="auto"/>
              <w:ind w:left="252"/>
              <w:jc w:val="both"/>
              <w:rPr>
                <w:rFonts w:ascii="Cambria" w:hAnsi="Cambria" w:asciiTheme="majorHAnsi" w:hAnsiTheme="majorHAnsi"/>
                <w:b/>
                <w:sz w:val="24"/>
                <w:szCs w:val="24"/>
              </w:rPr>
            </w:pPr>
            <w:r>
              <w:rPr>
                <w:rFonts w:ascii="Cambria" w:hAnsi="Cambria" w:asciiTheme="majorHAnsi" w:hAnsiTheme="majorHAnsi"/>
                <w:b/>
                <w:sz w:val="24"/>
                <w:szCs w:val="24"/>
              </w:rPr>
              <w:t xml:space="preserve">TO WHOM IT MAY CONCERN:</w:t>
            </w:r>
            <w:r>
              <w:rPr>
                <w:rFonts w:ascii="Cambria" w:hAnsi="Cambria" w:asciiTheme="majorHAnsi" w:hAnsiTheme="majorHAnsi"/>
                <w:b/>
                <w:sz w:val="24"/>
                <w:szCs w:val="24"/>
              </w:rPr>
            </w:r>
          </w:p>
          <w:p>
            <w:pPr>
              <w:pStyle w:val="664"/>
              <w:widowControl w:val="true"/>
              <w:pBdr/>
              <w:spacing w:after="0" w:before="0" w:line="240" w:lineRule="auto"/>
              <w:ind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</w:r>
            <w:r>
              <w:rPr>
                <w:rFonts w:ascii="Cambria" w:hAnsi="Cambria" w:asciiTheme="majorHAnsi" w:hAnsiTheme="majorHAnsi"/>
              </w:rPr>
            </w:r>
          </w:p>
          <w:p>
            <w:pPr>
              <w:pStyle w:val="664"/>
              <w:widowControl w:val="true"/>
              <w:pBdr/>
              <w:spacing w:after="0" w:before="0" w:line="360" w:lineRule="auto"/>
              <w:ind w:firstLine="720" w:left="342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  <w:t xml:space="preserve">This is to certify that </w:t>
            </w:r>
            <w:r>
              <w:rPr>
                <w:rFonts w:ascii="Cambria" w:hAnsi="Cambria" w:asciiTheme="majorHAnsi" w:hAnsiTheme="majorHAnsi"/>
                <w:b/>
                <w:bCs/>
                <w:lang w:val="en-US"/>
              </w:rPr>
              <w:t xml:space="preserve">{NAME}</w:t>
            </w:r>
            <w:r>
              <w:rPr>
                <w:rFonts w:ascii="Cambria" w:hAnsi="Cambria" w:asciiTheme="majorHAnsi" w:hAnsiTheme="majorHAnsi"/>
                <w:b/>
              </w:rPr>
              <w:t xml:space="preserve">,</w:t>
            </w:r>
            <w:r>
              <w:rPr>
                <w:rFonts w:ascii="Cambria" w:hAnsi="Cambria" w:asciiTheme="majorHAnsi" w:hAnsiTheme="majorHAnsi"/>
                <w:bCs/>
                <w:lang w:val="en-US"/>
              </w:rPr>
              <w:t xml:space="preserve"> </w:t>
            </w:r>
            <w:r>
              <w:rPr>
                <w:rFonts w:ascii="Cambria" w:hAnsi="Cambria" w:asciiTheme="majorHAnsi" w:hAnsiTheme="majorHAnsi"/>
                <w:bCs/>
                <w:lang w:val="en-US"/>
              </w:rPr>
              <w:t xml:space="preserve">{CIVIL}</w:t>
            </w:r>
            <w:r>
              <w:rPr>
                <w:rFonts w:ascii="Cambria" w:hAnsi="Cambria" w:asciiTheme="majorHAnsi" w:hAnsiTheme="majorHAnsi"/>
                <w:bCs/>
                <w:lang w:val="en-US"/>
              </w:rPr>
              <w:t xml:space="preserve">, </w:t>
            </w:r>
            <w:r>
              <w:rPr>
                <w:rFonts w:ascii="Cambria" w:hAnsi="Cambria" w:asciiTheme="majorHAnsi" w:hAnsiTheme="majorHAnsi"/>
                <w:bCs/>
                <w:lang w:val="en-US"/>
              </w:rPr>
              <w:t xml:space="preserve">{AGE}</w:t>
            </w:r>
            <w:r>
              <w:rPr>
                <w:rFonts w:ascii="Cambria" w:hAnsi="Cambria" w:asciiTheme="majorHAnsi" w:hAnsiTheme="majorHAnsi"/>
                <w:bCs/>
                <w:lang w:val="en-US"/>
              </w:rPr>
              <w:t xml:space="preserve"> years old</w:t>
            </w:r>
            <w:r>
              <w:rPr>
                <w:rFonts w:ascii="Cambria" w:hAnsi="Cambria" w:asciiTheme="majorHAnsi" w:hAnsiTheme="majorHAnsi"/>
              </w:rPr>
              <w:t xml:space="preserve">, is a resident of Baran</w:t>
            </w:r>
            <w:r>
              <w:rPr>
                <w:rFonts w:ascii="Cambria" w:hAnsi="Cambria" w:asciiTheme="majorHAnsi" w:hAnsiTheme="majorHAnsi"/>
              </w:rPr>
              <w:t xml:space="preserve">gay Siblot, San Nicolas, Pangasinan  who is personally known to me to be a law-abiding citizen and has a good moral character.  That of my own personal knowledge, </w:t>
            </w:r>
            <w:r>
              <w:rPr>
                <w:rFonts w:ascii="Cambria" w:hAnsi="Cambria" w:asciiTheme="majorHAnsi" w:hAnsiTheme="majorHAnsi"/>
                <w:lang w:val="en-US"/>
              </w:rPr>
              <w:t xml:space="preserve">{PRONOUN_SUBJ}</w:t>
            </w:r>
            <w:r>
              <w:rPr>
                <w:rFonts w:ascii="Cambria" w:hAnsi="Cambria" w:asciiTheme="majorHAnsi" w:hAnsiTheme="majorHAnsi"/>
              </w:rPr>
              <w:t xml:space="preserve"> has not committed, nor been involved in any kind of unlawful activities in this barangay.</w:t>
            </w:r>
            <w:r>
              <w:rPr>
                <w:rFonts w:ascii="Cambria" w:hAnsi="Cambria" w:asciiTheme="majorHAnsi" w:hAnsiTheme="majorHAnsi"/>
              </w:rPr>
            </w:r>
          </w:p>
          <w:p>
            <w:pPr>
              <w:pStyle w:val="664"/>
              <w:widowControl w:val="true"/>
              <w:pBdr/>
              <w:spacing w:after="0" w:before="0" w:line="360" w:lineRule="auto"/>
              <w:ind w:firstLine="720" w:left="342"/>
              <w:jc w:val="both"/>
              <w:rPr>
                <w:rFonts w:ascii="Cambria" w:hAnsi="Cambria" w:asciiTheme="majorHAnsi" w:hAnsiTheme="majorHAnsi"/>
              </w:rPr>
            </w:pPr>
            <w:r>
              <w:rPr>
                <w:rFonts w:ascii="Cambria" w:hAnsi="Cambria" w:asciiTheme="majorHAnsi" w:hAnsiTheme="majorHAnsi"/>
              </w:rPr>
            </w:r>
            <w:r/>
            <w:bookmarkStart w:id="1" w:name="_GoBack"/>
            <w:r/>
            <w:bookmarkEnd w:id="1"/>
            <w:r/>
            <w:r>
              <w:rPr>
                <w:rFonts w:ascii="Cambria" w:hAnsi="Cambria" w:asciiTheme="majorHAnsi" w:hAnsiTheme="majorHAnsi"/>
              </w:rPr>
            </w:r>
          </w:p>
          <w:p>
            <w:pPr>
              <w:pStyle w:val="664"/>
              <w:widowControl w:val="true"/>
              <w:pBdr/>
              <w:spacing w:after="0" w:before="0" w:line="360" w:lineRule="auto"/>
              <w:ind w:firstLine="720" w:left="342"/>
              <w:jc w:val="both"/>
              <w:rPr>
                <w:rFonts w:ascii="Cambria" w:hAnsi="Cambria" w:asciiTheme="majorHAnsi" w:hAnsiTheme="majorHAnsi"/>
                <w:lang w:val="en-US"/>
              </w:rPr>
            </w:pPr>
            <w:r>
              <w:rPr>
                <w:rFonts w:ascii="Cambria" w:hAnsi="Cambria" w:asciiTheme="majorHAnsi" w:hAnsiTheme="majorHAnsi"/>
              </w:rPr>
              <w:t xml:space="preserve">Issued on this </w:t>
            </w:r>
            <w:r>
              <w:rPr>
                <w:rFonts w:ascii="Cambria" w:hAnsi="Cambria" w:asciiTheme="majorHAnsi" w:hAnsiTheme="majorHAnsi"/>
                <w:lang w:val="en-US"/>
              </w:rPr>
              <w:t xml:space="preserve">{DATE}</w:t>
            </w:r>
            <w:r>
              <w:rPr>
                <w:rFonts w:ascii="Cambria" w:hAnsi="Cambria" w:asciiTheme="majorHAnsi" w:hAnsiTheme="majorHAnsi"/>
              </w:rPr>
              <w:t xml:space="preserve"> for </w:t>
            </w:r>
            <w:r>
              <w:rPr>
                <w:rFonts w:ascii="Cambria" w:hAnsi="Cambria" w:asciiTheme="majorHAnsi" w:hAnsiTheme="majorHAnsi"/>
                <w:b/>
                <w:lang w:val="en-US"/>
              </w:rPr>
              <w:t xml:space="preserve">{PURPOSE}</w:t>
            </w:r>
            <w:r>
              <w:rPr>
                <w:rFonts w:ascii="Cambria" w:hAnsi="Cambria" w:asciiTheme="majorHAnsi" w:hAnsiTheme="majorHAnsi"/>
                <w:lang w:val="en-US"/>
              </w:rPr>
            </w:r>
          </w:p>
          <w:p>
            <w:pPr>
              <w:pStyle w:val="673"/>
              <w:widowControl w:val="true"/>
              <w:pBdr/>
              <w:spacing w:after="0" w:before="0"/>
              <w:ind/>
              <w:jc w:val="left"/>
              <w:rPr/>
            </w:pPr>
            <w:r/>
            <w:r/>
          </w:p>
          <w:p>
            <w:pPr>
              <w:pStyle w:val="673"/>
              <w:widowControl w:val="true"/>
              <w:pBdr/>
              <w:spacing w:after="0" w:before="0"/>
              <w:ind/>
              <w:jc w:val="left"/>
              <w:rPr/>
            </w:pPr>
            <w:r/>
            <w:r/>
          </w:p>
          <w:p>
            <w:pPr>
              <w:pStyle w:val="673"/>
              <w:widowControl w:val="true"/>
              <w:pBdr/>
              <w:spacing w:after="0" w:before="0"/>
              <w:ind/>
              <w:jc w:val="left"/>
              <w:rPr/>
            </w:pPr>
            <w:r/>
            <w:r/>
          </w:p>
          <w:p>
            <w:pPr>
              <w:pStyle w:val="673"/>
              <w:widowControl w:val="true"/>
              <w:pBdr/>
              <w:spacing w:after="0" w:before="0"/>
              <w:ind/>
              <w:jc w:val="left"/>
              <w:rPr/>
            </w:pPr>
            <w:r/>
            <w:r/>
          </w:p>
          <w:p>
            <w:pPr>
              <w:pStyle w:val="673"/>
              <w:widowControl w:val="true"/>
              <w:pBdr/>
              <w:spacing w:after="0" w:before="0"/>
              <w:ind/>
              <w:jc w:val="left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19050" distB="28575" distL="19050" distR="19050" simplePos="0" relativeHeight="3" behindDoc="0" locked="0" layoutInCell="1" allowOverlap="1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19685</wp:posOffset>
                      </wp:positionV>
                      <wp:extent cx="1600200" cy="1476375"/>
                      <wp:effectExtent l="19050" t="19050" r="19050" b="28575"/>
                      <wp:wrapNone/>
                      <wp:docPr id="2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1600200" cy="1476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>
                                <a:solidFill>
                                  <a:srgbClr val="00B050"/>
                                </a:solidFill>
                                <a:miter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674"/>
                                    <w:pBdr/>
                                    <w:spacing/>
                                    <w:ind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Stamp Tax Paid 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under: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  <w:tbl>
                                  <w:tblPr>
                                    <w:tblStyle w:val="677"/>
                                    <w:tblInd w:w="216" w:type="dxa"/>
                                    <w:tblW w:w="2358" w:type="dxa"/>
                                    <w:tblCellMar>
                                      <w:left w:w="108" w:type="dxa"/>
                                      <w:top w:w="0" w:type="dxa"/>
                                      <w:right w:w="108" w:type="dxa"/>
                                      <w:bottom w:w="0" w:type="dxa"/>
                                    </w:tblCellMar>
                                    <w:tblBorders/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87"/>
                                    <w:gridCol w:w="1170"/>
                                  </w:tblGrid>
                                  <w:tr>
                                    <w:trPr/>
                                    <w:tc>
                                      <w:tcPr>
                                        <w:tcBorders>
                                          <w:top w:val="none" w:color="000000" w:sz="4" w:space="0"/>
                                          <w:left w:val="none" w:color="000000" w:sz="4" w:space="0"/>
                                          <w:bottom w:val="none" w:color="000000" w:sz="4" w:space="0"/>
                                          <w:right w:val="none" w:color="000000" w:sz="4" w:space="0"/>
                                        </w:tcBorders>
                                        <w:tcW w:w="1187" w:type="dxa"/>
                                        <w:textDirection w:val="lrTb"/>
                                        <w:noWrap w:val="false"/>
                                      </w:tcPr>
                                      <w:p>
                                        <w:pPr>
                                          <w:pStyle w:val="674"/>
                                          <w:widowControl w:val="true"/>
                                          <w:pBdr/>
                                          <w:spacing w:after="0" w:before="0" w:line="240" w:lineRule="auto"/>
                                          <w:ind/>
                                          <w:jc w:val="lef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eastAsia="宋体"/>
                                            <w:sz w:val="20"/>
                                            <w:szCs w:val="20"/>
                                          </w:rPr>
                                          <w:t xml:space="preserve">OR No.: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Borders>
                                          <w:top w:val="none" w:color="000000" w:sz="4" w:space="0"/>
                                          <w:left w:val="none" w:color="000000" w:sz="4" w:space="0"/>
                                          <w:right w:val="none" w:color="000000" w:sz="4" w:space="0"/>
                                        </w:tcBorders>
                                        <w:tcW w:w="1170" w:type="dxa"/>
                                        <w:textDirection w:val="lrTb"/>
                                        <w:noWrap w:val="false"/>
                                      </w:tcPr>
                                      <w:p>
                                        <w:pPr>
                                          <w:pStyle w:val="674"/>
                                          <w:widowControl w:val="true"/>
                                          <w:pBdr/>
                                          <w:spacing w:after="0" w:before="0" w:line="240" w:lineRule="auto"/>
                                          <w:ind/>
                                          <w:jc w:val="left"/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Borders>
                                          <w:top w:val="none" w:color="000000" w:sz="4" w:space="0"/>
                                          <w:left w:val="none" w:color="000000" w:sz="4" w:space="0"/>
                                          <w:bottom w:val="none" w:color="000000" w:sz="4" w:space="0"/>
                                          <w:right w:val="none" w:color="000000" w:sz="4" w:space="0"/>
                                        </w:tcBorders>
                                        <w:tcW w:w="1187" w:type="dxa"/>
                                        <w:textDirection w:val="lrTb"/>
                                        <w:noWrap w:val="false"/>
                                      </w:tcPr>
                                      <w:p>
                                        <w:pPr>
                                          <w:pStyle w:val="674"/>
                                          <w:widowControl w:val="true"/>
                                          <w:pBdr/>
                                          <w:spacing w:after="0" w:before="0" w:line="240" w:lineRule="auto"/>
                                          <w:ind/>
                                          <w:jc w:val="lef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eastAsia="宋体"/>
                                            <w:sz w:val="20"/>
                                            <w:szCs w:val="20"/>
                                          </w:rPr>
                                          <w:t xml:space="preserve">Amount: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Borders>
                                          <w:left w:val="none" w:color="000000" w:sz="4" w:space="0"/>
                                          <w:right w:val="none" w:color="000000" w:sz="4" w:space="0"/>
                                        </w:tcBorders>
                                        <w:tcW w:w="1170" w:type="dxa"/>
                                        <w:textDirection w:val="lrTb"/>
                                        <w:noWrap w:val="false"/>
                                      </w:tcPr>
                                      <w:p>
                                        <w:pPr>
                                          <w:pStyle w:val="674"/>
                                          <w:widowControl w:val="true"/>
                                          <w:pBdr/>
                                          <w:spacing w:after="0" w:before="0" w:line="240" w:lineRule="auto"/>
                                          <w:ind/>
                                          <w:jc w:val="left"/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Borders>
                                          <w:top w:val="none" w:color="000000" w:sz="4" w:space="0"/>
                                          <w:left w:val="none" w:color="000000" w:sz="4" w:space="0"/>
                                          <w:bottom w:val="none" w:color="000000" w:sz="4" w:space="0"/>
                                          <w:right w:val="none" w:color="000000" w:sz="4" w:space="0"/>
                                        </w:tcBorders>
                                        <w:tcW w:w="1187" w:type="dxa"/>
                                        <w:textDirection w:val="lrTb"/>
                                        <w:noWrap w:val="false"/>
                                      </w:tcPr>
                                      <w:p>
                                        <w:pPr>
                                          <w:pStyle w:val="674"/>
                                          <w:widowControl w:val="true"/>
                                          <w:pBdr/>
                                          <w:spacing w:after="0" w:before="0" w:line="240" w:lineRule="auto"/>
                                          <w:ind/>
                                          <w:jc w:val="lef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eastAsia="宋体"/>
                                            <w:sz w:val="20"/>
                                            <w:szCs w:val="20"/>
                                          </w:rPr>
                                          <w:t xml:space="preserve">Dated  :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Borders>
                                          <w:left w:val="none" w:color="000000" w:sz="4" w:space="0"/>
                                          <w:right w:val="none" w:color="000000" w:sz="4" w:space="0"/>
                                        </w:tcBorders>
                                        <w:tcW w:w="1170" w:type="dxa"/>
                                        <w:textDirection w:val="lrTb"/>
                                        <w:noWrap w:val="false"/>
                                      </w:tcPr>
                                      <w:p>
                                        <w:pPr>
                                          <w:pStyle w:val="674"/>
                                          <w:widowControl w:val="true"/>
                                          <w:pBdr/>
                                          <w:spacing w:after="0" w:before="0" w:line="240" w:lineRule="auto"/>
                                          <w:ind/>
                                          <w:jc w:val="left"/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Borders>
                                          <w:top w:val="none" w:color="000000" w:sz="4" w:space="0"/>
                                          <w:left w:val="none" w:color="000000" w:sz="4" w:space="0"/>
                                          <w:bottom w:val="none" w:color="000000" w:sz="4" w:space="0"/>
                                          <w:right w:val="none" w:color="000000" w:sz="4" w:space="0"/>
                                        </w:tcBorders>
                                        <w:tcW w:w="1187" w:type="dxa"/>
                                        <w:textDirection w:val="lrTb"/>
                                        <w:noWrap w:val="false"/>
                                      </w:tcPr>
                                      <w:p>
                                        <w:pPr>
                                          <w:pStyle w:val="674"/>
                                          <w:widowControl w:val="true"/>
                                          <w:pBdr/>
                                          <w:spacing w:after="0" w:before="0" w:line="240" w:lineRule="auto"/>
                                          <w:ind/>
                                          <w:jc w:val="lef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eastAsia="宋体"/>
                                            <w:sz w:val="20"/>
                                            <w:szCs w:val="20"/>
                                          </w:rPr>
                                          <w:t xml:space="preserve">CTC No.: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Borders>
                                          <w:left w:val="none" w:color="000000" w:sz="4" w:space="0"/>
                                          <w:right w:val="none" w:color="000000" w:sz="4" w:space="0"/>
                                        </w:tcBorders>
                                        <w:tcW w:w="1170" w:type="dxa"/>
                                        <w:textDirection w:val="lrTb"/>
                                        <w:noWrap w:val="false"/>
                                      </w:tcPr>
                                      <w:p>
                                        <w:pPr>
                                          <w:pStyle w:val="674"/>
                                          <w:widowControl w:val="true"/>
                                          <w:pBdr/>
                                          <w:spacing w:after="0" w:before="0" w:line="240" w:lineRule="auto"/>
                                          <w:ind/>
                                          <w:jc w:val="lef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Borders>
                                          <w:top w:val="none" w:color="000000" w:sz="4" w:space="0"/>
                                          <w:left w:val="none" w:color="000000" w:sz="4" w:space="0"/>
                                          <w:bottom w:val="none" w:color="000000" w:sz="4" w:space="0"/>
                                          <w:right w:val="none" w:color="000000" w:sz="4" w:space="0"/>
                                        </w:tcBorders>
                                        <w:tcW w:w="1187" w:type="dxa"/>
                                        <w:textDirection w:val="lrTb"/>
                                        <w:noWrap w:val="false"/>
                                      </w:tcPr>
                                      <w:p>
                                        <w:pPr>
                                          <w:pStyle w:val="674"/>
                                          <w:widowControl w:val="true"/>
                                          <w:pBdr/>
                                          <w:spacing w:after="0" w:before="0" w:line="240" w:lineRule="auto"/>
                                          <w:ind/>
                                          <w:jc w:val="lef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eastAsia="宋体"/>
                                            <w:sz w:val="20"/>
                                            <w:szCs w:val="20"/>
                                          </w:rPr>
                                          <w:t xml:space="preserve">Issued at: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Borders>
                                          <w:left w:val="none" w:color="000000" w:sz="4" w:space="0"/>
                                          <w:right w:val="none" w:color="000000" w:sz="4" w:space="0"/>
                                        </w:tcBorders>
                                        <w:tcW w:w="1170" w:type="dxa"/>
                                        <w:textDirection w:val="lrTb"/>
                                        <w:noWrap w:val="false"/>
                                      </w:tcPr>
                                      <w:p>
                                        <w:pPr>
                                          <w:pStyle w:val="674"/>
                                          <w:widowControl w:val="true"/>
                                          <w:pBdr/>
                                          <w:spacing w:after="0" w:before="0" w:line="240" w:lineRule="auto"/>
                                          <w:ind/>
                                          <w:jc w:val="lef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</w:r>
                                      </w:p>
                                    </w:tc>
                                  </w:tr>
                                  <w:tr>
                                    <w:trPr/>
                                    <w:tc>
                                      <w:tcPr>
                                        <w:tcBorders>
                                          <w:top w:val="none" w:color="000000" w:sz="4" w:space="0"/>
                                          <w:left w:val="none" w:color="000000" w:sz="4" w:space="0"/>
                                          <w:bottom w:val="none" w:color="000000" w:sz="4" w:space="0"/>
                                          <w:right w:val="none" w:color="000000" w:sz="4" w:space="0"/>
                                        </w:tcBorders>
                                        <w:tcW w:w="1187" w:type="dxa"/>
                                        <w:textDirection w:val="lrTb"/>
                                        <w:noWrap w:val="false"/>
                                      </w:tcPr>
                                      <w:p>
                                        <w:pPr>
                                          <w:pStyle w:val="674"/>
                                          <w:widowControl w:val="true"/>
                                          <w:pBdr/>
                                          <w:spacing w:after="0" w:before="0" w:line="240" w:lineRule="auto"/>
                                          <w:ind/>
                                          <w:jc w:val="left"/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eastAsia="宋体"/>
                                            <w:sz w:val="20"/>
                                            <w:szCs w:val="20"/>
                                          </w:rPr>
                                          <w:t xml:space="preserve">Issued on:</w: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</w:r>
                                      </w:p>
                                    </w:tc>
                                    <w:tc>
                                      <w:tcPr>
                                        <w:tcBorders>
                                          <w:left w:val="none" w:color="000000" w:sz="4" w:space="0"/>
                                          <w:right w:val="none" w:color="000000" w:sz="4" w:space="0"/>
                                        </w:tcBorders>
                                        <w:tcW w:w="1170" w:type="dxa"/>
                                        <w:textDirection w:val="lrTb"/>
                                        <w:noWrap w:val="false"/>
                                      </w:tcPr>
                                      <w:p>
                                        <w:pPr>
                                          <w:pStyle w:val="674"/>
                                          <w:widowControl w:val="true"/>
                                          <w:pBdr/>
                                          <w:spacing w:after="0" w:before="0" w:line="240" w:lineRule="auto"/>
                                          <w:ind/>
                                          <w:jc w:val="left"/>
                                          <w:rPr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  <w:u w:val="single"/>
                                          </w:rPr>
                                        </w: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674"/>
                                    <w:pBdr/>
                                    <w:spacing w:after="200" w:before="0"/>
                                    <w:ind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1" type="#_x0000_t1" style="position:absolute;z-index:3;o:allowoverlap:true;o:allowincell:true;mso-position-horizontal-relative:text;margin-left:12.50pt;mso-position-horizontal:absolute;mso-position-vertical-relative:text;margin-top:1.55pt;mso-position-vertical:absolute;width:126.00pt;height:116.25pt;mso-wrap-distance-left:1.50pt;mso-wrap-distance-top:1.50pt;mso-wrap-distance-right:1.50pt;mso-wrap-distance-bottom:2.25pt;v-text-anchor:top;visibility:visible;" fillcolor="#FFFFFF" strokecolor="#00B050" strokeweight="3.00pt">
                      <v:textbox inset="0,0,0,0">
                        <w:txbxContent>
                          <w:p>
                            <w:pPr>
                              <w:pStyle w:val="674"/>
                              <w:pBdr/>
                              <w:spacing/>
                              <w:ind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Stamp Tax Paid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under: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tbl>
                            <w:tblPr>
                              <w:tblStyle w:val="677"/>
                              <w:tblInd w:w="216" w:type="dxa"/>
                              <w:tblW w:w="2358" w:type="dxa"/>
                              <w:tblCellMar>
                                <w:left w:w="108" w:type="dxa"/>
                                <w:top w:w="0" w:type="dxa"/>
                                <w:right w:w="108" w:type="dxa"/>
                                <w:bottom w:w="0" w:type="dxa"/>
                              </w:tblCellMar>
                              <w:tblBorders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87"/>
                              <w:gridCol w:w="1170"/>
                            </w:tblGrid>
                            <w:tr>
                              <w:trPr/>
                              <w:tc>
                                <w:tcPr>
                                  <w:tcBorders>
                                    <w:top w:val="none" w:color="000000" w:sz="4" w:space="0"/>
                                    <w:left w:val="none" w:color="000000" w:sz="4" w:space="0"/>
                                    <w:bottom w:val="none" w:color="000000" w:sz="4" w:space="0"/>
                                    <w:right w:val="none" w:color="000000" w:sz="4" w:space="0"/>
                                  </w:tcBorders>
                                  <w:tcW w:w="118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74"/>
                                    <w:widowControl w:val="true"/>
                                    <w:pBdr/>
                                    <w:spacing w:after="0" w:before="0" w:line="240" w:lineRule="auto"/>
                                    <w:ind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/>
                                      <w:sz w:val="20"/>
                                      <w:szCs w:val="20"/>
                                    </w:rPr>
                                    <w:t xml:space="preserve">OR No.: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top w:val="none" w:color="000000" w:sz="4" w:space="0"/>
                                    <w:left w:val="none" w:color="000000" w:sz="4" w:space="0"/>
                                    <w:right w:val="none" w:color="000000" w:sz="4" w:space="0"/>
                                  </w:tcBorders>
                                  <w:tcW w:w="11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74"/>
                                    <w:widowControl w:val="true"/>
                                    <w:pBdr/>
                                    <w:spacing w:after="0" w:before="0" w:line="240" w:lineRule="auto"/>
                                    <w:ind/>
                                    <w:jc w:val="left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>
                                    <w:top w:val="none" w:color="000000" w:sz="4" w:space="0"/>
                                    <w:left w:val="none" w:color="000000" w:sz="4" w:space="0"/>
                                    <w:bottom w:val="none" w:color="000000" w:sz="4" w:space="0"/>
                                    <w:right w:val="none" w:color="000000" w:sz="4" w:space="0"/>
                                  </w:tcBorders>
                                  <w:tcW w:w="118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74"/>
                                    <w:widowControl w:val="true"/>
                                    <w:pBdr/>
                                    <w:spacing w:after="0" w:before="0" w:line="240" w:lineRule="auto"/>
                                    <w:ind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/>
                                      <w:sz w:val="20"/>
                                      <w:szCs w:val="20"/>
                                    </w:rPr>
                                    <w:t xml:space="preserve">Amount: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right w:val="none" w:color="000000" w:sz="4" w:space="0"/>
                                  </w:tcBorders>
                                  <w:tcW w:w="11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74"/>
                                    <w:widowControl w:val="true"/>
                                    <w:pBdr/>
                                    <w:spacing w:after="0" w:before="0" w:line="240" w:lineRule="auto"/>
                                    <w:ind/>
                                    <w:jc w:val="left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>
                                    <w:top w:val="none" w:color="000000" w:sz="4" w:space="0"/>
                                    <w:left w:val="none" w:color="000000" w:sz="4" w:space="0"/>
                                    <w:bottom w:val="none" w:color="000000" w:sz="4" w:space="0"/>
                                    <w:right w:val="none" w:color="000000" w:sz="4" w:space="0"/>
                                  </w:tcBorders>
                                  <w:tcW w:w="118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74"/>
                                    <w:widowControl w:val="true"/>
                                    <w:pBdr/>
                                    <w:spacing w:after="0" w:before="0" w:line="240" w:lineRule="auto"/>
                                    <w:ind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/>
                                      <w:sz w:val="20"/>
                                      <w:szCs w:val="20"/>
                                    </w:rPr>
                                    <w:t xml:space="preserve">Dated  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right w:val="none" w:color="000000" w:sz="4" w:space="0"/>
                                  </w:tcBorders>
                                  <w:tcW w:w="11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74"/>
                                    <w:widowControl w:val="true"/>
                                    <w:pBdr/>
                                    <w:spacing w:after="0" w:before="0" w:line="240" w:lineRule="auto"/>
                                    <w:ind/>
                                    <w:jc w:val="left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>
                                    <w:top w:val="none" w:color="000000" w:sz="4" w:space="0"/>
                                    <w:left w:val="none" w:color="000000" w:sz="4" w:space="0"/>
                                    <w:bottom w:val="none" w:color="000000" w:sz="4" w:space="0"/>
                                    <w:right w:val="none" w:color="000000" w:sz="4" w:space="0"/>
                                  </w:tcBorders>
                                  <w:tcW w:w="118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74"/>
                                    <w:widowControl w:val="true"/>
                                    <w:pBdr/>
                                    <w:spacing w:after="0" w:before="0" w:line="240" w:lineRule="auto"/>
                                    <w:ind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/>
                                      <w:sz w:val="20"/>
                                      <w:szCs w:val="20"/>
                                    </w:rPr>
                                    <w:t xml:space="preserve">CTC No.: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right w:val="none" w:color="000000" w:sz="4" w:space="0"/>
                                  </w:tcBorders>
                                  <w:tcW w:w="11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74"/>
                                    <w:widowControl w:val="true"/>
                                    <w:pBdr/>
                                    <w:spacing w:after="0" w:before="0" w:line="240" w:lineRule="auto"/>
                                    <w:ind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>
                                    <w:top w:val="none" w:color="000000" w:sz="4" w:space="0"/>
                                    <w:left w:val="none" w:color="000000" w:sz="4" w:space="0"/>
                                    <w:bottom w:val="none" w:color="000000" w:sz="4" w:space="0"/>
                                    <w:right w:val="none" w:color="000000" w:sz="4" w:space="0"/>
                                  </w:tcBorders>
                                  <w:tcW w:w="118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74"/>
                                    <w:widowControl w:val="true"/>
                                    <w:pBdr/>
                                    <w:spacing w:after="0" w:before="0" w:line="240" w:lineRule="auto"/>
                                    <w:ind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/>
                                      <w:sz w:val="20"/>
                                      <w:szCs w:val="20"/>
                                    </w:rPr>
                                    <w:t xml:space="preserve">Issued at: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right w:val="none" w:color="000000" w:sz="4" w:space="0"/>
                                  </w:tcBorders>
                                  <w:tcW w:w="11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74"/>
                                    <w:widowControl w:val="true"/>
                                    <w:pBdr/>
                                    <w:spacing w:after="0" w:before="0" w:line="240" w:lineRule="auto"/>
                                    <w:ind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Borders>
                                    <w:top w:val="none" w:color="000000" w:sz="4" w:space="0"/>
                                    <w:left w:val="none" w:color="000000" w:sz="4" w:space="0"/>
                                    <w:bottom w:val="none" w:color="000000" w:sz="4" w:space="0"/>
                                    <w:right w:val="none" w:color="000000" w:sz="4" w:space="0"/>
                                  </w:tcBorders>
                                  <w:tcW w:w="1187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74"/>
                                    <w:widowControl w:val="true"/>
                                    <w:pBdr/>
                                    <w:spacing w:after="0" w:before="0" w:line="240" w:lineRule="auto"/>
                                    <w:ind/>
                                    <w:jc w:val="left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宋体"/>
                                      <w:sz w:val="20"/>
                                      <w:szCs w:val="20"/>
                                    </w:rPr>
                                    <w:t xml:space="preserve">Issued on: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Borders>
                                    <w:left w:val="none" w:color="000000" w:sz="4" w:space="0"/>
                                    <w:right w:val="none" w:color="000000" w:sz="4" w:space="0"/>
                                  </w:tcBorders>
                                  <w:tcW w:w="1170" w:type="dxa"/>
                                  <w:textDirection w:val="lrTb"/>
                                  <w:noWrap w:val="false"/>
                                </w:tcPr>
                                <w:p>
                                  <w:pPr>
                                    <w:pStyle w:val="674"/>
                                    <w:widowControl w:val="true"/>
                                    <w:pBdr/>
                                    <w:spacing w:after="0" w:before="0" w:line="240" w:lineRule="auto"/>
                                    <w:ind/>
                                    <w:jc w:val="left"/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</w:r>
                                  <w:r>
                                    <w:rPr>
                                      <w:sz w:val="20"/>
                                      <w:szCs w:val="20"/>
                                      <w:u w:val="single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674"/>
                              <w:pBdr/>
                              <w:spacing w:after="200" w:before="0"/>
                              <w:ind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/>
          </w:p>
          <w:p>
            <w:pPr>
              <w:pStyle w:val="673"/>
              <w:widowControl w:val="true"/>
              <w:pBdr/>
              <w:spacing w:after="0" w:before="0"/>
              <w:ind/>
              <w:jc w:val="left"/>
              <w:rPr/>
            </w:pPr>
            <w:r/>
            <w:r/>
          </w:p>
          <w:p>
            <w:pPr>
              <w:pStyle w:val="664"/>
              <w:widowControl w:val="true"/>
              <w:pBdr/>
              <w:tabs>
                <w:tab w:val="clear" w:leader="none" w:pos="720"/>
                <w:tab w:val="left" w:leader="none" w:pos="4672"/>
              </w:tabs>
              <w:spacing w:after="0" w:before="0" w:line="240" w:lineRule="auto"/>
              <w:ind/>
              <w:jc w:val="left"/>
              <w:rPr>
                <w:rFonts w:ascii="Cambria" w:hAnsi="Cambria" w:asciiTheme="majorHAnsi" w:hAnsiTheme="majorHAnsi"/>
                <w:b/>
                <w:bCs/>
                <w:lang w:val="en-US"/>
              </w:rPr>
            </w:pPr>
            <w:r>
              <w:rPr>
                <w:rFonts w:ascii="Cambria" w:hAnsi="Cambria" w:asciiTheme="majorHAnsi" w:hAnsiTheme="majorHAnsi"/>
                <w:lang w:val="en-US"/>
              </w:rPr>
              <w:t xml:space="preserve">                                                                                   </w:t>
            </w:r>
            <w:r>
              <w:rPr>
                <w:rFonts w:ascii="Cambria" w:hAnsi="Cambria" w:asciiTheme="majorHAnsi" w:hAnsiTheme="majorHAnsi"/>
                <w:b/>
                <w:bCs/>
                <w:lang w:val="en-US"/>
              </w:rPr>
              <w:t xml:space="preserve">HON. NOEL A. LADIA</w:t>
            </w:r>
            <w:r>
              <w:rPr>
                <w:rFonts w:ascii="Cambria" w:hAnsi="Cambria" w:asciiTheme="majorHAnsi" w:hAnsiTheme="majorHAnsi"/>
                <w:b/>
                <w:bCs/>
                <w:lang w:val="en-US"/>
              </w:rPr>
            </w:r>
          </w:p>
          <w:p>
            <w:pPr>
              <w:pStyle w:val="664"/>
              <w:widowControl w:val="true"/>
              <w:pBdr/>
              <w:tabs>
                <w:tab w:val="clear" w:leader="none" w:pos="720"/>
                <w:tab w:val="left" w:leader="none" w:pos="4672"/>
              </w:tabs>
              <w:spacing w:after="0" w:before="0" w:line="240" w:lineRule="auto"/>
              <w:ind/>
              <w:jc w:val="left"/>
              <w:rPr>
                <w:rFonts w:ascii="Cambria" w:hAnsi="Cambria" w:asciiTheme="majorHAnsi" w:hAnsiTheme="majorHAnsi"/>
                <w:b w:val="0"/>
                <w:bCs w:val="0"/>
                <w:lang w:val="en-US"/>
              </w:rPr>
            </w:pPr>
            <w:r>
              <w:rPr>
                <w:rFonts w:ascii="Cambria" w:hAnsi="Cambria" w:asciiTheme="majorHAnsi" w:hAnsiTheme="majorHAnsi"/>
                <w:b/>
                <w:bCs/>
                <w:lang w:val="en-US"/>
              </w:rPr>
              <w:t xml:space="preserve">                                                                                   </w:t>
            </w:r>
            <w:r>
              <w:rPr>
                <w:rFonts w:ascii="Cambria" w:hAnsi="Cambria" w:asciiTheme="majorHAnsi" w:hAnsiTheme="majorHAnsi"/>
                <w:b w:val="0"/>
                <w:bCs w:val="0"/>
                <w:lang w:val="en-US"/>
              </w:rPr>
              <w:t xml:space="preserve">Punong Barangay</w:t>
            </w:r>
            <w:r>
              <w:rPr>
                <w:rFonts w:ascii="Cambria" w:hAnsi="Cambria" w:asciiTheme="majorHAnsi" w:hAnsiTheme="majorHAnsi"/>
                <w:b w:val="0"/>
                <w:bCs w:val="0"/>
                <w:lang w:val="en-US"/>
              </w:rPr>
            </w:r>
          </w:p>
        </w:tc>
      </w:tr>
    </w:tbl>
    <w:p>
      <w:pPr>
        <w:pStyle w:val="664"/>
        <w:pBdr/>
        <w:spacing w:after="0" w:before="0" w:line="240" w:lineRule="auto"/>
        <w:ind/>
        <w:rPr>
          <w:rFonts w:ascii="Cambria" w:hAnsi="Cambria" w:asciiTheme="majorHAnsi" w:hAnsiTheme="majorHAnsi"/>
          <w:b/>
          <w:sz w:val="28"/>
          <w:szCs w:val="28"/>
        </w:rPr>
      </w:pPr>
      <w:r>
        <w:rPr>
          <w:rFonts w:ascii="Cambria" w:hAnsi="Cambria" w:asciiTheme="majorHAnsi" w:hAnsiTheme="majorHAnsi"/>
          <w:b/>
          <w:sz w:val="28"/>
          <w:szCs w:val="28"/>
        </w:rPr>
      </w:r>
      <w:r>
        <w:rPr>
          <w:rFonts w:ascii="Cambria" w:hAnsi="Cambria" w:asciiTheme="majorHAnsi" w:hAnsiTheme="majorHAnsi"/>
          <w:b/>
          <w:sz w:val="28"/>
          <w:szCs w:val="28"/>
        </w:rPr>
      </w:r>
    </w:p>
    <w:p>
      <w:pPr>
        <w:pStyle w:val="664"/>
        <w:pBdr/>
        <w:spacing w:after="0" w:before="0" w:line="240" w:lineRule="auto"/>
        <w:ind/>
        <w:rPr>
          <w:rFonts w:ascii="Cambria" w:hAnsi="Cambria" w:asciiTheme="majorHAnsi" w:hAnsiTheme="majorHAnsi"/>
          <w:b/>
          <w:sz w:val="28"/>
          <w:szCs w:val="28"/>
        </w:rPr>
      </w:pPr>
      <w:r>
        <w:rPr>
          <w:rFonts w:ascii="Cambria" w:hAnsi="Cambria" w:asciiTheme="majorHAnsi" w:hAnsiTheme="majorHAnsi"/>
          <w:b/>
          <w:sz w:val="28"/>
          <w:szCs w:val="28"/>
        </w:rPr>
      </w:r>
      <w:r>
        <w:rPr>
          <w:rFonts w:ascii="Cambria" w:hAnsi="Cambria" w:asciiTheme="majorHAnsi" w:hAnsiTheme="majorHAnsi"/>
          <w:b/>
          <w:sz w:val="28"/>
          <w:szCs w:val="28"/>
        </w:rPr>
      </w:r>
    </w:p>
    <w:p>
      <w:pPr>
        <w:pStyle w:val="664"/>
        <w:pBdr/>
        <w:spacing w:after="0" w:before="0" w:line="240" w:lineRule="auto"/>
        <w:ind/>
        <w:rPr>
          <w:rFonts w:ascii="Cambria" w:hAnsi="Cambria" w:asciiTheme="majorHAnsi" w:hAnsiTheme="majorHAnsi"/>
          <w:b/>
          <w:sz w:val="28"/>
          <w:szCs w:val="28"/>
        </w:rPr>
      </w:pPr>
      <w:r>
        <w:rPr>
          <w:rFonts w:ascii="Cambria" w:hAnsi="Cambria" w:asciiTheme="majorHAnsi" w:hAnsiTheme="majorHAnsi"/>
          <w:b/>
          <w:sz w:val="28"/>
          <w:szCs w:val="28"/>
        </w:rPr>
      </w:r>
      <w:r>
        <w:rPr>
          <w:rFonts w:ascii="Cambria" w:hAnsi="Cambria" w:asciiTheme="majorHAnsi" w:hAnsiTheme="majorHAnsi"/>
          <w:b/>
          <w:sz w:val="28"/>
          <w:szCs w:val="28"/>
        </w:rPr>
      </w:r>
    </w:p>
    <w:p>
      <w:pPr>
        <w:pStyle w:val="664"/>
        <w:pBdr/>
        <w:spacing w:after="0" w:before="0" w:line="240" w:lineRule="auto"/>
        <w:ind/>
        <w:rPr>
          <w:rFonts w:ascii="Cambria" w:hAnsi="Cambria" w:asciiTheme="majorHAnsi" w:hAnsiTheme="majorHAnsi"/>
          <w:b/>
          <w:sz w:val="28"/>
          <w:szCs w:val="28"/>
        </w:rPr>
      </w:pPr>
      <w:r>
        <w:rPr>
          <w:rFonts w:ascii="Cambria" w:hAnsi="Cambria" w:asciiTheme="majorHAnsi" w:hAnsiTheme="majorHAnsi"/>
          <w:b/>
          <w:sz w:val="28"/>
          <w:szCs w:val="28"/>
        </w:rPr>
      </w:r>
      <w:r>
        <w:rPr>
          <w:rFonts w:ascii="Cambria" w:hAnsi="Cambria" w:asciiTheme="majorHAnsi" w:hAnsiTheme="majorHAnsi"/>
          <w:b/>
          <w:sz w:val="28"/>
          <w:szCs w:val="28"/>
        </w:rPr>
      </w:r>
    </w:p>
    <w:p>
      <w:pPr>
        <w:pStyle w:val="664"/>
        <w:pBdr/>
        <w:spacing w:after="0" w:before="0" w:line="240" w:lineRule="auto"/>
        <w:ind/>
        <w:rPr>
          <w:rFonts w:ascii="Cambria" w:hAnsi="Cambria" w:asciiTheme="majorHAnsi" w:hAnsiTheme="majorHAnsi"/>
          <w:sz w:val="24"/>
          <w:szCs w:val="24"/>
        </w:rPr>
      </w:pPr>
      <w:r>
        <w:rPr>
          <w:rFonts w:ascii="Cambria" w:hAnsi="Cambria" w:asciiTheme="majorHAnsi" w:hAnsiTheme="majorHAnsi"/>
          <w:sz w:val="24"/>
          <w:szCs w:val="24"/>
        </w:rPr>
      </w:r>
      <w:r>
        <w:rPr>
          <w:rFonts w:ascii="Cambria" w:hAnsi="Cambria" w:asciiTheme="majorHAnsi" w:hAnsiTheme="majorHAnsi"/>
          <w:sz w:val="24"/>
          <w:szCs w:val="24"/>
        </w:rPr>
      </w:r>
    </w:p>
    <w:sectPr>
      <w:footnotePr/>
      <w:endnotePr/>
      <w:type w:val="nextPage"/>
      <w:pgSz w:h="15840" w:orient="portrait" w:w="12240"/>
      <w:pgMar w:top="1440" w:right="1440" w:bottom="1152" w:left="72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panose1 w:val="02000506000000020000"/>
  </w:font>
  <w:font w:name="Arial Narrow">
    <w:panose1 w:val="020B0606020202030204"/>
  </w:font>
  <w:font w:name="Cambria">
    <w:panose1 w:val="02040503050406030204"/>
  </w:font>
  <w:font w:name="Bookman Old Style">
    <w:panose1 w:val="02060603050605020204"/>
  </w:font>
  <w:font w:name="Noto Sans">
    <w:panose1 w:val="020B0502040504020204"/>
  </w:font>
  <w:font w:name="Liberation Sans">
    <w:panose1 w:val="020B0604020202020204"/>
  </w:font>
  <w:font w:name="Noto Sans CJK SC">
    <w:panose1 w:val="020B0500000000000000"/>
  </w:font>
  <w:font w:name="Tahoma">
    <w:panose1 w:val="020B05020405040202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n-PH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76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7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7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7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665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665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665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665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665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665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665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665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665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665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665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665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664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6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665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6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6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665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665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6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66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665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665"/>
    <w:link w:val="178"/>
    <w:uiPriority w:val="99"/>
    <w:pPr>
      <w:pBdr/>
      <w:spacing/>
      <w:ind/>
    </w:p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665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665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665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665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66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6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665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uiPriority w:val="0"/>
    <w:qFormat/>
    <w:pPr>
      <w:widowControl w:val="true"/>
      <w:pBdr/>
      <w:bidi w:val="false"/>
      <w:spacing w:after="200" w:before="0" w:line="276" w:lineRule="auto"/>
      <w:ind/>
      <w:jc w:val="left"/>
    </w:pPr>
    <w:rPr>
      <w:rFonts w:ascii="Calibri" w:hAnsi="Calibri" w:asciiTheme="minorHAnsi" w:hAnsiTheme="minorHAnsi" w:eastAsiaTheme="minorEastAsia" w:cstheme="minorBidi"/>
      <w:color w:val="auto"/>
      <w:sz w:val="22"/>
      <w:szCs w:val="22"/>
      <w:lang w:val="en-PH" w:eastAsia="en-PH" w:bidi="ar-SA"/>
    </w:rPr>
  </w:style>
  <w:style w:type="character" w:styleId="665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66" w:customStyle="1">
    <w:name w:val="Balloon Text Char"/>
    <w:basedOn w:val="665"/>
    <w:link w:val="672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667">
    <w:name w:val="Heading"/>
    <w:basedOn w:val="664"/>
    <w:next w:val="668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"/>
      <w:sz w:val="28"/>
      <w:szCs w:val="28"/>
    </w:rPr>
  </w:style>
  <w:style w:type="paragraph" w:styleId="668">
    <w:name w:val="Body Text"/>
    <w:basedOn w:val="664"/>
    <w:pPr>
      <w:pBdr/>
      <w:spacing w:after="140" w:before="0" w:line="276" w:lineRule="auto"/>
      <w:ind/>
    </w:pPr>
  </w:style>
  <w:style w:type="paragraph" w:styleId="669">
    <w:name w:val="List"/>
    <w:basedOn w:val="668"/>
    <w:pPr>
      <w:pBdr/>
      <w:spacing/>
      <w:ind/>
    </w:pPr>
    <w:rPr>
      <w:rFonts w:cs="Noto Sans"/>
    </w:rPr>
  </w:style>
  <w:style w:type="paragraph" w:styleId="670">
    <w:name w:val="Caption"/>
    <w:basedOn w:val="664"/>
    <w:qFormat/>
    <w:pPr>
      <w:suppressLineNumbers w:val="true"/>
      <w:pBdr/>
      <w:spacing w:after="120" w:before="120"/>
      <w:ind/>
    </w:pPr>
    <w:rPr>
      <w:rFonts w:cs="Noto Sans"/>
      <w:i/>
      <w:iCs/>
      <w:sz w:val="24"/>
      <w:szCs w:val="24"/>
    </w:rPr>
  </w:style>
  <w:style w:type="paragraph" w:styleId="671">
    <w:name w:val="Index"/>
    <w:basedOn w:val="664"/>
    <w:qFormat/>
    <w:pPr>
      <w:suppressLineNumbers w:val="true"/>
      <w:pBdr/>
      <w:spacing/>
      <w:ind/>
    </w:pPr>
    <w:rPr>
      <w:rFonts w:cs="Noto Sans"/>
    </w:rPr>
  </w:style>
  <w:style w:type="paragraph" w:styleId="672">
    <w:name w:val="Balloon Text"/>
    <w:basedOn w:val="664"/>
    <w:link w:val="666"/>
    <w:uiPriority w:val="99"/>
    <w:semiHidden/>
    <w:unhideWhenUsed/>
    <w:qFormat/>
    <w:pPr>
      <w:pBdr/>
      <w:spacing w:after="0" w:before="0" w:line="240" w:lineRule="auto"/>
      <w:ind/>
    </w:pPr>
    <w:rPr>
      <w:rFonts w:ascii="Tahoma" w:hAnsi="Tahoma" w:cs="Tahoma"/>
      <w:sz w:val="16"/>
      <w:szCs w:val="16"/>
    </w:rPr>
  </w:style>
  <w:style w:type="paragraph" w:styleId="673">
    <w:name w:val="No Spacing"/>
    <w:uiPriority w:val="1"/>
    <w:qFormat/>
    <w:pPr>
      <w:widowControl w:val="true"/>
      <w:pBdr/>
      <w:bidi w:val="false"/>
      <w:spacing w:after="0" w:before="0"/>
      <w:ind/>
      <w:jc w:val="left"/>
    </w:pPr>
    <w:rPr>
      <w:rFonts w:ascii="Bookman Old Style" w:hAnsi="Bookman Old Style" w:eastAsiaTheme="minorEastAsia" w:cstheme="minorBidi"/>
      <w:b/>
      <w:bCs/>
      <w:color w:val="auto"/>
      <w:sz w:val="18"/>
      <w:szCs w:val="18"/>
      <w:lang w:val="en-PH" w:eastAsia="en-PH" w:bidi="ar-SA"/>
    </w:rPr>
  </w:style>
  <w:style w:type="paragraph" w:styleId="674">
    <w:name w:val="Frame Contents (user)"/>
    <w:basedOn w:val="664"/>
    <w:qFormat/>
    <w:pPr>
      <w:pBdr/>
      <w:spacing/>
      <w:ind/>
    </w:pPr>
  </w:style>
  <w:style w:type="paragraph" w:styleId="675">
    <w:name w:val="Frame Contents"/>
    <w:basedOn w:val="664"/>
    <w:qFormat/>
    <w:pPr>
      <w:pBdr/>
      <w:spacing/>
      <w:ind/>
    </w:pPr>
  </w:style>
  <w:style w:type="table" w:styleId="676" w:default="1">
    <w:name w:val="Normal Table"/>
    <w:uiPriority w:val="99"/>
    <w:semiHidden/>
    <w:unhideWhenUsed/>
    <w:qFormat/>
    <w:pPr>
      <w:pBdr/>
      <w:spacing/>
      <w:ind/>
    </w:pPr>
    <w:tblPr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Table Grid"/>
    <w:basedOn w:val="676"/>
    <w:uiPriority w:val="59"/>
    <w:qFormat/>
    <w:pPr>
      <w:pBdr/>
      <w:spacing/>
      <w:ind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dc:language>en-PH</dc:language>
  <cp:revision>11</cp:revision>
  <dcterms:created xsi:type="dcterms:W3CDTF">2024-05-27T23:15:00Z</dcterms:created>
  <dcterms:modified xsi:type="dcterms:W3CDTF">2025-08-13T18:26:11Z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D134F15B173D469AB475F946FFC62A53_12</vt:lpwstr>
  </property>
  <property fmtid="{D5CDD505-2E9C-101B-9397-08002B2CF9AE}" pid="3" name="KSOProductBuildVer">
    <vt:lpwstr>1033-12.2.0.18283</vt:lpwstr>
  </property>
</Properties>
</file>