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BA0B"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066AD138" wp14:editId="4AE9184D">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hAnsi="Arial" w:cs="Arial"/>
          <w:color w:val="000000"/>
        </w:rPr>
        <w:t>  </w:t>
      </w:r>
      <w:r w:rsidRPr="00E32899">
        <w:rPr>
          <w:rStyle w:val="eop"/>
          <w:rFonts w:ascii="Arial" w:hAnsi="Arial" w:cs="Arial"/>
          <w:color w:val="000000"/>
        </w:rPr>
        <w:t> </w:t>
      </w:r>
    </w:p>
    <w:p w14:paraId="4F73FBE1"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2F92D64F"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2F3459EF"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66AF960"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50ED794B"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41530C89"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2A14B8E4"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7805C37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10298940" w14:textId="77777777" w:rsidR="00EC4E4E" w:rsidRPr="004E4E4D" w:rsidRDefault="00EC4E4E" w:rsidP="00EC4E4E">
      <w:pPr>
        <w:pStyle w:val="paragraph"/>
        <w:spacing w:before="0" w:beforeAutospacing="0" w:after="0" w:afterAutospacing="0"/>
        <w:ind w:right="1125"/>
        <w:textAlignment w:val="baseline"/>
        <w:rPr>
          <w:rFonts w:ascii="Segoe UI" w:hAnsi="Segoe UI" w:cs="Segoe UI"/>
          <w:sz w:val="18"/>
          <w:szCs w:val="18"/>
        </w:rPr>
      </w:pPr>
      <w:r w:rsidRPr="004E4E4D">
        <w:rPr>
          <w:rStyle w:val="normaltextrun"/>
          <w:rFonts w:ascii="Segoe UI" w:hAnsi="Segoe UI" w:cs="Segoe UI"/>
          <w:sz w:val="18"/>
          <w:szCs w:val="18"/>
        </w:rPr>
        <w:t> </w:t>
      </w:r>
      <w:r w:rsidRPr="004E4E4D">
        <w:rPr>
          <w:rStyle w:val="eop"/>
          <w:rFonts w:ascii="Segoe UI" w:hAnsi="Segoe UI" w:cs="Segoe UI"/>
          <w:sz w:val="18"/>
          <w:szCs w:val="18"/>
        </w:rPr>
        <w:t> </w:t>
      </w:r>
    </w:p>
    <w:p w14:paraId="248312E0"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rPr>
        <w:t>  </w:t>
      </w:r>
      <w:r w:rsidRPr="004E4E4D">
        <w:rPr>
          <w:rStyle w:val="eop"/>
          <w:rFonts w:ascii="Arial" w:hAnsi="Arial" w:cs="Arial"/>
          <w:color w:val="000000"/>
        </w:rPr>
        <w:t> </w:t>
      </w:r>
    </w:p>
    <w:p w14:paraId="5377DECF"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rPr>
        <w:t>  </w:t>
      </w:r>
      <w:r w:rsidRPr="004E4E4D">
        <w:rPr>
          <w:rStyle w:val="eop"/>
          <w:rFonts w:ascii="Arial" w:hAnsi="Arial" w:cs="Arial"/>
          <w:color w:val="000000"/>
        </w:rPr>
        <w:t> </w:t>
      </w:r>
    </w:p>
    <w:p w14:paraId="0D31FE48" w14:textId="77777777" w:rsidR="00881E30" w:rsidRDefault="00C56DF2" w:rsidP="00C56DF2">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Projektplan</w:t>
      </w:r>
      <w:r w:rsidR="00EC4E4E" w:rsidRPr="00E32899">
        <w:rPr>
          <w:rStyle w:val="normaltextrun"/>
          <w:rFonts w:ascii="Arial" w:hAnsi="Arial" w:cs="Arial"/>
          <w:b/>
          <w:bCs/>
          <w:color w:val="000000"/>
          <w:sz w:val="36"/>
          <w:szCs w:val="36"/>
        </w:rPr>
        <w:t xml:space="preserve"> – </w:t>
      </w:r>
      <w:r>
        <w:rPr>
          <w:rStyle w:val="normaltextrun"/>
          <w:rFonts w:ascii="Arial" w:hAnsi="Arial" w:cs="Arial"/>
          <w:b/>
          <w:bCs/>
          <w:color w:val="000000"/>
          <w:sz w:val="36"/>
          <w:szCs w:val="36"/>
        </w:rPr>
        <w:t xml:space="preserve">Projekt Software </w:t>
      </w:r>
    </w:p>
    <w:p w14:paraId="29D902C0" w14:textId="622DAC25" w:rsidR="00EC4E4E" w:rsidRPr="005579C7" w:rsidRDefault="00C56DF2" w:rsidP="00C56DF2">
      <w:pPr>
        <w:pStyle w:val="paragraph"/>
        <w:spacing w:before="0" w:beforeAutospacing="0" w:after="0" w:afterAutospacing="0"/>
        <w:jc w:val="center"/>
        <w:textAlignment w:val="baseline"/>
        <w:rPr>
          <w:rFonts w:ascii="Segoe UI" w:hAnsi="Segoe UI" w:cs="Segoe UI"/>
          <w:sz w:val="18"/>
          <w:szCs w:val="18"/>
          <w:lang w:val="en-US"/>
        </w:rPr>
      </w:pPr>
      <w:r w:rsidRPr="005579C7">
        <w:rPr>
          <w:rStyle w:val="normaltextrun"/>
          <w:rFonts w:ascii="Arial" w:hAnsi="Arial" w:cs="Arial"/>
          <w:b/>
          <w:bCs/>
          <w:color w:val="000000"/>
          <w:sz w:val="36"/>
          <w:szCs w:val="36"/>
          <w:lang w:val="en-US"/>
        </w:rPr>
        <w:t>Engineering</w:t>
      </w:r>
    </w:p>
    <w:p w14:paraId="054B510D"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b/>
          <w:bCs/>
          <w:color w:val="000000"/>
          <w:sz w:val="36"/>
          <w:szCs w:val="36"/>
          <w:lang w:val="en-US"/>
        </w:rPr>
        <w:t>  </w:t>
      </w:r>
      <w:r w:rsidRPr="005579C7">
        <w:rPr>
          <w:rStyle w:val="eop"/>
          <w:rFonts w:ascii="Arial" w:hAnsi="Arial" w:cs="Arial"/>
          <w:color w:val="000000"/>
          <w:sz w:val="36"/>
          <w:szCs w:val="36"/>
          <w:lang w:val="en-US"/>
        </w:rPr>
        <w:t> </w:t>
      </w:r>
    </w:p>
    <w:p w14:paraId="35711645"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4E7037E5"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421D3C6F"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76A44BE8"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1800FE77" w14:textId="77777777" w:rsidR="00EC4E4E" w:rsidRPr="004E4E4D" w:rsidRDefault="00EC4E4E" w:rsidP="00EC4E4E">
      <w:pPr>
        <w:pStyle w:val="paragraph"/>
        <w:spacing w:before="0" w:beforeAutospacing="0" w:after="0" w:afterAutospacing="0"/>
        <w:textAlignment w:val="baseline"/>
        <w:rPr>
          <w:rStyle w:val="eop"/>
          <w:rFonts w:ascii="Arial" w:hAnsi="Arial" w:cs="Arial"/>
          <w:color w:val="000000"/>
          <w:sz w:val="28"/>
          <w:szCs w:val="2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792EE661"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17491E90"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6B262F6F"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32F6AD36"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3C5FBC12"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3FBED502" w14:textId="77777777" w:rsidR="00361D72" w:rsidRPr="004E4E4D" w:rsidRDefault="00361D72" w:rsidP="00EC4E4E">
      <w:pPr>
        <w:pStyle w:val="paragraph"/>
        <w:spacing w:before="0" w:beforeAutospacing="0" w:after="0" w:afterAutospacing="0"/>
        <w:textAlignment w:val="baseline"/>
        <w:rPr>
          <w:rFonts w:ascii="Segoe UI" w:hAnsi="Segoe UI" w:cs="Segoe UI"/>
          <w:sz w:val="18"/>
          <w:szCs w:val="18"/>
        </w:rPr>
      </w:pPr>
    </w:p>
    <w:p w14:paraId="16FE78BC"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3B6A70F4"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7D7C245E"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1E8C2149"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00E5C005"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sz w:val="18"/>
          <w:szCs w:val="18"/>
        </w:rPr>
        <w:t> </w:t>
      </w:r>
      <w:r w:rsidRPr="004E4E4D">
        <w:rPr>
          <w:rStyle w:val="eop"/>
          <w:rFonts w:ascii="Arial" w:hAnsi="Arial" w:cs="Arial"/>
          <w:sz w:val="18"/>
          <w:szCs w:val="18"/>
        </w:rPr>
        <w:t> </w:t>
      </w:r>
    </w:p>
    <w:p w14:paraId="090432C5"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sidR="004A73A8">
        <w:rPr>
          <w:rStyle w:val="normaltextrun"/>
          <w:rFonts w:ascii="Arial" w:hAnsi="Arial" w:cs="Arial"/>
          <w:color w:val="000000"/>
          <w:sz w:val="28"/>
          <w:szCs w:val="28"/>
        </w:rPr>
        <w:t>Jan Wunderlich</w:t>
      </w:r>
      <w:r w:rsidRPr="00E32899">
        <w:rPr>
          <w:rStyle w:val="eop"/>
          <w:rFonts w:ascii="Arial" w:hAnsi="Arial" w:cs="Arial"/>
          <w:color w:val="000000"/>
          <w:sz w:val="28"/>
          <w:szCs w:val="28"/>
        </w:rPr>
        <w:t> </w:t>
      </w:r>
    </w:p>
    <w:p w14:paraId="011C76D4"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Matrikelnummer:</w:t>
      </w:r>
      <w:r w:rsidRPr="00E32899">
        <w:rPr>
          <w:rStyle w:val="tabchar"/>
          <w:rFonts w:ascii="Calibri" w:hAnsi="Calibri" w:cs="Calibri"/>
          <w:color w:val="000000"/>
          <w:sz w:val="28"/>
          <w:szCs w:val="28"/>
        </w:rPr>
        <w:tab/>
      </w:r>
      <w:r w:rsidR="004A73A8" w:rsidRPr="004A73A8">
        <w:rPr>
          <w:rStyle w:val="tabchar"/>
          <w:rFonts w:ascii="Calibri" w:hAnsi="Calibri" w:cs="Calibri"/>
          <w:color w:val="000000"/>
          <w:sz w:val="28"/>
          <w:szCs w:val="28"/>
        </w:rPr>
        <w:t>92205002</w:t>
      </w:r>
    </w:p>
    <w:p w14:paraId="3C075807"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sidR="00361D72">
        <w:rPr>
          <w:rStyle w:val="normaltextrun"/>
          <w:rFonts w:ascii="Arial" w:hAnsi="Arial" w:cs="Arial"/>
          <w:color w:val="000000"/>
          <w:sz w:val="28"/>
          <w:szCs w:val="28"/>
        </w:rPr>
        <w:t>Master of Science Informatik</w:t>
      </w: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0C8DECD" w14:textId="549F904C"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4E4E4D">
        <w:rPr>
          <w:rStyle w:val="normaltextrun"/>
          <w:rFonts w:ascii="Arial" w:hAnsi="Arial" w:cs="Arial"/>
          <w:color w:val="000000"/>
          <w:sz w:val="28"/>
          <w:szCs w:val="28"/>
        </w:rPr>
        <w:t>Prof. Dr. Markus Kleffmann</w:t>
      </w:r>
    </w:p>
    <w:p w14:paraId="35180211" w14:textId="1994B071" w:rsidR="004830DC" w:rsidRPr="00E32899" w:rsidRDefault="004A73A8" w:rsidP="00EC4E4E">
      <w:pPr>
        <w:pStyle w:val="paragraph"/>
        <w:spacing w:before="0" w:beforeAutospacing="0" w:after="0" w:afterAutospacing="0"/>
        <w:textAlignment w:val="baseline"/>
        <w:rPr>
          <w:rFonts w:ascii="Segoe UI" w:hAnsi="Segoe UI" w:cs="Segoe UI"/>
          <w:sz w:val="18"/>
          <w:szCs w:val="18"/>
        </w:rPr>
        <w:sectPr w:rsidR="004830DC" w:rsidRPr="00E32899" w:rsidSect="004F634E">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134" w:left="1134" w:header="720" w:footer="720" w:gutter="0"/>
          <w:pgNumType w:start="1"/>
          <w:cols w:space="720"/>
          <w:titlePg/>
        </w:sectPr>
      </w:pPr>
      <w:r w:rsidRPr="00E32899">
        <w:rPr>
          <w:rStyle w:val="normaltextrun"/>
          <w:rFonts w:ascii="Arial" w:hAnsi="Arial" w:cs="Arial"/>
          <w:b/>
          <w:bCs/>
          <w:color w:val="000000"/>
          <w:sz w:val="28"/>
          <w:szCs w:val="28"/>
        </w:rPr>
        <w:t>Datum:</w:t>
      </w:r>
      <w:r w:rsidRPr="00E32899">
        <w:rPr>
          <w:rStyle w:val="tabchar"/>
          <w:rFonts w:ascii="Calibri" w:hAnsi="Calibri" w:cs="Calibri"/>
          <w:color w:val="000000"/>
          <w:sz w:val="28"/>
          <w:szCs w:val="28"/>
        </w:rPr>
        <w:t xml:space="preserve"> </w:t>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004E4E4D" w:rsidRPr="00881E30">
        <w:rPr>
          <w:rStyle w:val="normaltextrun"/>
          <w:rFonts w:ascii="Arial" w:hAnsi="Arial" w:cs="Arial"/>
          <w:color w:val="000000"/>
          <w:sz w:val="28"/>
          <w:szCs w:val="28"/>
        </w:rPr>
        <w:t>2</w:t>
      </w:r>
      <w:r w:rsidR="006D42FD">
        <w:rPr>
          <w:rStyle w:val="normaltextrun"/>
          <w:rFonts w:ascii="Arial" w:hAnsi="Arial" w:cs="Arial"/>
          <w:color w:val="000000"/>
          <w:sz w:val="28"/>
          <w:szCs w:val="28"/>
        </w:rPr>
        <w:t>8</w:t>
      </w:r>
      <w:r w:rsidRPr="00881E30">
        <w:rPr>
          <w:rStyle w:val="normaltextrun"/>
          <w:rFonts w:ascii="Arial" w:hAnsi="Arial" w:cs="Arial"/>
          <w:color w:val="000000"/>
          <w:sz w:val="28"/>
          <w:szCs w:val="28"/>
        </w:rPr>
        <w:t>.</w:t>
      </w:r>
      <w:r w:rsidR="004E4E4D" w:rsidRPr="00881E30">
        <w:rPr>
          <w:rStyle w:val="normaltextrun"/>
          <w:rFonts w:ascii="Arial" w:hAnsi="Arial" w:cs="Arial"/>
          <w:color w:val="000000"/>
          <w:sz w:val="28"/>
          <w:szCs w:val="28"/>
        </w:rPr>
        <w:t>1</w:t>
      </w:r>
      <w:r w:rsidR="00A00D5A">
        <w:rPr>
          <w:rStyle w:val="normaltextrun"/>
          <w:rFonts w:ascii="Arial" w:hAnsi="Arial" w:cs="Arial"/>
          <w:color w:val="000000"/>
          <w:sz w:val="28"/>
          <w:szCs w:val="28"/>
        </w:rPr>
        <w:t>2</w:t>
      </w:r>
      <w:r w:rsidR="00EC4E4E" w:rsidRPr="00E32899">
        <w:rPr>
          <w:rStyle w:val="normaltextrun"/>
          <w:rFonts w:ascii="Arial" w:hAnsi="Arial" w:cs="Arial"/>
          <w:color w:val="000000"/>
          <w:sz w:val="28"/>
          <w:szCs w:val="28"/>
        </w:rPr>
        <w:t>.202</w:t>
      </w:r>
      <w:r w:rsidR="004E4E4D">
        <w:rPr>
          <w:rStyle w:val="normaltextrun"/>
          <w:rFonts w:ascii="Arial" w:hAnsi="Arial" w:cs="Arial"/>
          <w:color w:val="000000"/>
          <w:sz w:val="28"/>
          <w:szCs w:val="28"/>
        </w:rPr>
        <w:t>3</w:t>
      </w:r>
    </w:p>
    <w:p w14:paraId="7514045D" w14:textId="77777777" w:rsidR="004830DC" w:rsidRPr="0058767F" w:rsidRDefault="00047995">
      <w:pPr>
        <w:rPr>
          <w:b/>
          <w:bCs/>
          <w:sz w:val="24"/>
          <w:szCs w:val="24"/>
        </w:rPr>
      </w:pPr>
      <w:r w:rsidRPr="0058767F">
        <w:rPr>
          <w:b/>
          <w:bCs/>
          <w:sz w:val="24"/>
          <w:szCs w:val="24"/>
        </w:rPr>
        <w:lastRenderedPageBreak/>
        <w:t>Inhaltsverzeichnis</w:t>
      </w:r>
    </w:p>
    <w:p w14:paraId="5C7396B5" w14:textId="7A960062" w:rsidR="00D90C88" w:rsidRDefault="008E65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sidRPr="00E32899">
        <w:rPr>
          <w:sz w:val="24"/>
          <w:szCs w:val="24"/>
        </w:rPr>
        <w:fldChar w:fldCharType="begin"/>
      </w:r>
      <w:r w:rsidRPr="00E32899">
        <w:rPr>
          <w:sz w:val="24"/>
          <w:szCs w:val="24"/>
        </w:rPr>
        <w:instrText xml:space="preserve"> TOC \o "1-3" \u </w:instrText>
      </w:r>
      <w:r w:rsidRPr="00E32899">
        <w:rPr>
          <w:sz w:val="24"/>
          <w:szCs w:val="24"/>
        </w:rPr>
        <w:fldChar w:fldCharType="separate"/>
      </w:r>
      <w:r w:rsidR="00D90C88">
        <w:rPr>
          <w:noProof/>
        </w:rPr>
        <w:t>1</w:t>
      </w:r>
      <w:r w:rsidR="00D90C88">
        <w:rPr>
          <w:rFonts w:asciiTheme="minorHAnsi" w:eastAsiaTheme="minorEastAsia" w:hAnsiTheme="minorHAnsi" w:cstheme="minorBidi"/>
          <w:noProof/>
          <w:kern w:val="2"/>
          <w:sz w:val="24"/>
          <w:szCs w:val="24"/>
          <w14:ligatures w14:val="standardContextual"/>
        </w:rPr>
        <w:tab/>
      </w:r>
      <w:r w:rsidR="00D90C88">
        <w:rPr>
          <w:noProof/>
        </w:rPr>
        <w:t>Ziele, Umfang und angestrebtes Ergebnis des Projekts</w:t>
      </w:r>
      <w:r w:rsidR="00D90C88">
        <w:rPr>
          <w:noProof/>
        </w:rPr>
        <w:tab/>
      </w:r>
      <w:r w:rsidR="00D90C88">
        <w:rPr>
          <w:noProof/>
        </w:rPr>
        <w:fldChar w:fldCharType="begin"/>
      </w:r>
      <w:r w:rsidR="00D90C88">
        <w:rPr>
          <w:noProof/>
        </w:rPr>
        <w:instrText xml:space="preserve"> PAGEREF _Toc151406163 \h </w:instrText>
      </w:r>
      <w:r w:rsidR="00D90C88">
        <w:rPr>
          <w:noProof/>
        </w:rPr>
      </w:r>
      <w:r w:rsidR="00D90C88">
        <w:rPr>
          <w:noProof/>
        </w:rPr>
        <w:fldChar w:fldCharType="separate"/>
      </w:r>
      <w:r w:rsidR="005579C7">
        <w:rPr>
          <w:noProof/>
        </w:rPr>
        <w:t>3</w:t>
      </w:r>
      <w:r w:rsidR="00D90C88">
        <w:rPr>
          <w:noProof/>
        </w:rPr>
        <w:fldChar w:fldCharType="end"/>
      </w:r>
    </w:p>
    <w:p w14:paraId="59697B6A" w14:textId="0CE09043" w:rsidR="00D90C88" w:rsidRDefault="00D90C88">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Anvisierte Zielgruppe</w:t>
      </w:r>
      <w:r>
        <w:rPr>
          <w:noProof/>
        </w:rPr>
        <w:tab/>
      </w:r>
      <w:r>
        <w:rPr>
          <w:noProof/>
        </w:rPr>
        <w:fldChar w:fldCharType="begin"/>
      </w:r>
      <w:r>
        <w:rPr>
          <w:noProof/>
        </w:rPr>
        <w:instrText xml:space="preserve"> PAGEREF _Toc151406164 \h </w:instrText>
      </w:r>
      <w:r>
        <w:rPr>
          <w:noProof/>
        </w:rPr>
      </w:r>
      <w:r>
        <w:rPr>
          <w:noProof/>
        </w:rPr>
        <w:fldChar w:fldCharType="separate"/>
      </w:r>
      <w:r w:rsidR="005579C7">
        <w:rPr>
          <w:noProof/>
        </w:rPr>
        <w:t>5</w:t>
      </w:r>
      <w:r>
        <w:rPr>
          <w:noProof/>
        </w:rPr>
        <w:fldChar w:fldCharType="end"/>
      </w:r>
    </w:p>
    <w:p w14:paraId="3EB06D4C" w14:textId="276050A5" w:rsidR="00D90C88" w:rsidRDefault="00D90C88">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Potenzielle Projektrisiken und Gegenmaßnahmen</w:t>
      </w:r>
      <w:r>
        <w:rPr>
          <w:noProof/>
        </w:rPr>
        <w:tab/>
      </w:r>
      <w:r>
        <w:rPr>
          <w:noProof/>
        </w:rPr>
        <w:fldChar w:fldCharType="begin"/>
      </w:r>
      <w:r>
        <w:rPr>
          <w:noProof/>
        </w:rPr>
        <w:instrText xml:space="preserve"> PAGEREF _Toc151406165 \h </w:instrText>
      </w:r>
      <w:r>
        <w:rPr>
          <w:noProof/>
        </w:rPr>
      </w:r>
      <w:r>
        <w:rPr>
          <w:noProof/>
        </w:rPr>
        <w:fldChar w:fldCharType="separate"/>
      </w:r>
      <w:r w:rsidR="005579C7">
        <w:rPr>
          <w:noProof/>
        </w:rPr>
        <w:t>6</w:t>
      </w:r>
      <w:r>
        <w:rPr>
          <w:noProof/>
        </w:rPr>
        <w:fldChar w:fldCharType="end"/>
      </w:r>
    </w:p>
    <w:p w14:paraId="115DC3A5" w14:textId="264834CA" w:rsidR="00D90C88" w:rsidRDefault="00D90C88">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Zeitplan und Meilensteine</w:t>
      </w:r>
      <w:r>
        <w:rPr>
          <w:noProof/>
        </w:rPr>
        <w:tab/>
      </w:r>
      <w:r>
        <w:rPr>
          <w:noProof/>
        </w:rPr>
        <w:fldChar w:fldCharType="begin"/>
      </w:r>
      <w:r>
        <w:rPr>
          <w:noProof/>
        </w:rPr>
        <w:instrText xml:space="preserve"> PAGEREF _Toc151406166 \h </w:instrText>
      </w:r>
      <w:r>
        <w:rPr>
          <w:noProof/>
        </w:rPr>
      </w:r>
      <w:r>
        <w:rPr>
          <w:noProof/>
        </w:rPr>
        <w:fldChar w:fldCharType="separate"/>
      </w:r>
      <w:r w:rsidR="005579C7">
        <w:rPr>
          <w:noProof/>
        </w:rPr>
        <w:t>7</w:t>
      </w:r>
      <w:r>
        <w:rPr>
          <w:noProof/>
        </w:rPr>
        <w:fldChar w:fldCharType="end"/>
      </w:r>
    </w:p>
    <w:p w14:paraId="49AAD9B5" w14:textId="55274BE9" w:rsidR="00684A4E" w:rsidRPr="001B7E14" w:rsidRDefault="008E658B" w:rsidP="001B7E14">
      <w:pPr>
        <w:pBdr>
          <w:top w:val="nil"/>
          <w:left w:val="nil"/>
          <w:bottom w:val="nil"/>
          <w:right w:val="nil"/>
          <w:between w:val="nil"/>
        </w:pBdr>
        <w:tabs>
          <w:tab w:val="right" w:pos="9629"/>
        </w:tabs>
        <w:rPr>
          <w:rFonts w:ascii="Calibri" w:eastAsia="Calibri" w:hAnsi="Calibri" w:cs="Calibri"/>
          <w:color w:val="000000"/>
        </w:rPr>
      </w:pPr>
      <w:r w:rsidRPr="00E32899">
        <w:rPr>
          <w:sz w:val="24"/>
          <w:szCs w:val="24"/>
        </w:rPr>
        <w:fldChar w:fldCharType="end"/>
      </w:r>
      <w:bookmarkStart w:id="0" w:name="_gjdgxs" w:colFirst="0" w:colLast="0"/>
      <w:bookmarkEnd w:id="0"/>
    </w:p>
    <w:p w14:paraId="2645890E" w14:textId="77777777" w:rsidR="00047995" w:rsidRPr="00652789" w:rsidRDefault="00047995" w:rsidP="00047995">
      <w:pPr>
        <w:jc w:val="left"/>
        <w:rPr>
          <w:lang w:val="en-US"/>
        </w:rPr>
        <w:sectPr w:rsidR="00047995" w:rsidRPr="00652789" w:rsidSect="004F634E">
          <w:footerReference w:type="default" r:id="rId15"/>
          <w:pgSz w:w="11907" w:h="16839"/>
          <w:pgMar w:top="1134" w:right="1134" w:bottom="1134" w:left="1134" w:header="720" w:footer="720" w:gutter="0"/>
          <w:cols w:space="720"/>
          <w:docGrid w:linePitch="299"/>
        </w:sectPr>
      </w:pPr>
    </w:p>
    <w:p w14:paraId="54A7B6F3" w14:textId="2D2FF826" w:rsidR="001B6DDF" w:rsidRPr="001B6DDF" w:rsidRDefault="00C56DF2" w:rsidP="001B6DDF">
      <w:pPr>
        <w:pStyle w:val="berschrift1"/>
        <w:numPr>
          <w:ilvl w:val="0"/>
          <w:numId w:val="5"/>
        </w:numPr>
      </w:pPr>
      <w:bookmarkStart w:id="1" w:name="_3znysh7" w:colFirst="0" w:colLast="0"/>
      <w:bookmarkStart w:id="2" w:name="_Toc151406163"/>
      <w:bookmarkEnd w:id="1"/>
      <w:r>
        <w:lastRenderedPageBreak/>
        <w:t>Ziele, Umfang und angestrebtes Ergebnis des Projekts</w:t>
      </w:r>
      <w:bookmarkEnd w:id="2"/>
    </w:p>
    <w:p w14:paraId="2DF060E9" w14:textId="05916F9D" w:rsidR="00586100" w:rsidRDefault="00350612" w:rsidP="00586100">
      <w:bookmarkStart w:id="3" w:name="_Ref129431324"/>
      <w:r>
        <w:t xml:space="preserve">Das </w:t>
      </w:r>
      <w:r w:rsidR="00C56DF2">
        <w:t xml:space="preserve">Ziel des Projekts </w:t>
      </w:r>
      <w:r>
        <w:t xml:space="preserve">besteht in der Entwicklung eines </w:t>
      </w:r>
      <w:r w:rsidR="00EB1BC8">
        <w:t xml:space="preserve">sogenannten </w:t>
      </w:r>
      <w:r w:rsidR="00C56DF2">
        <w:t>Endless-Runner</w:t>
      </w:r>
      <w:r w:rsidR="00EB1BC8">
        <w:t xml:space="preserve">- oder Infinite-Runner-Spiels. </w:t>
      </w:r>
      <w:r>
        <w:t xml:space="preserve">In diesem Genre übernimmt der Spieler die Kontrolle über eine Figur, die ununterbrochen läuft, und versucht, so lange wie möglich zu überleben. Dies erreicht er, indem er geschickt sämtlichen Hindernissen ausweicht und auftauchende Gegner bezwingt. Der Spieler verliert, sobald die Spielfigur von einem Hindernis oder Gegner getroffen wird. In </w:t>
      </w:r>
      <w:r w:rsidR="00A16DC7">
        <w:t>d</w:t>
      </w:r>
      <w:r>
        <w:t>iesem Moment endet das Spiel bzw. der aktuelle Versuch.</w:t>
      </w:r>
      <w:r w:rsidR="00A729C5">
        <w:t xml:space="preserve"> </w:t>
      </w:r>
      <w:r w:rsidR="00586100">
        <w:t>Folgende Komponenten sind integraler Bestandteil des Projekts und sollen in der finalen Anwendung nahtlos integriert sein:</w:t>
      </w:r>
    </w:p>
    <w:p w14:paraId="6E6563BF" w14:textId="6A788565" w:rsidR="00586100" w:rsidRDefault="00586100" w:rsidP="00586100">
      <w:pPr>
        <w:pStyle w:val="Listenabsatz"/>
        <w:numPr>
          <w:ilvl w:val="0"/>
          <w:numId w:val="13"/>
        </w:numPr>
      </w:pPr>
      <w:r>
        <w:t>Grundgerüst:</w:t>
      </w:r>
    </w:p>
    <w:p w14:paraId="6BF4F003" w14:textId="23AA8CD0" w:rsidR="00586100" w:rsidRDefault="00387919" w:rsidP="00586100">
      <w:pPr>
        <w:pStyle w:val="Listenabsatz"/>
        <w:numPr>
          <w:ilvl w:val="1"/>
          <w:numId w:val="13"/>
        </w:numPr>
      </w:pPr>
      <w:r>
        <w:t xml:space="preserve">Initialisierung des Spiels </w:t>
      </w:r>
      <w:r w:rsidR="00586100">
        <w:t xml:space="preserve">durch Pygame, </w:t>
      </w:r>
      <w:r>
        <w:t xml:space="preserve">Erschaffung eines Fensters </w:t>
      </w:r>
      <w:r w:rsidR="00586100">
        <w:t xml:space="preserve">und </w:t>
      </w:r>
      <w:r>
        <w:t xml:space="preserve">Laden </w:t>
      </w:r>
      <w:r w:rsidR="00586100">
        <w:t>alle</w:t>
      </w:r>
      <w:r>
        <w:t>r</w:t>
      </w:r>
      <w:r w:rsidR="00586100">
        <w:t xml:space="preserve"> erforderliche</w:t>
      </w:r>
      <w:r>
        <w:t>r</w:t>
      </w:r>
      <w:r w:rsidR="00586100">
        <w:t xml:space="preserve"> Ressourcen, einschließlich Grafiken für Hintergrund, Spieler, Gegner, Power-Ups und mehr</w:t>
      </w:r>
      <w:r>
        <w:t>.</w:t>
      </w:r>
    </w:p>
    <w:p w14:paraId="067F64D5" w14:textId="15AC9913" w:rsidR="00A520A9" w:rsidRDefault="00A520A9" w:rsidP="00586100">
      <w:pPr>
        <w:pStyle w:val="Listenabsatz"/>
        <w:numPr>
          <w:ilvl w:val="1"/>
          <w:numId w:val="13"/>
        </w:numPr>
      </w:pPr>
      <w:r>
        <w:t>Das Design soll über alle Spielelemente hinweg, wie den Hintergrund, die Spieler, die Gegner und das Menü im Cyberpunk-Style gehalten werden.</w:t>
      </w:r>
    </w:p>
    <w:p w14:paraId="6BDFCEA7" w14:textId="5C67269C" w:rsidR="00586100" w:rsidRDefault="00387919" w:rsidP="00586100">
      <w:pPr>
        <w:pStyle w:val="Listenabsatz"/>
        <w:numPr>
          <w:ilvl w:val="1"/>
          <w:numId w:val="13"/>
        </w:numPr>
      </w:pPr>
      <w:r>
        <w:t xml:space="preserve">Definition von </w:t>
      </w:r>
      <w:r w:rsidR="00586100">
        <w:t>Kernparameter</w:t>
      </w:r>
      <w:r>
        <w:t>n</w:t>
      </w:r>
      <w:r w:rsidR="00586100">
        <w:t xml:space="preserve"> wie die Scrollgeschwindigkeit des Hintergrunds, die Sprunghöhe des Spielers, die Schussgeschwindigkeit und die Häufigkeit von Hindernissen oder Gegnern</w:t>
      </w:r>
      <w:r>
        <w:t>.</w:t>
      </w:r>
    </w:p>
    <w:p w14:paraId="44BB518B" w14:textId="7AC7D809" w:rsidR="00586100" w:rsidRDefault="00586100" w:rsidP="00586100">
      <w:pPr>
        <w:pStyle w:val="Listenabsatz"/>
        <w:numPr>
          <w:ilvl w:val="0"/>
          <w:numId w:val="13"/>
        </w:numPr>
      </w:pPr>
      <w:r>
        <w:t>Spieler:</w:t>
      </w:r>
    </w:p>
    <w:p w14:paraId="295C272C" w14:textId="497FC316" w:rsidR="00586100" w:rsidRDefault="00586100" w:rsidP="00586100">
      <w:pPr>
        <w:pStyle w:val="Listenabsatz"/>
        <w:numPr>
          <w:ilvl w:val="1"/>
          <w:numId w:val="13"/>
        </w:numPr>
      </w:pPr>
      <w:r>
        <w:t>Spielerbewegungen</w:t>
      </w:r>
      <w:r w:rsidR="005A7A72">
        <w:t xml:space="preserve"> </w:t>
      </w:r>
      <w:r>
        <w:t>einschließlich links, rechts, springen und ducken oder sliden</w:t>
      </w:r>
      <w:r w:rsidR="005A7A72">
        <w:t xml:space="preserve"> ermöglichen.</w:t>
      </w:r>
    </w:p>
    <w:p w14:paraId="681F56DF" w14:textId="1F8508D9" w:rsidR="00586100" w:rsidRDefault="00387919" w:rsidP="00586100">
      <w:pPr>
        <w:pStyle w:val="Listenabsatz"/>
        <w:numPr>
          <w:ilvl w:val="1"/>
          <w:numId w:val="13"/>
        </w:numPr>
      </w:pPr>
      <w:r>
        <w:t xml:space="preserve">Umsetzung der </w:t>
      </w:r>
      <w:r w:rsidR="00586100">
        <w:t>Schussmechanik, wobei die</w:t>
      </w:r>
      <w:r>
        <w:t xml:space="preserve"> Möglichkeit geschaffen wird, mehrere Kugeln gleichzeitig abzufeuern, welche ein Spieler mithilfe eines Power-Ups freischalten kann.</w:t>
      </w:r>
    </w:p>
    <w:p w14:paraId="4595758D" w14:textId="59526A98" w:rsidR="00387919" w:rsidRDefault="00387919" w:rsidP="00387919">
      <w:pPr>
        <w:pStyle w:val="Listenabsatz"/>
        <w:numPr>
          <w:ilvl w:val="0"/>
          <w:numId w:val="13"/>
        </w:numPr>
      </w:pPr>
      <w:r>
        <w:t>Gegner:</w:t>
      </w:r>
    </w:p>
    <w:p w14:paraId="54811E38" w14:textId="05C5F8E8" w:rsidR="00387919" w:rsidRDefault="00387919" w:rsidP="00387919">
      <w:pPr>
        <w:pStyle w:val="Listenabsatz"/>
        <w:numPr>
          <w:ilvl w:val="1"/>
          <w:numId w:val="13"/>
        </w:numPr>
      </w:pPr>
      <w:r>
        <w:t>Zufällige Erzeugung von Gegnern auf der rechten Seite des Bildschirms.</w:t>
      </w:r>
    </w:p>
    <w:p w14:paraId="56681FE6" w14:textId="74484064" w:rsidR="00387919" w:rsidRDefault="00387919" w:rsidP="00387919">
      <w:pPr>
        <w:pStyle w:val="Listenabsatz"/>
        <w:numPr>
          <w:ilvl w:val="1"/>
          <w:numId w:val="13"/>
        </w:numPr>
      </w:pPr>
      <w:r>
        <w:t>Definition und Implementierung von unterschiedlichen Fähigkeiten für Gegner wie Laufen, Springen oder das Abfeuern von Waffen.</w:t>
      </w:r>
    </w:p>
    <w:p w14:paraId="5D257A5B" w14:textId="7F2820A8" w:rsidR="00387919" w:rsidRDefault="00387919" w:rsidP="00387919">
      <w:pPr>
        <w:pStyle w:val="Listenabsatz"/>
        <w:numPr>
          <w:ilvl w:val="0"/>
          <w:numId w:val="13"/>
        </w:numPr>
      </w:pPr>
      <w:r>
        <w:t>Power-Ups und Items:</w:t>
      </w:r>
    </w:p>
    <w:p w14:paraId="2A6668EB" w14:textId="7EE65431" w:rsidR="00387919" w:rsidRDefault="00387919" w:rsidP="00387919">
      <w:pPr>
        <w:pStyle w:val="Listenabsatz"/>
        <w:numPr>
          <w:ilvl w:val="1"/>
          <w:numId w:val="13"/>
        </w:numPr>
      </w:pPr>
      <w:r>
        <w:t>Zufällige Generierung von Power-Ups, die der Spieler einsammeln kann.</w:t>
      </w:r>
    </w:p>
    <w:p w14:paraId="1E3AD20B" w14:textId="5D561734" w:rsidR="00FB66DB" w:rsidRDefault="00387919" w:rsidP="00697030">
      <w:pPr>
        <w:pStyle w:val="Listenabsatz"/>
        <w:numPr>
          <w:ilvl w:val="1"/>
          <w:numId w:val="13"/>
        </w:numPr>
      </w:pPr>
      <w:r>
        <w:t>Power-Ups bieten verschiedene Effekte, wie ein zusätzliches Leben oder verbesserte Waffen.</w:t>
      </w:r>
    </w:p>
    <w:p w14:paraId="04AA228E" w14:textId="74DC5970" w:rsidR="00387919" w:rsidRDefault="00387919" w:rsidP="00387919">
      <w:pPr>
        <w:pStyle w:val="Listenabsatz"/>
        <w:numPr>
          <w:ilvl w:val="0"/>
          <w:numId w:val="13"/>
        </w:numPr>
      </w:pPr>
      <w:r>
        <w:t>Spiellogik und Fortschrittsanzeige:</w:t>
      </w:r>
    </w:p>
    <w:p w14:paraId="34F79621" w14:textId="4940AF32" w:rsidR="00387919" w:rsidRDefault="00387919" w:rsidP="00387919">
      <w:pPr>
        <w:pStyle w:val="Listenabsatz"/>
        <w:numPr>
          <w:ilvl w:val="1"/>
          <w:numId w:val="13"/>
        </w:numPr>
      </w:pPr>
      <w:r>
        <w:t>Anzeige von zurückgelegten Metern sowohl während des Spiels als auch im Endbildschirm mithilfe eines Meterzählers.</w:t>
      </w:r>
    </w:p>
    <w:p w14:paraId="4CE1F282" w14:textId="1764C3D2" w:rsidR="00387919" w:rsidRDefault="005A7A72" w:rsidP="00387919">
      <w:pPr>
        <w:pStyle w:val="Listenabsatz"/>
        <w:numPr>
          <w:ilvl w:val="1"/>
          <w:numId w:val="13"/>
        </w:numPr>
      </w:pPr>
      <w:r>
        <w:t>Umsetzung einer Highscore-Verwaltung, um Spielerergebnisse zu speichern und zu aktualisieren.</w:t>
      </w:r>
    </w:p>
    <w:p w14:paraId="72A5F46B" w14:textId="68313F86" w:rsidR="005A7A72" w:rsidRDefault="005A7A72" w:rsidP="00387919">
      <w:pPr>
        <w:pStyle w:val="Listenabsatz"/>
        <w:numPr>
          <w:ilvl w:val="1"/>
          <w:numId w:val="13"/>
        </w:numPr>
      </w:pPr>
      <w:r>
        <w:lastRenderedPageBreak/>
        <w:t>Spielende-Logik, um ein Spiel zu beenden, wenn der Spieler von einem Gegner getroffen wird oder gegen ein Hindernis läuft (Kollisionserkennung).</w:t>
      </w:r>
    </w:p>
    <w:p w14:paraId="59E95365" w14:textId="5F620882" w:rsidR="005A7A72" w:rsidRDefault="005A7A72" w:rsidP="005A7A72">
      <w:pPr>
        <w:pStyle w:val="Listenabsatz"/>
        <w:numPr>
          <w:ilvl w:val="0"/>
          <w:numId w:val="13"/>
        </w:numPr>
      </w:pPr>
      <w:r>
        <w:t>Startbildschirm und Optionen:</w:t>
      </w:r>
    </w:p>
    <w:p w14:paraId="6D1CA058" w14:textId="77777777" w:rsidR="005A7A72" w:rsidRDefault="005A7A72" w:rsidP="005A7A72">
      <w:pPr>
        <w:pStyle w:val="Listenabsatz"/>
        <w:numPr>
          <w:ilvl w:val="1"/>
          <w:numId w:val="13"/>
        </w:numPr>
      </w:pPr>
      <w:r>
        <w:t>Hauptmenü-Bildschirm, über den der Spieler das Spiel starten kann.</w:t>
      </w:r>
    </w:p>
    <w:p w14:paraId="6DFA482D" w14:textId="77777777" w:rsidR="005A7A72" w:rsidRDefault="005A7A72" w:rsidP="005A7A72">
      <w:pPr>
        <w:pStyle w:val="Listenabsatz"/>
        <w:numPr>
          <w:ilvl w:val="1"/>
          <w:numId w:val="13"/>
        </w:numPr>
      </w:pPr>
      <w:r>
        <w:t>Integration von Optionen zur Steuerung der Musik und Soundeffekten.</w:t>
      </w:r>
    </w:p>
    <w:p w14:paraId="1245EA76" w14:textId="1D83CB67" w:rsidR="005A7A72" w:rsidRDefault="005A7A72" w:rsidP="005A7A72">
      <w:pPr>
        <w:pStyle w:val="Listenabsatz"/>
        <w:numPr>
          <w:ilvl w:val="0"/>
          <w:numId w:val="13"/>
        </w:numPr>
      </w:pPr>
      <w:r>
        <w:t>Benutzerinteraktion:</w:t>
      </w:r>
    </w:p>
    <w:p w14:paraId="23E1E7F4" w14:textId="77777777" w:rsidR="005A7A72" w:rsidRDefault="005A7A72" w:rsidP="005A7A72">
      <w:pPr>
        <w:pStyle w:val="Listenabsatz"/>
        <w:numPr>
          <w:ilvl w:val="1"/>
          <w:numId w:val="13"/>
        </w:numPr>
      </w:pPr>
      <w:r>
        <w:t>Tastatursteuerung, um Interaktion mit der Spielfigur zu realisieren.</w:t>
      </w:r>
    </w:p>
    <w:p w14:paraId="7E13096E" w14:textId="1DBBCAFB" w:rsidR="005A7A72" w:rsidRDefault="005A7A72" w:rsidP="005A7A72">
      <w:pPr>
        <w:pStyle w:val="Listenabsatz"/>
        <w:numPr>
          <w:ilvl w:val="1"/>
          <w:numId w:val="13"/>
        </w:numPr>
      </w:pPr>
      <w:r>
        <w:t>Maussteuerung für die Navigation im Spielmenü.</w:t>
      </w:r>
    </w:p>
    <w:p w14:paraId="179170F4" w14:textId="06C6327F" w:rsidR="005A7A72" w:rsidRDefault="005A7A72" w:rsidP="005A7A72">
      <w:pPr>
        <w:pStyle w:val="Listenabsatz"/>
        <w:numPr>
          <w:ilvl w:val="0"/>
          <w:numId w:val="13"/>
        </w:numPr>
      </w:pPr>
      <w:r>
        <w:t>Spielneustart, -pause und -beendigung:</w:t>
      </w:r>
    </w:p>
    <w:p w14:paraId="01E01850" w14:textId="3D8A8E67" w:rsidR="005A7A72" w:rsidRDefault="005A7A72" w:rsidP="005A7A72">
      <w:pPr>
        <w:pStyle w:val="Listenabsatz"/>
        <w:numPr>
          <w:ilvl w:val="1"/>
          <w:numId w:val="13"/>
        </w:numPr>
      </w:pPr>
      <w:r>
        <w:t>Option zum Neustart des Spiels nach dem Tod des Spielers.</w:t>
      </w:r>
    </w:p>
    <w:p w14:paraId="3379C5AC" w14:textId="49DC8F26" w:rsidR="005A7A72" w:rsidRDefault="005A7A72" w:rsidP="005A7A72">
      <w:pPr>
        <w:pStyle w:val="Listenabsatz"/>
        <w:numPr>
          <w:ilvl w:val="1"/>
          <w:numId w:val="13"/>
        </w:numPr>
      </w:pPr>
      <w:r>
        <w:t>Spieler können Spiel pausieren und zum Hauptbildschirm zurückkehren.</w:t>
      </w:r>
    </w:p>
    <w:p w14:paraId="6F429C7D" w14:textId="1A469CC9" w:rsidR="00417751" w:rsidRDefault="005A7A72" w:rsidP="005A7A72">
      <w:r>
        <w:t xml:space="preserve">Diese Komponenten bilden den </w:t>
      </w:r>
      <w:r w:rsidR="00417751">
        <w:t xml:space="preserve">groben </w:t>
      </w:r>
      <w:r>
        <w:t xml:space="preserve">Umfang des </w:t>
      </w:r>
      <w:r w:rsidR="00417751">
        <w:t xml:space="preserve">zu entwerfenden </w:t>
      </w:r>
      <w:r>
        <w:t>Endless-Runner-Spiels</w:t>
      </w:r>
      <w:r w:rsidR="00417751">
        <w:t xml:space="preserve"> und können im Laufe des Projekts, sollte ein entsprechender Bedarf erkannt werden, ggf. um weitere Elemente ergänzt werden.</w:t>
      </w:r>
      <w:r w:rsidR="00A90BA2">
        <w:t xml:space="preserve"> </w:t>
      </w:r>
      <w:r w:rsidR="00417751">
        <w:t xml:space="preserve">Das angestrebte Ergebnis dieses Software Engineering Projekts ist </w:t>
      </w:r>
      <w:r w:rsidR="00E4142B">
        <w:t>die Entwicklung einer voll funktionsfähigen, ansprechenden und unterhaltsamen Endless-Runner-Anwendung, die alle definierten Komponenten umfasst sowie dem Nutzer ein fesselndes Spielerlebnis beschert.</w:t>
      </w:r>
    </w:p>
    <w:p w14:paraId="49041AE8" w14:textId="7305402B" w:rsidR="00FD580D" w:rsidRPr="00697030" w:rsidRDefault="00FD580D" w:rsidP="005A7A72">
      <w:r>
        <w:br w:type="page"/>
      </w:r>
    </w:p>
    <w:p w14:paraId="5FB7CC61" w14:textId="71EC1AA5" w:rsidR="001B6DDF" w:rsidRDefault="00C56DF2" w:rsidP="001B6DDF">
      <w:pPr>
        <w:pStyle w:val="berschrift1"/>
        <w:numPr>
          <w:ilvl w:val="0"/>
          <w:numId w:val="5"/>
        </w:numPr>
      </w:pPr>
      <w:bookmarkStart w:id="4" w:name="_Toc151406164"/>
      <w:bookmarkEnd w:id="3"/>
      <w:r>
        <w:lastRenderedPageBreak/>
        <w:t>Anvisierte Zielgruppe</w:t>
      </w:r>
      <w:bookmarkEnd w:id="4"/>
    </w:p>
    <w:p w14:paraId="537838B4" w14:textId="36DAAF39" w:rsidR="00FD580D" w:rsidRDefault="00FD580D" w:rsidP="00FD580D">
      <w:r>
        <w:t>Bei der Definition der Zielgruppe für das Endless-Runner-Spiel sind mehrere entscheidende Überlegungen anzustellen, die maßgeblich in die Planung und Entwicklung des Spiels einfließen. Neben der Altersgruppe, die mit dem Spiel angesprochen wird, spielen auch die Interessen und Vorlieben der Nutzer eine besonders wichtige Rolle. Ebenso darf die gewünschte Spielerfahrung nicht außer Acht gelassen werden.</w:t>
      </w:r>
    </w:p>
    <w:p w14:paraId="34664A61" w14:textId="4B427240" w:rsidR="00FD580D" w:rsidRDefault="00FD580D" w:rsidP="00FD580D">
      <w:r>
        <w:t>Obwohl das Endless-Runner-Spiel grundsätzlich von einem vielfältigen Publikum gespielt werden kann, richtet es sich primär an Gamer und Personen, die zumindest gelegentlich Computer- oder Videospiele nutzen. Die Hauptzielgruppe sind folglich Jugendliche und junge Erwachsene. Die Spielmechanik und -logik werden bewusst so gestaltet, dass das Spiel leicht zugänglich ist, aber dennoch eine gewisse Herausforderung bietet.</w:t>
      </w:r>
      <w:r w:rsidR="009B3D03">
        <w:t xml:space="preserve"> </w:t>
      </w:r>
      <w:r w:rsidR="00796B42">
        <w:t xml:space="preserve">Eine progressiv zunehmende Schwierigkeit </w:t>
      </w:r>
      <w:r>
        <w:t>ermöglich es sowohl Einsteigern als auch erfahrenen Spielern, sich auf ihrem eigenen Niveau zu verbessern und Fortschritte zu erzielen.</w:t>
      </w:r>
    </w:p>
    <w:p w14:paraId="537B85A2" w14:textId="0EFBA39A" w:rsidR="00FD580D" w:rsidRDefault="00FD580D" w:rsidP="00FD580D">
      <w:r>
        <w:t>Das im Cyberpunk-Style gehaltene Design des Spiels spricht darüber hinaus insbesondere Science-Fiction-Fans an. Eine futuristische Ästhetik, gepaart mit innovativen Spielelementen, bietet eine einzigartige Spielerfahrung. Die spielerischen, visuellen und inhaltlichen Merkmale der Anwendung werden dabei gezielt ausgerichtet, um die Interessen der beschriebenen Zielgruppe bestmöglich zu bedienen.</w:t>
      </w:r>
    </w:p>
    <w:p w14:paraId="4B2A8776" w14:textId="77777777" w:rsidR="00D923E0" w:rsidRDefault="00D923E0" w:rsidP="00FD580D"/>
    <w:p w14:paraId="1062A5DB" w14:textId="70440AA7" w:rsidR="00D923E0" w:rsidRPr="00FD580D" w:rsidRDefault="00D923E0" w:rsidP="00FD580D">
      <w:r>
        <w:br w:type="page"/>
      </w:r>
    </w:p>
    <w:p w14:paraId="29289ED9" w14:textId="30C10C7D" w:rsidR="001B6DDF" w:rsidRDefault="00C56DF2" w:rsidP="001B6DDF">
      <w:pPr>
        <w:pStyle w:val="berschrift1"/>
      </w:pPr>
      <w:bookmarkStart w:id="5" w:name="_Toc151406165"/>
      <w:r>
        <w:lastRenderedPageBreak/>
        <w:t>Potenzielle Projektrisiken und Gegenmaßnahmen</w:t>
      </w:r>
      <w:bookmarkEnd w:id="5"/>
    </w:p>
    <w:p w14:paraId="5C9D4452" w14:textId="67A75D24" w:rsidR="00E46B00" w:rsidRDefault="00C33E14" w:rsidP="00C33E14">
      <w:r>
        <w:t xml:space="preserve">Für die Realisierung eines adäquaten Risikomanagements sind drei aufeinanderfolgende Schritte erforderlich. Zunächst erfolgt im Rahmen der Risikoidentifikation eine umfassende Analyse, um potenzielle Risiken während der Projektdurchführung zu identifizieren. Anschließend erfolgt eine Risikobewertung, die unter anderem die angenommene Eintrittswahrscheinlichkeit sowie die möglichen Auswirkungen des Risikos auf Kosten oder Ergebnisqualität ermittelt. Der letzte Schritt besteht in der Maßnahmenplanung, bei der geeignete Gegenmaßnahmen zur Prävention oder Korrektur der Risiken entwickelt werden. Die Ergebnisse dieser Analyse werden in einem Risikoinventar zusammengefasst, das in der nachfolgenden Tabelle abgebildet ist. Die Risikokennzahl setzt sich dabei aus dem Produkt der Eintrittswahrscheinlichkeit und der Schadenshöhe des jeweiligen Risikos zusammen. Die Gegenmaßnahmen sind in </w:t>
      </w:r>
      <w:r w:rsidR="00E46B00">
        <w:t xml:space="preserve">2 Arten, nämlich </w:t>
      </w:r>
      <w:r>
        <w:t>präventive (p) und korrektive (k) Maßnahmen</w:t>
      </w:r>
      <w:r w:rsidR="00E46B00">
        <w:t xml:space="preserve">, </w:t>
      </w:r>
      <w:r>
        <w:t>untergliedert.</w:t>
      </w:r>
    </w:p>
    <w:tbl>
      <w:tblPr>
        <w:tblStyle w:val="Gitternetztabelle4Akzent1"/>
        <w:tblW w:w="9865" w:type="dxa"/>
        <w:tblLook w:val="04A0" w:firstRow="1" w:lastRow="0" w:firstColumn="1" w:lastColumn="0" w:noHBand="0" w:noVBand="1"/>
      </w:tblPr>
      <w:tblGrid>
        <w:gridCol w:w="1555"/>
        <w:gridCol w:w="1842"/>
        <w:gridCol w:w="1276"/>
        <w:gridCol w:w="1276"/>
        <w:gridCol w:w="1134"/>
        <w:gridCol w:w="2782"/>
      </w:tblGrid>
      <w:tr w:rsidR="00D8671D" w14:paraId="285369D3" w14:textId="77777777" w:rsidTr="00080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9719A1" w14:textId="5F3CBBBE" w:rsidR="00D8671D" w:rsidRDefault="00D8671D" w:rsidP="00F60ACA">
            <w:pPr>
              <w:jc w:val="center"/>
            </w:pPr>
            <w:r>
              <w:t>Name</w:t>
            </w:r>
            <w:r w:rsidR="008E7657">
              <w:t xml:space="preserve"> des Risikos</w:t>
            </w:r>
          </w:p>
        </w:tc>
        <w:tc>
          <w:tcPr>
            <w:tcW w:w="1842" w:type="dxa"/>
          </w:tcPr>
          <w:p w14:paraId="29BF1818" w14:textId="4B0DEED9"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Tragweite</w:t>
            </w:r>
          </w:p>
        </w:tc>
        <w:tc>
          <w:tcPr>
            <w:tcW w:w="1276" w:type="dxa"/>
          </w:tcPr>
          <w:p w14:paraId="230C2C0F" w14:textId="0CD8757D"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Schadenshöhe</w:t>
            </w:r>
            <w:r w:rsidR="00C33E14">
              <w:t xml:space="preserve"> (1-5)</w:t>
            </w:r>
          </w:p>
        </w:tc>
        <w:tc>
          <w:tcPr>
            <w:tcW w:w="1276" w:type="dxa"/>
          </w:tcPr>
          <w:p w14:paraId="2502FF09" w14:textId="120A37A6"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Eintrittswahrscheinlichkeit</w:t>
            </w:r>
            <w:r w:rsidR="00C33E14">
              <w:t xml:space="preserve"> (1-5)</w:t>
            </w:r>
          </w:p>
        </w:tc>
        <w:tc>
          <w:tcPr>
            <w:tcW w:w="1134" w:type="dxa"/>
          </w:tcPr>
          <w:p w14:paraId="7EFECFF6" w14:textId="73584A65"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Risikokennzahl</w:t>
            </w:r>
          </w:p>
        </w:tc>
        <w:tc>
          <w:tcPr>
            <w:tcW w:w="2782" w:type="dxa"/>
          </w:tcPr>
          <w:p w14:paraId="107D0C74" w14:textId="4B30C9B3"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Maßnahmen</w:t>
            </w:r>
            <w:r w:rsidR="00C33E14">
              <w:t xml:space="preserve"> (k oder p)</w:t>
            </w:r>
          </w:p>
        </w:tc>
      </w:tr>
      <w:tr w:rsidR="00D8671D" w14:paraId="077A015E" w14:textId="77777777" w:rsidTr="0008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D14EE2" w14:textId="47EFD202" w:rsidR="00F60ACA" w:rsidRDefault="008E7657" w:rsidP="00F60ACA">
            <w:pPr>
              <w:jc w:val="left"/>
            </w:pPr>
            <w:r>
              <w:t>Technische</w:t>
            </w:r>
          </w:p>
          <w:p w14:paraId="230F9986" w14:textId="3FF8CCB0" w:rsidR="00D8671D" w:rsidRDefault="008E7657" w:rsidP="00F60ACA">
            <w:pPr>
              <w:jc w:val="left"/>
            </w:pPr>
            <w:r>
              <w:t>Komplexität</w:t>
            </w:r>
          </w:p>
        </w:tc>
        <w:tc>
          <w:tcPr>
            <w:tcW w:w="1842" w:type="dxa"/>
          </w:tcPr>
          <w:p w14:paraId="2881634D" w14:textId="52389146" w:rsidR="00D8671D" w:rsidRDefault="00F60ACA" w:rsidP="00F60ACA">
            <w:pPr>
              <w:jc w:val="left"/>
              <w:cnfStyle w:val="000000100000" w:firstRow="0" w:lastRow="0" w:firstColumn="0" w:lastColumn="0" w:oddVBand="0" w:evenVBand="0" w:oddHBand="1" w:evenHBand="0" w:firstRowFirstColumn="0" w:firstRowLastColumn="0" w:lastRowFirstColumn="0" w:lastRowLastColumn="0"/>
            </w:pPr>
            <w:r>
              <w:t>Schwierigkeit</w:t>
            </w:r>
            <w:r w:rsidR="000804DD">
              <w:t xml:space="preserve">en </w:t>
            </w:r>
            <w:r>
              <w:t>bei der Implementierung</w:t>
            </w:r>
          </w:p>
        </w:tc>
        <w:tc>
          <w:tcPr>
            <w:tcW w:w="1276" w:type="dxa"/>
          </w:tcPr>
          <w:p w14:paraId="06CB4E9A" w14:textId="578276C3" w:rsidR="00D8671D" w:rsidRDefault="008351B6" w:rsidP="00F60ACA">
            <w:pPr>
              <w:jc w:val="left"/>
              <w:cnfStyle w:val="000000100000" w:firstRow="0" w:lastRow="0" w:firstColumn="0" w:lastColumn="0" w:oddVBand="0" w:evenVBand="0" w:oddHBand="1" w:evenHBand="0" w:firstRowFirstColumn="0" w:firstRowLastColumn="0" w:lastRowFirstColumn="0" w:lastRowLastColumn="0"/>
            </w:pPr>
            <w:r>
              <w:t>4</w:t>
            </w:r>
          </w:p>
        </w:tc>
        <w:tc>
          <w:tcPr>
            <w:tcW w:w="1276" w:type="dxa"/>
          </w:tcPr>
          <w:p w14:paraId="40932451" w14:textId="758AC891"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3</w:t>
            </w:r>
          </w:p>
        </w:tc>
        <w:tc>
          <w:tcPr>
            <w:tcW w:w="1134" w:type="dxa"/>
          </w:tcPr>
          <w:p w14:paraId="67E4FE02" w14:textId="437FAB24" w:rsidR="00D8671D" w:rsidRDefault="008351B6" w:rsidP="00F60ACA">
            <w:pPr>
              <w:jc w:val="left"/>
              <w:cnfStyle w:val="000000100000" w:firstRow="0" w:lastRow="0" w:firstColumn="0" w:lastColumn="0" w:oddVBand="0" w:evenVBand="0" w:oddHBand="1" w:evenHBand="0" w:firstRowFirstColumn="0" w:firstRowLastColumn="0" w:lastRowFirstColumn="0" w:lastRowLastColumn="0"/>
            </w:pPr>
            <w:r>
              <w:t>12</w:t>
            </w:r>
          </w:p>
        </w:tc>
        <w:tc>
          <w:tcPr>
            <w:tcW w:w="2782" w:type="dxa"/>
          </w:tcPr>
          <w:p w14:paraId="1F25F6BC" w14:textId="77777777" w:rsidR="00D8671D" w:rsidRDefault="000804DD" w:rsidP="00F60ACA">
            <w:pPr>
              <w:jc w:val="left"/>
              <w:cnfStyle w:val="000000100000" w:firstRow="0" w:lastRow="0" w:firstColumn="0" w:lastColumn="0" w:oddVBand="0" w:evenVBand="0" w:oddHBand="1" w:evenHBand="0" w:firstRowFirstColumn="0" w:firstRowLastColumn="0" w:lastRowFirstColumn="0" w:lastRowLastColumn="0"/>
            </w:pPr>
            <w:r>
              <w:t>Entwicklungsprozess in kleine Komponenten unterteilen (p),</w:t>
            </w:r>
          </w:p>
          <w:p w14:paraId="56F1709C" w14:textId="48431F70" w:rsidR="000804DD" w:rsidRDefault="000804DD" w:rsidP="00F60ACA">
            <w:pPr>
              <w:jc w:val="left"/>
              <w:cnfStyle w:val="000000100000" w:firstRow="0" w:lastRow="0" w:firstColumn="0" w:lastColumn="0" w:oddVBand="0" w:evenVBand="0" w:oddHBand="1" w:evenHBand="0" w:firstRowFirstColumn="0" w:firstRowLastColumn="0" w:lastRowFirstColumn="0" w:lastRowLastColumn="0"/>
            </w:pPr>
            <w:r>
              <w:t>Funktionalitäten priorisieren und ggf. Abstriche machen (k)</w:t>
            </w:r>
          </w:p>
        </w:tc>
      </w:tr>
      <w:tr w:rsidR="00D8671D" w14:paraId="407BDCB3" w14:textId="77777777" w:rsidTr="000804DD">
        <w:tc>
          <w:tcPr>
            <w:cnfStyle w:val="001000000000" w:firstRow="0" w:lastRow="0" w:firstColumn="1" w:lastColumn="0" w:oddVBand="0" w:evenVBand="0" w:oddHBand="0" w:evenHBand="0" w:firstRowFirstColumn="0" w:firstRowLastColumn="0" w:lastRowFirstColumn="0" w:lastRowLastColumn="0"/>
            <w:tcW w:w="1555" w:type="dxa"/>
          </w:tcPr>
          <w:p w14:paraId="6E932DD1" w14:textId="1ADF8DD6" w:rsidR="00D8671D" w:rsidRDefault="00F60ACA" w:rsidP="00F60ACA">
            <w:pPr>
              <w:jc w:val="left"/>
            </w:pPr>
            <w:r>
              <w:t>Ressourcenknappheit</w:t>
            </w:r>
          </w:p>
        </w:tc>
        <w:tc>
          <w:tcPr>
            <w:tcW w:w="1842" w:type="dxa"/>
          </w:tcPr>
          <w:p w14:paraId="1F518D62" w14:textId="43C1A465" w:rsidR="00D8671D" w:rsidRDefault="000804DD" w:rsidP="00F60ACA">
            <w:pPr>
              <w:jc w:val="left"/>
              <w:cnfStyle w:val="000000000000" w:firstRow="0" w:lastRow="0" w:firstColumn="0" w:lastColumn="0" w:oddVBand="0" w:evenVBand="0" w:oddHBand="0" w:evenHBand="0" w:firstRowFirstColumn="0" w:firstRowLastColumn="0" w:lastRowFirstColumn="0" w:lastRowLastColumn="0"/>
            </w:pPr>
            <w:r>
              <w:t>Verzögerungen bei Implementierung oder Dokumentation</w:t>
            </w:r>
          </w:p>
        </w:tc>
        <w:tc>
          <w:tcPr>
            <w:tcW w:w="1276" w:type="dxa"/>
          </w:tcPr>
          <w:p w14:paraId="16A9B601" w14:textId="14925C89"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7B81032" w14:textId="08ED2C54"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2</w:t>
            </w:r>
          </w:p>
        </w:tc>
        <w:tc>
          <w:tcPr>
            <w:tcW w:w="1134" w:type="dxa"/>
          </w:tcPr>
          <w:p w14:paraId="3B51FABF" w14:textId="4181025D"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4</w:t>
            </w:r>
          </w:p>
        </w:tc>
        <w:tc>
          <w:tcPr>
            <w:tcW w:w="2782" w:type="dxa"/>
          </w:tcPr>
          <w:p w14:paraId="530D4E26" w14:textId="17F5F960"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Effiziente Planung und Priorisierung der</w:t>
            </w:r>
            <w:r w:rsidR="008351B6">
              <w:t xml:space="preserve"> Aufgaben</w:t>
            </w:r>
            <w:r w:rsidR="000804DD">
              <w:t xml:space="preserve"> (p), Projektdauer verlängern (k)</w:t>
            </w:r>
          </w:p>
        </w:tc>
      </w:tr>
      <w:tr w:rsidR="00D8671D" w14:paraId="4AD1DD63" w14:textId="77777777" w:rsidTr="0008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CE9125" w14:textId="4B13DC12" w:rsidR="00D8671D" w:rsidRDefault="00F60ACA" w:rsidP="00F60ACA">
            <w:pPr>
              <w:jc w:val="left"/>
            </w:pPr>
            <w:r>
              <w:t>Unvorhergesehene Änderungen im Projektumfang</w:t>
            </w:r>
          </w:p>
        </w:tc>
        <w:tc>
          <w:tcPr>
            <w:tcW w:w="1842" w:type="dxa"/>
          </w:tcPr>
          <w:p w14:paraId="11A33BA5" w14:textId="2A23998E"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Zusätzlicher Arbeitsaufwand und Zeitbedarf</w:t>
            </w:r>
          </w:p>
        </w:tc>
        <w:tc>
          <w:tcPr>
            <w:tcW w:w="1276" w:type="dxa"/>
          </w:tcPr>
          <w:p w14:paraId="3E33DE84" w14:textId="5105742E"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3</w:t>
            </w:r>
          </w:p>
        </w:tc>
        <w:tc>
          <w:tcPr>
            <w:tcW w:w="1276" w:type="dxa"/>
          </w:tcPr>
          <w:p w14:paraId="66EC42EB" w14:textId="5946E792"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4</w:t>
            </w:r>
          </w:p>
        </w:tc>
        <w:tc>
          <w:tcPr>
            <w:tcW w:w="1134" w:type="dxa"/>
          </w:tcPr>
          <w:p w14:paraId="10D030D4" w14:textId="685F3D41"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12</w:t>
            </w:r>
          </w:p>
        </w:tc>
        <w:tc>
          <w:tcPr>
            <w:tcW w:w="2782" w:type="dxa"/>
          </w:tcPr>
          <w:p w14:paraId="1DEDE75F" w14:textId="611EE630" w:rsidR="00D8671D" w:rsidRDefault="008351B6" w:rsidP="00F60ACA">
            <w:pPr>
              <w:jc w:val="left"/>
              <w:cnfStyle w:val="000000100000" w:firstRow="0" w:lastRow="0" w:firstColumn="0" w:lastColumn="0" w:oddVBand="0" w:evenVBand="0" w:oddHBand="1" w:evenHBand="0" w:firstRowFirstColumn="0" w:firstRowLastColumn="0" w:lastRowFirstColumn="0" w:lastRowLastColumn="0"/>
            </w:pPr>
            <w:r>
              <w:t>Detaillierte Anforderungsanalyse (p), flexible Anpassung der Anforderungen / Aufgaben (k)</w:t>
            </w:r>
          </w:p>
        </w:tc>
      </w:tr>
      <w:tr w:rsidR="008351B6" w14:paraId="2BD1AC12" w14:textId="77777777" w:rsidTr="000804DD">
        <w:tc>
          <w:tcPr>
            <w:cnfStyle w:val="001000000000" w:firstRow="0" w:lastRow="0" w:firstColumn="1" w:lastColumn="0" w:oddVBand="0" w:evenVBand="0" w:oddHBand="0" w:evenHBand="0" w:firstRowFirstColumn="0" w:firstRowLastColumn="0" w:lastRowFirstColumn="0" w:lastRowLastColumn="0"/>
            <w:tcW w:w="1555" w:type="dxa"/>
          </w:tcPr>
          <w:p w14:paraId="7026E971" w14:textId="4D059D76" w:rsidR="008351B6" w:rsidRDefault="008351B6" w:rsidP="008351B6">
            <w:pPr>
              <w:jc w:val="left"/>
            </w:pPr>
            <w:r>
              <w:t>Qualitätsprobleme</w:t>
            </w:r>
          </w:p>
        </w:tc>
        <w:tc>
          <w:tcPr>
            <w:tcW w:w="1842" w:type="dxa"/>
          </w:tcPr>
          <w:p w14:paraId="1FD68306" w14:textId="083E1DDB"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Fehler in der Anwendung und ggf. Leistungseinbußen</w:t>
            </w:r>
          </w:p>
        </w:tc>
        <w:tc>
          <w:tcPr>
            <w:tcW w:w="1276" w:type="dxa"/>
          </w:tcPr>
          <w:p w14:paraId="036D311C" w14:textId="0D4487D3"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F01ADEE" w14:textId="191B5B8F"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E7A4420" w14:textId="49942F60"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4</w:t>
            </w:r>
          </w:p>
        </w:tc>
        <w:tc>
          <w:tcPr>
            <w:tcW w:w="2782" w:type="dxa"/>
          </w:tcPr>
          <w:p w14:paraId="43945019" w14:textId="6FFA2B6F"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Einzelnen Funktionen testen (p), intensive Fehleranalyse und -korrektur (k)</w:t>
            </w:r>
          </w:p>
        </w:tc>
      </w:tr>
      <w:tr w:rsidR="008351B6" w14:paraId="37D63B89" w14:textId="77777777" w:rsidTr="0008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C2F1FA" w14:textId="2677A4DB" w:rsidR="008351B6" w:rsidRDefault="008351B6" w:rsidP="008351B6">
            <w:pPr>
              <w:jc w:val="left"/>
            </w:pPr>
            <w:r>
              <w:t>Ungenügende Planung</w:t>
            </w:r>
          </w:p>
        </w:tc>
        <w:tc>
          <w:tcPr>
            <w:tcW w:w="1842" w:type="dxa"/>
          </w:tcPr>
          <w:p w14:paraId="42C9C994" w14:textId="7B477DC6"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Unklare Ziele und Projektverzögerungen</w:t>
            </w:r>
          </w:p>
        </w:tc>
        <w:tc>
          <w:tcPr>
            <w:tcW w:w="1276" w:type="dxa"/>
          </w:tcPr>
          <w:p w14:paraId="524710BA" w14:textId="6BB3B241"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3</w:t>
            </w:r>
          </w:p>
        </w:tc>
        <w:tc>
          <w:tcPr>
            <w:tcW w:w="1276" w:type="dxa"/>
          </w:tcPr>
          <w:p w14:paraId="0B5980DF" w14:textId="2CB1F8A3"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2</w:t>
            </w:r>
          </w:p>
        </w:tc>
        <w:tc>
          <w:tcPr>
            <w:tcW w:w="1134" w:type="dxa"/>
          </w:tcPr>
          <w:p w14:paraId="03B1A190" w14:textId="7BCB8EAD"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6</w:t>
            </w:r>
          </w:p>
        </w:tc>
        <w:tc>
          <w:tcPr>
            <w:tcW w:w="2782" w:type="dxa"/>
          </w:tcPr>
          <w:p w14:paraId="508FCDC7" w14:textId="26B160B3"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Durchführung einer gründlichen Projektplanung (p), flexibles Projektmanagement (k)</w:t>
            </w:r>
          </w:p>
        </w:tc>
      </w:tr>
      <w:tr w:rsidR="008351B6" w14:paraId="35921669" w14:textId="77777777" w:rsidTr="000804DD">
        <w:tc>
          <w:tcPr>
            <w:cnfStyle w:val="001000000000" w:firstRow="0" w:lastRow="0" w:firstColumn="1" w:lastColumn="0" w:oddVBand="0" w:evenVBand="0" w:oddHBand="0" w:evenHBand="0" w:firstRowFirstColumn="0" w:firstRowLastColumn="0" w:lastRowFirstColumn="0" w:lastRowLastColumn="0"/>
            <w:tcW w:w="1555" w:type="dxa"/>
          </w:tcPr>
          <w:p w14:paraId="30B6D45B" w14:textId="0838FB46" w:rsidR="008351B6" w:rsidRDefault="008351B6" w:rsidP="008351B6">
            <w:pPr>
              <w:jc w:val="left"/>
            </w:pPr>
            <w:r>
              <w:t>Ungenügende Testabdeckung</w:t>
            </w:r>
          </w:p>
        </w:tc>
        <w:tc>
          <w:tcPr>
            <w:tcW w:w="1842" w:type="dxa"/>
          </w:tcPr>
          <w:p w14:paraId="70FD7BE0" w14:textId="5F4912C7"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Unentdeckte Fehler und Qualitätsprobleme</w:t>
            </w:r>
          </w:p>
        </w:tc>
        <w:tc>
          <w:tcPr>
            <w:tcW w:w="1276" w:type="dxa"/>
          </w:tcPr>
          <w:p w14:paraId="478631E4" w14:textId="11623490"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4</w:t>
            </w:r>
          </w:p>
        </w:tc>
        <w:tc>
          <w:tcPr>
            <w:tcW w:w="1276" w:type="dxa"/>
          </w:tcPr>
          <w:p w14:paraId="0234D8DD" w14:textId="58264601"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1</w:t>
            </w:r>
          </w:p>
        </w:tc>
        <w:tc>
          <w:tcPr>
            <w:tcW w:w="1134" w:type="dxa"/>
          </w:tcPr>
          <w:p w14:paraId="40705261" w14:textId="4F5883C8"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4</w:t>
            </w:r>
          </w:p>
        </w:tc>
        <w:tc>
          <w:tcPr>
            <w:tcW w:w="2782" w:type="dxa"/>
          </w:tcPr>
          <w:p w14:paraId="301520A5" w14:textId="3D3E0FEB"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Festlegung klarer Testziele und -kriterien (p), Erweiterung der Testabdeckung (k)</w:t>
            </w:r>
          </w:p>
        </w:tc>
      </w:tr>
    </w:tbl>
    <w:p w14:paraId="56374DB9" w14:textId="1F686063" w:rsidR="00D8671D" w:rsidRPr="00602E0D" w:rsidRDefault="00602E0D" w:rsidP="007529F2">
      <w:pPr>
        <w:pStyle w:val="Abbildungen"/>
        <w:spacing w:before="120"/>
      </w:pPr>
      <w:r w:rsidRPr="00602E0D">
        <w:t xml:space="preserve">Tabelle </w:t>
      </w:r>
      <w:fldSimple w:instr=" SEQ Tabelle \* ARABIC ">
        <w:r w:rsidR="005579C7">
          <w:rPr>
            <w:noProof/>
          </w:rPr>
          <w:t>1</w:t>
        </w:r>
      </w:fldSimple>
      <w:r w:rsidRPr="00602E0D">
        <w:t>: Risikoinventar</w:t>
      </w:r>
    </w:p>
    <w:p w14:paraId="75934FF1" w14:textId="77777777" w:rsidR="007A0E01" w:rsidRDefault="007A0E01" w:rsidP="00D8671D"/>
    <w:p w14:paraId="633CD5B0" w14:textId="122DEB30" w:rsidR="00D8671D" w:rsidRPr="00D8671D" w:rsidRDefault="007A0E01" w:rsidP="00D8671D">
      <w:r>
        <w:br w:type="page"/>
      </w:r>
    </w:p>
    <w:p w14:paraId="1662BD1B" w14:textId="211A7D9D" w:rsidR="001B6DDF" w:rsidRPr="001B6DDF" w:rsidRDefault="00C56DF2" w:rsidP="001B6DDF">
      <w:pPr>
        <w:pStyle w:val="berschrift1"/>
      </w:pPr>
      <w:bookmarkStart w:id="6" w:name="_Toc151406166"/>
      <w:r>
        <w:lastRenderedPageBreak/>
        <w:t>Zeitplan und Meilensteine</w:t>
      </w:r>
      <w:bookmarkEnd w:id="6"/>
    </w:p>
    <w:p w14:paraId="1FF47D46" w14:textId="055A5CF8" w:rsidR="00066A2D" w:rsidRDefault="00717ED3" w:rsidP="00602417">
      <w:r>
        <w:t xml:space="preserve">Die Erstellung eines klaren und verständlichen Zeitplans mitsamt Meilensteinen ist entscheidend für den Erfolg eines jeden Projekts. Um diese Komplexität zu bewältigen und den zeitlichen Ablauf optimal zu planen, wird in diesem Software Engineering Projekt auf ein Gantt-Diagramm zurückgegriffen. Dieses visuelle Instrument ermöglicht nicht nur eine übersichtliche Präsentation der Projektzeitleiste, sondern auch eine gezielte Identifikation von kritischen Meilensteinen sowie Abhängigkeiten und ist </w:t>
      </w:r>
      <w:r w:rsidR="00467A5C">
        <w:t>aus Übersichtlichkeitsgründen auf der folgenden Seite im Querformat abgebild</w:t>
      </w:r>
      <w:r w:rsidR="00066A2D">
        <w:t>et.</w:t>
      </w:r>
    </w:p>
    <w:p w14:paraId="3DFE0AD3" w14:textId="5E460C0C" w:rsidR="00066A2D" w:rsidRDefault="0016085E" w:rsidP="00602417">
      <w:r w:rsidRPr="0016085E">
        <w:t>Bei genauerer Betrachtung des Gantt-Diagramms wird deutlich, dass für die Implementierung des Quellcodes in der Erarbeitungs- und Reflexionsphase zwar ein</w:t>
      </w:r>
      <w:r w:rsidR="00164209">
        <w:t>e</w:t>
      </w:r>
      <w:r w:rsidRPr="0016085E">
        <w:t xml:space="preserve"> grobe Zeit</w:t>
      </w:r>
      <w:r w:rsidR="00164209">
        <w:t>spanne</w:t>
      </w:r>
      <w:r w:rsidR="009F1BCE">
        <w:t xml:space="preserve"> </w:t>
      </w:r>
      <w:r w:rsidRPr="0016085E">
        <w:t>vorgesehen ist, jedoch keine spezifischen Startdaten, Dauerangaben oder Priorisierungen für einzelne Komponenten festgelegt sind. Dies resultiert aus der Entscheidung für ein agiles Vorgehensmodell in der Entwicklung, bei dem die exakte Reihenfolge und Priorisierung der Funktionen innerhalb des geplanten Zeitrahmens erst im Verlauf des Projekts festgelegt wird. Weitere Details zu diesem Vorgehensmodell werden in der Projektdokumentation ausführlich erläutert.</w:t>
      </w:r>
    </w:p>
    <w:p w14:paraId="331A3876" w14:textId="77777777" w:rsidR="0016085E" w:rsidRDefault="0016085E" w:rsidP="00602417"/>
    <w:p w14:paraId="3B393334" w14:textId="44A1EFCA" w:rsidR="00066A2D" w:rsidRDefault="00066A2D" w:rsidP="00602417">
      <w:pPr>
        <w:sectPr w:rsidR="00066A2D" w:rsidSect="004F634E">
          <w:pgSz w:w="11907" w:h="16839"/>
          <w:pgMar w:top="1134" w:right="1134" w:bottom="1134" w:left="1134" w:header="720" w:footer="720" w:gutter="0"/>
          <w:cols w:space="720"/>
        </w:sectPr>
      </w:pPr>
    </w:p>
    <w:p w14:paraId="23A9D7F3" w14:textId="77777777" w:rsidR="00467A5C" w:rsidRDefault="00467A5C" w:rsidP="00467A5C">
      <w:pPr>
        <w:keepNext/>
      </w:pPr>
      <w:r w:rsidRPr="00467A5C">
        <w:rPr>
          <w:noProof/>
        </w:rPr>
        <w:lastRenderedPageBreak/>
        <w:drawing>
          <wp:inline distT="0" distB="0" distL="0" distR="0" wp14:anchorId="1913306D" wp14:editId="7841930D">
            <wp:extent cx="9644357" cy="5474043"/>
            <wp:effectExtent l="0" t="0" r="0" b="0"/>
            <wp:docPr id="12520587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58717"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50167" cy="5477341"/>
                    </a:xfrm>
                    <a:prstGeom prst="rect">
                      <a:avLst/>
                    </a:prstGeom>
                  </pic:spPr>
                </pic:pic>
              </a:graphicData>
            </a:graphic>
          </wp:inline>
        </w:drawing>
      </w:r>
      <w:bookmarkStart w:id="7" w:name="_2jxsxqh" w:colFirst="0" w:colLast="0"/>
      <w:bookmarkEnd w:id="7"/>
    </w:p>
    <w:p w14:paraId="1A4FE758" w14:textId="42254BE0" w:rsidR="00AD5BC2" w:rsidRPr="000804DD" w:rsidRDefault="00467A5C" w:rsidP="00516678">
      <w:pPr>
        <w:pStyle w:val="Abbildungen"/>
      </w:pPr>
      <w:proofErr w:type="spellStart"/>
      <w:r>
        <w:t>Abbildung</w:t>
      </w:r>
      <w:proofErr w:type="spellEnd"/>
      <w:r>
        <w:t xml:space="preserve"> </w:t>
      </w:r>
      <w:fldSimple w:instr=" SEQ Abbildung \* ARABIC ">
        <w:r w:rsidR="005579C7">
          <w:rPr>
            <w:noProof/>
          </w:rPr>
          <w:t>1</w:t>
        </w:r>
      </w:fldSimple>
      <w:r>
        <w:t xml:space="preserve">: </w:t>
      </w:r>
      <w:proofErr w:type="spellStart"/>
      <w:r>
        <w:t>Zeitplanung</w:t>
      </w:r>
      <w:proofErr w:type="spellEnd"/>
      <w:r>
        <w:t xml:space="preserve"> </w:t>
      </w:r>
      <w:proofErr w:type="spellStart"/>
      <w:r>
        <w:t>als</w:t>
      </w:r>
      <w:proofErr w:type="spellEnd"/>
      <w:r>
        <w:t xml:space="preserve"> Gantt-</w:t>
      </w:r>
      <w:proofErr w:type="spellStart"/>
      <w:r>
        <w:t>Diagramm</w:t>
      </w:r>
      <w:proofErr w:type="spellEnd"/>
    </w:p>
    <w:sectPr w:rsidR="00AD5BC2" w:rsidRPr="000804DD" w:rsidSect="004F634E">
      <w:pgSz w:w="16839" w:h="11907" w:orient="landscape"/>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F1DA" w14:textId="77777777" w:rsidR="004F634E" w:rsidRDefault="004F634E">
      <w:pPr>
        <w:spacing w:after="0" w:line="240" w:lineRule="auto"/>
      </w:pPr>
      <w:r>
        <w:separator/>
      </w:r>
    </w:p>
  </w:endnote>
  <w:endnote w:type="continuationSeparator" w:id="0">
    <w:p w14:paraId="4EBE25E2" w14:textId="77777777" w:rsidR="004F634E" w:rsidRDefault="004F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B125" w14:textId="77777777" w:rsidR="00EC4E4E" w:rsidRDefault="00EC4E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DBCFA" w14:textId="77777777" w:rsidR="004830DC" w:rsidRDefault="00203266"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1F77A4FB"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95A2" w14:textId="77777777" w:rsidR="004830DC" w:rsidRDefault="004830DC" w:rsidP="00EC4E4E">
    <w:pPr>
      <w:pBdr>
        <w:top w:val="nil"/>
        <w:left w:val="nil"/>
        <w:bottom w:val="nil"/>
        <w:right w:val="nil"/>
        <w:between w:val="nil"/>
      </w:pBdr>
      <w:tabs>
        <w:tab w:val="center" w:pos="4536"/>
        <w:tab w:val="right" w:pos="9072"/>
      </w:tabs>
      <w:spacing w:after="0" w:line="240" w:lineRule="auto"/>
      <w:rPr>
        <w:color w:val="000000"/>
      </w:rPr>
    </w:pPr>
  </w:p>
  <w:p w14:paraId="1E591C14"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28BC" w14:textId="77777777" w:rsidR="006C3F8C" w:rsidRDefault="006C3F8C"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227B8645" w14:textId="77777777" w:rsidR="006C3F8C" w:rsidRDefault="006C3F8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EB07" w14:textId="77777777" w:rsidR="004F634E" w:rsidRDefault="004F634E">
      <w:pPr>
        <w:spacing w:after="0" w:line="240" w:lineRule="auto"/>
      </w:pPr>
      <w:r>
        <w:separator/>
      </w:r>
    </w:p>
  </w:footnote>
  <w:footnote w:type="continuationSeparator" w:id="0">
    <w:p w14:paraId="20527540" w14:textId="77777777" w:rsidR="004F634E" w:rsidRDefault="004F6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F3C5" w14:textId="77777777" w:rsidR="00EC4E4E" w:rsidRDefault="00EC4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7D88" w14:textId="77777777" w:rsidR="00EC4E4E" w:rsidRDefault="00EC4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3C6D" w14:textId="77777777" w:rsidR="004830DC" w:rsidRDefault="00483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3DD"/>
    <w:multiLevelType w:val="multilevel"/>
    <w:tmpl w:val="617EAF7C"/>
    <w:styleLink w:val="AktuelleListe1"/>
    <w:lvl w:ilvl="0">
      <w:start w:val="2"/>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F8D3726"/>
    <w:multiLevelType w:val="hybridMultilevel"/>
    <w:tmpl w:val="FDB8268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4764FD"/>
    <w:multiLevelType w:val="multilevel"/>
    <w:tmpl w:val="C63A23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4BA37A95"/>
    <w:multiLevelType w:val="hybridMultilevel"/>
    <w:tmpl w:val="F730A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096B0A"/>
    <w:multiLevelType w:val="multilevel"/>
    <w:tmpl w:val="5C127C66"/>
    <w:styleLink w:val="AktuelleList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C1C4531"/>
    <w:multiLevelType w:val="multilevel"/>
    <w:tmpl w:val="F6BE7140"/>
    <w:styleLink w:val="AktuelleList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68628406">
    <w:abstractNumId w:val="2"/>
  </w:num>
  <w:num w:numId="2" w16cid:durableId="230625698">
    <w:abstractNumId w:val="2"/>
  </w:num>
  <w:num w:numId="3" w16cid:durableId="1298149576">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4" w16cid:durableId="770514607">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5" w16cid:durableId="309134240">
    <w:abstractNumId w:val="2"/>
    <w:lvlOverride w:ilvl="0">
      <w:startOverride w:val="1"/>
      <w:lvl w:ilvl="0">
        <w:start w:val="1"/>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6" w16cid:durableId="1522350973">
    <w:abstractNumId w:val="2"/>
    <w:lvlOverride w:ilvl="0">
      <w:startOverride w:val="5"/>
      <w:lvl w:ilvl="0">
        <w:start w:val="5"/>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7" w16cid:durableId="1734304585">
    <w:abstractNumId w:val="2"/>
    <w:lvlOverride w:ilvl="0">
      <w:lvl w:ilvl="0">
        <w:start w:val="5"/>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8" w16cid:durableId="1154564844">
    <w:abstractNumId w:val="2"/>
    <w:lvlOverride w:ilvl="0">
      <w:lvl w:ilvl="0">
        <w:start w:val="1"/>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9" w16cid:durableId="477109557">
    <w:abstractNumId w:val="0"/>
  </w:num>
  <w:num w:numId="10" w16cid:durableId="1050114699">
    <w:abstractNumId w:val="4"/>
  </w:num>
  <w:num w:numId="11" w16cid:durableId="646131460">
    <w:abstractNumId w:val="5"/>
  </w:num>
  <w:num w:numId="12" w16cid:durableId="2037005337">
    <w:abstractNumId w:val="3"/>
  </w:num>
  <w:num w:numId="13" w16cid:durableId="47997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autoHyphenation/>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4D"/>
    <w:rsid w:val="00003813"/>
    <w:rsid w:val="000120C3"/>
    <w:rsid w:val="00047995"/>
    <w:rsid w:val="00053648"/>
    <w:rsid w:val="00066A2D"/>
    <w:rsid w:val="00071860"/>
    <w:rsid w:val="00077551"/>
    <w:rsid w:val="000804DD"/>
    <w:rsid w:val="000822A7"/>
    <w:rsid w:val="000A2838"/>
    <w:rsid w:val="00101FED"/>
    <w:rsid w:val="0012346C"/>
    <w:rsid w:val="001543D1"/>
    <w:rsid w:val="001553EF"/>
    <w:rsid w:val="0016085E"/>
    <w:rsid w:val="00164209"/>
    <w:rsid w:val="00195668"/>
    <w:rsid w:val="00196C67"/>
    <w:rsid w:val="001A1BCC"/>
    <w:rsid w:val="001B6DDF"/>
    <w:rsid w:val="001B7E14"/>
    <w:rsid w:val="001C65DC"/>
    <w:rsid w:val="001D3DD3"/>
    <w:rsid w:val="001E2CB1"/>
    <w:rsid w:val="001F1723"/>
    <w:rsid w:val="00203266"/>
    <w:rsid w:val="00212749"/>
    <w:rsid w:val="00240F1C"/>
    <w:rsid w:val="00260014"/>
    <w:rsid w:val="002665F5"/>
    <w:rsid w:val="002D2C55"/>
    <w:rsid w:val="002D2D87"/>
    <w:rsid w:val="002D4B27"/>
    <w:rsid w:val="002E001A"/>
    <w:rsid w:val="003003C3"/>
    <w:rsid w:val="00326446"/>
    <w:rsid w:val="00346FF2"/>
    <w:rsid w:val="00350612"/>
    <w:rsid w:val="00361D72"/>
    <w:rsid w:val="00384D0B"/>
    <w:rsid w:val="00387919"/>
    <w:rsid w:val="00395718"/>
    <w:rsid w:val="003A51E0"/>
    <w:rsid w:val="003D60C7"/>
    <w:rsid w:val="003F1DBB"/>
    <w:rsid w:val="003F4759"/>
    <w:rsid w:val="00417751"/>
    <w:rsid w:val="0044167C"/>
    <w:rsid w:val="00442047"/>
    <w:rsid w:val="00452834"/>
    <w:rsid w:val="00467A5C"/>
    <w:rsid w:val="004830DC"/>
    <w:rsid w:val="00486339"/>
    <w:rsid w:val="004878B0"/>
    <w:rsid w:val="0049232F"/>
    <w:rsid w:val="004956E5"/>
    <w:rsid w:val="004A73A8"/>
    <w:rsid w:val="004B1821"/>
    <w:rsid w:val="004D38AE"/>
    <w:rsid w:val="004E4E4D"/>
    <w:rsid w:val="004F634E"/>
    <w:rsid w:val="00516678"/>
    <w:rsid w:val="005351A6"/>
    <w:rsid w:val="00551849"/>
    <w:rsid w:val="00556044"/>
    <w:rsid w:val="005562F3"/>
    <w:rsid w:val="00557491"/>
    <w:rsid w:val="005579C7"/>
    <w:rsid w:val="005845C9"/>
    <w:rsid w:val="00586100"/>
    <w:rsid w:val="0058767F"/>
    <w:rsid w:val="00595431"/>
    <w:rsid w:val="005A19DB"/>
    <w:rsid w:val="005A7A72"/>
    <w:rsid w:val="005B121A"/>
    <w:rsid w:val="005D0376"/>
    <w:rsid w:val="005D5854"/>
    <w:rsid w:val="005E7C70"/>
    <w:rsid w:val="00602417"/>
    <w:rsid w:val="00602E0D"/>
    <w:rsid w:val="006406B9"/>
    <w:rsid w:val="00652789"/>
    <w:rsid w:val="00660A25"/>
    <w:rsid w:val="00681088"/>
    <w:rsid w:val="00684A4E"/>
    <w:rsid w:val="00693772"/>
    <w:rsid w:val="00696B30"/>
    <w:rsid w:val="00697030"/>
    <w:rsid w:val="006C3F8C"/>
    <w:rsid w:val="006D42FD"/>
    <w:rsid w:val="0070156C"/>
    <w:rsid w:val="0070531E"/>
    <w:rsid w:val="0071316A"/>
    <w:rsid w:val="00717A31"/>
    <w:rsid w:val="00717ED3"/>
    <w:rsid w:val="00722A0A"/>
    <w:rsid w:val="00724DCF"/>
    <w:rsid w:val="00744877"/>
    <w:rsid w:val="007502E0"/>
    <w:rsid w:val="007529F2"/>
    <w:rsid w:val="0079051C"/>
    <w:rsid w:val="00795608"/>
    <w:rsid w:val="00796B42"/>
    <w:rsid w:val="007A0E01"/>
    <w:rsid w:val="007A68B8"/>
    <w:rsid w:val="007C2D58"/>
    <w:rsid w:val="007C6794"/>
    <w:rsid w:val="007D799E"/>
    <w:rsid w:val="007E28C5"/>
    <w:rsid w:val="007F6C48"/>
    <w:rsid w:val="007F7A7B"/>
    <w:rsid w:val="0080333D"/>
    <w:rsid w:val="008213F4"/>
    <w:rsid w:val="008351B6"/>
    <w:rsid w:val="00837964"/>
    <w:rsid w:val="008407DC"/>
    <w:rsid w:val="00854D75"/>
    <w:rsid w:val="00881E30"/>
    <w:rsid w:val="00884368"/>
    <w:rsid w:val="008A5AF7"/>
    <w:rsid w:val="008E59B6"/>
    <w:rsid w:val="008E658B"/>
    <w:rsid w:val="008E7657"/>
    <w:rsid w:val="008F1ACF"/>
    <w:rsid w:val="008F7B3A"/>
    <w:rsid w:val="009044A9"/>
    <w:rsid w:val="009079BC"/>
    <w:rsid w:val="00922E7B"/>
    <w:rsid w:val="00944311"/>
    <w:rsid w:val="009563FF"/>
    <w:rsid w:val="0097068F"/>
    <w:rsid w:val="009B3D03"/>
    <w:rsid w:val="009B5CB8"/>
    <w:rsid w:val="009D0F82"/>
    <w:rsid w:val="009F1BCE"/>
    <w:rsid w:val="009F1E8B"/>
    <w:rsid w:val="009F46F5"/>
    <w:rsid w:val="00A00D5A"/>
    <w:rsid w:val="00A15619"/>
    <w:rsid w:val="00A16004"/>
    <w:rsid w:val="00A16DC7"/>
    <w:rsid w:val="00A2799D"/>
    <w:rsid w:val="00A3493D"/>
    <w:rsid w:val="00A354BE"/>
    <w:rsid w:val="00A3726C"/>
    <w:rsid w:val="00A4085B"/>
    <w:rsid w:val="00A520A9"/>
    <w:rsid w:val="00A729C5"/>
    <w:rsid w:val="00A90BA2"/>
    <w:rsid w:val="00A92FB7"/>
    <w:rsid w:val="00A95571"/>
    <w:rsid w:val="00AB1BE9"/>
    <w:rsid w:val="00AB47F8"/>
    <w:rsid w:val="00AD5BC2"/>
    <w:rsid w:val="00AD7227"/>
    <w:rsid w:val="00AE155C"/>
    <w:rsid w:val="00AE4D98"/>
    <w:rsid w:val="00B105EB"/>
    <w:rsid w:val="00B33B0F"/>
    <w:rsid w:val="00B50823"/>
    <w:rsid w:val="00B5344B"/>
    <w:rsid w:val="00B60151"/>
    <w:rsid w:val="00B96543"/>
    <w:rsid w:val="00BB658B"/>
    <w:rsid w:val="00C02D40"/>
    <w:rsid w:val="00C2394C"/>
    <w:rsid w:val="00C33E14"/>
    <w:rsid w:val="00C56DF2"/>
    <w:rsid w:val="00CA5F71"/>
    <w:rsid w:val="00CC293A"/>
    <w:rsid w:val="00CF22F3"/>
    <w:rsid w:val="00D15A57"/>
    <w:rsid w:val="00D202BC"/>
    <w:rsid w:val="00D271FC"/>
    <w:rsid w:val="00D3187F"/>
    <w:rsid w:val="00D36F71"/>
    <w:rsid w:val="00D40C82"/>
    <w:rsid w:val="00D51BFB"/>
    <w:rsid w:val="00D66485"/>
    <w:rsid w:val="00D81905"/>
    <w:rsid w:val="00D8671D"/>
    <w:rsid w:val="00D87028"/>
    <w:rsid w:val="00D90C88"/>
    <w:rsid w:val="00D923E0"/>
    <w:rsid w:val="00D9447D"/>
    <w:rsid w:val="00DA09FA"/>
    <w:rsid w:val="00E071EF"/>
    <w:rsid w:val="00E128EE"/>
    <w:rsid w:val="00E32899"/>
    <w:rsid w:val="00E4142B"/>
    <w:rsid w:val="00E46B00"/>
    <w:rsid w:val="00E46FE1"/>
    <w:rsid w:val="00E5179D"/>
    <w:rsid w:val="00E600B6"/>
    <w:rsid w:val="00EA07D9"/>
    <w:rsid w:val="00EA5477"/>
    <w:rsid w:val="00EB1BC8"/>
    <w:rsid w:val="00EC4E4E"/>
    <w:rsid w:val="00ED3C3B"/>
    <w:rsid w:val="00EE14D9"/>
    <w:rsid w:val="00EF143E"/>
    <w:rsid w:val="00EF22E6"/>
    <w:rsid w:val="00F563B3"/>
    <w:rsid w:val="00F60ACA"/>
    <w:rsid w:val="00FA6B83"/>
    <w:rsid w:val="00FB66DB"/>
    <w:rsid w:val="00FD0C2A"/>
    <w:rsid w:val="00FD18D2"/>
    <w:rsid w:val="00FD580D"/>
    <w:rsid w:val="00FD68C6"/>
    <w:rsid w:val="00FD7624"/>
    <w:rsid w:val="00FE0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B1887"/>
  <w15:docId w15:val="{4EBCCCEA-0639-3946-85DE-EBEA2011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DE"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65DC"/>
    <w:pPr>
      <w:jc w:val="both"/>
    </w:pPr>
    <w:rPr>
      <w:lang w:val="de-DE"/>
    </w:rPr>
  </w:style>
  <w:style w:type="paragraph" w:styleId="berschrift1">
    <w:name w:val="heading 1"/>
    <w:basedOn w:val="Standard"/>
    <w:next w:val="Standard"/>
    <w:uiPriority w:val="9"/>
    <w:qFormat/>
    <w:rsid w:val="001B6DDF"/>
    <w:pPr>
      <w:keepNext/>
      <w:keepLines/>
      <w:numPr>
        <w:numId w:val="2"/>
      </w:numPr>
      <w:spacing w:before="240" w:after="0"/>
      <w:outlineLvl w:val="0"/>
    </w:pPr>
    <w:rPr>
      <w:b/>
      <w:sz w:val="24"/>
      <w:szCs w:val="24"/>
    </w:rPr>
  </w:style>
  <w:style w:type="paragraph" w:styleId="berschrift2">
    <w:name w:val="heading 2"/>
    <w:basedOn w:val="Standard"/>
    <w:next w:val="Standard"/>
    <w:uiPriority w:val="9"/>
    <w:unhideWhenUsed/>
    <w:qFormat/>
    <w:rsid w:val="001B6DDF"/>
    <w:pPr>
      <w:keepNext/>
      <w:keepLines/>
      <w:numPr>
        <w:ilvl w:val="1"/>
        <w:numId w:val="2"/>
      </w:numPr>
      <w:spacing w:before="40" w:after="0"/>
      <w:outlineLvl w:val="1"/>
    </w:pPr>
    <w:rPr>
      <w:b/>
      <w:sz w:val="24"/>
      <w:szCs w:val="24"/>
    </w:rPr>
  </w:style>
  <w:style w:type="paragraph" w:styleId="berschrift3">
    <w:name w:val="heading 3"/>
    <w:basedOn w:val="Standard"/>
    <w:next w:val="Standard"/>
    <w:uiPriority w:val="9"/>
    <w:unhideWhenUsed/>
    <w:qFormat/>
    <w:rsid w:val="001B6DDF"/>
    <w:pPr>
      <w:keepNext/>
      <w:keepLines/>
      <w:numPr>
        <w:ilvl w:val="2"/>
        <w:numId w:val="2"/>
      </w:numPr>
      <w:spacing w:before="40" w:after="0"/>
      <w:outlineLvl w:val="2"/>
    </w:pPr>
    <w:rPr>
      <w:b/>
      <w:color w:val="000000"/>
      <w:sz w:val="24"/>
      <w:szCs w:val="24"/>
    </w:rPr>
  </w:style>
  <w:style w:type="paragraph" w:styleId="berschrift4">
    <w:name w:val="heading 4"/>
    <w:basedOn w:val="Standard"/>
    <w:next w:val="Standard"/>
    <w:uiPriority w:val="9"/>
    <w:unhideWhenUsed/>
    <w:qFormat/>
    <w:rsid w:val="001B6DDF"/>
    <w:pPr>
      <w:keepNext/>
      <w:keepLines/>
      <w:numPr>
        <w:ilvl w:val="3"/>
        <w:numId w:val="2"/>
      </w:numPr>
      <w:spacing w:before="240" w:after="40"/>
      <w:outlineLvl w:val="3"/>
    </w:pPr>
    <w:rPr>
      <w:b/>
      <w:sz w:val="24"/>
      <w:szCs w:val="24"/>
    </w:rPr>
  </w:style>
  <w:style w:type="paragraph" w:styleId="berschrift5">
    <w:name w:val="heading 5"/>
    <w:basedOn w:val="Standard"/>
    <w:next w:val="Standard"/>
    <w:uiPriority w:val="9"/>
    <w:semiHidden/>
    <w:unhideWhenUsed/>
    <w:qFormat/>
    <w:rsid w:val="001B6DDF"/>
    <w:pPr>
      <w:keepNext/>
      <w:keepLines/>
      <w:numPr>
        <w:ilvl w:val="4"/>
        <w:numId w:val="2"/>
      </w:numPr>
      <w:spacing w:before="220" w:after="40"/>
      <w:outlineLvl w:val="4"/>
    </w:pPr>
    <w:rPr>
      <w:b/>
    </w:rPr>
  </w:style>
  <w:style w:type="paragraph" w:styleId="berschrift6">
    <w:name w:val="heading 6"/>
    <w:basedOn w:val="Standard"/>
    <w:next w:val="Standard"/>
    <w:uiPriority w:val="9"/>
    <w:semiHidden/>
    <w:unhideWhenUsed/>
    <w:qFormat/>
    <w:rsid w:val="001B6DDF"/>
    <w:pPr>
      <w:keepNext/>
      <w:keepLines/>
      <w:numPr>
        <w:ilvl w:val="5"/>
        <w:numId w:val="2"/>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1B6D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B6D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6D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customStyle="1" w:styleId="paragraph">
    <w:name w:val="paragraph"/>
    <w:basedOn w:val="Standard"/>
    <w:rsid w:val="00EC4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EC4E4E"/>
  </w:style>
  <w:style w:type="character" w:customStyle="1" w:styleId="eop">
    <w:name w:val="eop"/>
    <w:basedOn w:val="Absatz-Standardschriftart"/>
    <w:rsid w:val="00EC4E4E"/>
  </w:style>
  <w:style w:type="character" w:customStyle="1" w:styleId="tabchar">
    <w:name w:val="tabchar"/>
    <w:basedOn w:val="Absatz-Standardschriftart"/>
    <w:rsid w:val="00EC4E4E"/>
  </w:style>
  <w:style w:type="paragraph" w:styleId="Kopfzeile">
    <w:name w:val="header"/>
    <w:basedOn w:val="Standard"/>
    <w:link w:val="KopfzeileZchn"/>
    <w:uiPriority w:val="99"/>
    <w:unhideWhenUsed/>
    <w:rsid w:val="00EC4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4E4E"/>
  </w:style>
  <w:style w:type="paragraph" w:styleId="Fuzeile">
    <w:name w:val="footer"/>
    <w:basedOn w:val="Standard"/>
    <w:link w:val="FuzeileZchn"/>
    <w:uiPriority w:val="99"/>
    <w:unhideWhenUsed/>
    <w:rsid w:val="00EC4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4E4E"/>
  </w:style>
  <w:style w:type="paragraph" w:styleId="Listenabsatz">
    <w:name w:val="List Paragraph"/>
    <w:basedOn w:val="Standard"/>
    <w:uiPriority w:val="34"/>
    <w:qFormat/>
    <w:rsid w:val="008E658B"/>
    <w:pPr>
      <w:ind w:left="720"/>
      <w:contextualSpacing/>
    </w:pPr>
  </w:style>
  <w:style w:type="paragraph" w:styleId="Verzeichnis2">
    <w:name w:val="toc 2"/>
    <w:basedOn w:val="Standard"/>
    <w:next w:val="Standard"/>
    <w:autoRedefine/>
    <w:uiPriority w:val="39"/>
    <w:unhideWhenUsed/>
    <w:rsid w:val="008E658B"/>
    <w:pPr>
      <w:spacing w:after="100"/>
      <w:ind w:left="220"/>
    </w:pPr>
  </w:style>
  <w:style w:type="paragraph" w:styleId="Verzeichnis1">
    <w:name w:val="toc 1"/>
    <w:basedOn w:val="Standard"/>
    <w:next w:val="Standard"/>
    <w:autoRedefine/>
    <w:uiPriority w:val="39"/>
    <w:unhideWhenUsed/>
    <w:rsid w:val="008E658B"/>
    <w:pPr>
      <w:spacing w:after="100"/>
    </w:pPr>
  </w:style>
  <w:style w:type="paragraph" w:styleId="Verzeichnis3">
    <w:name w:val="toc 3"/>
    <w:basedOn w:val="Standard"/>
    <w:next w:val="Standard"/>
    <w:autoRedefine/>
    <w:uiPriority w:val="39"/>
    <w:unhideWhenUsed/>
    <w:rsid w:val="008E658B"/>
    <w:pPr>
      <w:spacing w:after="100"/>
      <w:ind w:left="440"/>
    </w:pPr>
  </w:style>
  <w:style w:type="paragraph" w:styleId="Inhaltsverzeichnisberschrift">
    <w:name w:val="TOC Heading"/>
    <w:basedOn w:val="berschrift1"/>
    <w:next w:val="Standard"/>
    <w:uiPriority w:val="39"/>
    <w:unhideWhenUsed/>
    <w:qFormat/>
    <w:rsid w:val="006406B9"/>
    <w:p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6406B9"/>
    <w:rPr>
      <w:color w:val="0000FF" w:themeColor="hyperlink"/>
      <w:u w:val="single"/>
    </w:rPr>
  </w:style>
  <w:style w:type="paragraph" w:styleId="Beschriftung">
    <w:name w:val="caption"/>
    <w:basedOn w:val="Standard"/>
    <w:next w:val="Standard"/>
    <w:uiPriority w:val="35"/>
    <w:unhideWhenUsed/>
    <w:qFormat/>
    <w:rsid w:val="006406B9"/>
    <w:pPr>
      <w:spacing w:after="200" w:line="240" w:lineRule="auto"/>
    </w:pPr>
    <w:rPr>
      <w:i/>
      <w:iCs/>
      <w:color w:val="1F497D" w:themeColor="text2"/>
      <w:sz w:val="18"/>
      <w:szCs w:val="18"/>
    </w:rPr>
  </w:style>
  <w:style w:type="paragraph" w:customStyle="1" w:styleId="Abbildungen">
    <w:name w:val="Abbildungen"/>
    <w:link w:val="AbbildungenZchn"/>
    <w:autoRedefine/>
    <w:qFormat/>
    <w:rsid w:val="005351A6"/>
    <w:pPr>
      <w:jc w:val="center"/>
    </w:pPr>
    <w:rPr>
      <w:iCs/>
      <w:sz w:val="20"/>
      <w:szCs w:val="18"/>
    </w:rPr>
  </w:style>
  <w:style w:type="paragraph" w:styleId="Abbildungsverzeichnis">
    <w:name w:val="table of figures"/>
    <w:basedOn w:val="Standard"/>
    <w:next w:val="Standard"/>
    <w:uiPriority w:val="99"/>
    <w:unhideWhenUsed/>
    <w:rsid w:val="005351A6"/>
    <w:pPr>
      <w:spacing w:after="0"/>
    </w:pPr>
  </w:style>
  <w:style w:type="paragraph" w:customStyle="1" w:styleId="Tabellen">
    <w:name w:val="Tabellen"/>
    <w:basedOn w:val="Abbildungen"/>
    <w:link w:val="TabellenZchn"/>
    <w:qFormat/>
    <w:rsid w:val="00551849"/>
  </w:style>
  <w:style w:type="paragraph" w:customStyle="1" w:styleId="Anhang">
    <w:name w:val="Anhang"/>
    <w:qFormat/>
    <w:rsid w:val="00551849"/>
    <w:pPr>
      <w:pBdr>
        <w:top w:val="nil"/>
        <w:left w:val="nil"/>
        <w:bottom w:val="nil"/>
        <w:right w:val="nil"/>
        <w:between w:val="nil"/>
      </w:pBdr>
      <w:spacing w:line="240" w:lineRule="auto"/>
    </w:pPr>
    <w:rPr>
      <w:color w:val="000000"/>
      <w:sz w:val="24"/>
      <w:szCs w:val="24"/>
      <w:lang w:val="de-DE"/>
    </w:rPr>
  </w:style>
  <w:style w:type="character" w:customStyle="1" w:styleId="AbbildungenZchn">
    <w:name w:val="Abbildungen Zchn"/>
    <w:basedOn w:val="Absatz-Standardschriftart"/>
    <w:link w:val="Abbildungen"/>
    <w:rsid w:val="00551849"/>
    <w:rPr>
      <w:iCs/>
      <w:sz w:val="20"/>
      <w:szCs w:val="18"/>
    </w:rPr>
  </w:style>
  <w:style w:type="character" w:customStyle="1" w:styleId="TabellenZchn">
    <w:name w:val="Tabellen Zchn"/>
    <w:basedOn w:val="AbbildungenZchn"/>
    <w:link w:val="Tabellen"/>
    <w:rsid w:val="00551849"/>
    <w:rPr>
      <w:iCs/>
      <w:sz w:val="20"/>
      <w:szCs w:val="18"/>
    </w:rPr>
  </w:style>
  <w:style w:type="character" w:customStyle="1" w:styleId="berschrift7Zchn">
    <w:name w:val="Überschrift 7 Zchn"/>
    <w:basedOn w:val="Absatz-Standardschriftart"/>
    <w:link w:val="berschrift7"/>
    <w:uiPriority w:val="9"/>
    <w:semiHidden/>
    <w:rsid w:val="001D3DD3"/>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D3DD3"/>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D3DD3"/>
    <w:rPr>
      <w:rFonts w:asciiTheme="majorHAnsi" w:eastAsiaTheme="majorEastAsia" w:hAnsiTheme="majorHAnsi" w:cstheme="majorBidi"/>
      <w:i/>
      <w:iCs/>
      <w:color w:val="272727" w:themeColor="text1" w:themeTint="D8"/>
      <w:sz w:val="21"/>
      <w:szCs w:val="21"/>
      <w:lang w:val="de-DE"/>
    </w:rPr>
  </w:style>
  <w:style w:type="character" w:styleId="Platzhaltertext">
    <w:name w:val="Placeholder Text"/>
    <w:basedOn w:val="Absatz-Standardschriftart"/>
    <w:uiPriority w:val="99"/>
    <w:semiHidden/>
    <w:rsid w:val="0097068F"/>
    <w:rPr>
      <w:color w:val="808080"/>
    </w:rPr>
  </w:style>
  <w:style w:type="paragraph" w:customStyle="1" w:styleId="CitaviBibliographyEntry">
    <w:name w:val="Citavi Bibliography Entry"/>
    <w:basedOn w:val="Standard"/>
    <w:link w:val="CitaviBibliographyEntryZchn"/>
    <w:uiPriority w:val="99"/>
    <w:rsid w:val="0097068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97068F"/>
    <w:rPr>
      <w:lang w:val="de-DE"/>
    </w:rPr>
  </w:style>
  <w:style w:type="paragraph" w:customStyle="1" w:styleId="CitaviBibliographyHeading">
    <w:name w:val="Citavi Bibliography Heading"/>
    <w:basedOn w:val="berschrift1"/>
    <w:link w:val="CitaviBibliographyHeadingZchn"/>
    <w:uiPriority w:val="99"/>
    <w:rsid w:val="0097068F"/>
    <w:pPr>
      <w:jc w:val="left"/>
    </w:pPr>
  </w:style>
  <w:style w:type="character" w:customStyle="1" w:styleId="CitaviBibliographyHeadingZchn">
    <w:name w:val="Citavi Bibliography Heading Zchn"/>
    <w:basedOn w:val="Absatz-Standardschriftart"/>
    <w:link w:val="CitaviBibliographyHeading"/>
    <w:uiPriority w:val="99"/>
    <w:rsid w:val="0097068F"/>
    <w:rPr>
      <w:sz w:val="24"/>
      <w:szCs w:val="24"/>
      <w:lang w:val="de-DE"/>
    </w:rPr>
  </w:style>
  <w:style w:type="paragraph" w:customStyle="1" w:styleId="CitaviChapterBibliographyHeading">
    <w:name w:val="Citavi Chapter Bibliography Heading"/>
    <w:basedOn w:val="berschrift2"/>
    <w:link w:val="CitaviChapterBibliographyHeadingZchn"/>
    <w:uiPriority w:val="99"/>
    <w:rsid w:val="0097068F"/>
  </w:style>
  <w:style w:type="character" w:customStyle="1" w:styleId="CitaviChapterBibliographyHeadingZchn">
    <w:name w:val="Citavi Chapter Bibliography Heading Zchn"/>
    <w:basedOn w:val="Absatz-Standardschriftart"/>
    <w:link w:val="CitaviChapterBibliographyHeading"/>
    <w:uiPriority w:val="99"/>
    <w:rsid w:val="0097068F"/>
    <w:rPr>
      <w:sz w:val="24"/>
      <w:szCs w:val="24"/>
      <w:lang w:val="de-DE"/>
    </w:rPr>
  </w:style>
  <w:style w:type="paragraph" w:customStyle="1" w:styleId="CitaviBibliographySubheading1">
    <w:name w:val="Citavi Bibliography Subheading 1"/>
    <w:basedOn w:val="berschrift2"/>
    <w:link w:val="CitaviBibliographySubheading1Zchn"/>
    <w:uiPriority w:val="99"/>
    <w:rsid w:val="0097068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97068F"/>
    <w:rPr>
      <w:sz w:val="24"/>
      <w:szCs w:val="24"/>
      <w:lang w:val="de-DE"/>
    </w:rPr>
  </w:style>
  <w:style w:type="paragraph" w:customStyle="1" w:styleId="CitaviBibliographySubheading2">
    <w:name w:val="Citavi Bibliography Subheading 2"/>
    <w:basedOn w:val="berschrift3"/>
    <w:link w:val="CitaviBibliographySubheading2Zchn"/>
    <w:uiPriority w:val="99"/>
    <w:rsid w:val="0097068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97068F"/>
    <w:rPr>
      <w:color w:val="000000"/>
      <w:sz w:val="24"/>
      <w:szCs w:val="24"/>
      <w:lang w:val="de-DE"/>
    </w:rPr>
  </w:style>
  <w:style w:type="paragraph" w:customStyle="1" w:styleId="CitaviBibliographySubheading3">
    <w:name w:val="Citavi Bibliography Subheading 3"/>
    <w:basedOn w:val="berschrift4"/>
    <w:link w:val="CitaviBibliographySubheading3Zchn"/>
    <w:uiPriority w:val="99"/>
    <w:rsid w:val="0097068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97068F"/>
    <w:rPr>
      <w:b/>
      <w:sz w:val="24"/>
      <w:szCs w:val="24"/>
      <w:lang w:val="de-DE"/>
    </w:rPr>
  </w:style>
  <w:style w:type="paragraph" w:customStyle="1" w:styleId="CitaviBibliographySubheading4">
    <w:name w:val="Citavi Bibliography Subheading 4"/>
    <w:basedOn w:val="berschrift5"/>
    <w:link w:val="CitaviBibliographySubheading4Zchn"/>
    <w:uiPriority w:val="99"/>
    <w:rsid w:val="0097068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97068F"/>
    <w:rPr>
      <w:b/>
      <w:lang w:val="de-DE"/>
    </w:rPr>
  </w:style>
  <w:style w:type="paragraph" w:customStyle="1" w:styleId="CitaviBibliographySubheading5">
    <w:name w:val="Citavi Bibliography Subheading 5"/>
    <w:basedOn w:val="berschrift6"/>
    <w:link w:val="CitaviBibliographySubheading5Zchn"/>
    <w:uiPriority w:val="99"/>
    <w:rsid w:val="0097068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97068F"/>
    <w:rPr>
      <w:b/>
      <w:sz w:val="20"/>
      <w:szCs w:val="20"/>
      <w:lang w:val="de-DE"/>
    </w:rPr>
  </w:style>
  <w:style w:type="paragraph" w:customStyle="1" w:styleId="CitaviBibliographySubheading6">
    <w:name w:val="Citavi Bibliography Subheading 6"/>
    <w:basedOn w:val="berschrift7"/>
    <w:link w:val="CitaviBibliographySubheading6Zchn"/>
    <w:uiPriority w:val="99"/>
    <w:rsid w:val="0097068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97068F"/>
    <w:rPr>
      <w:rFonts w:asciiTheme="majorHAnsi" w:eastAsiaTheme="majorEastAsia" w:hAnsiTheme="majorHAnsi" w:cstheme="majorBidi"/>
      <w:i/>
      <w:iCs/>
      <w:color w:val="243F60" w:themeColor="accent1" w:themeShade="7F"/>
      <w:lang w:val="de-DE"/>
    </w:rPr>
  </w:style>
  <w:style w:type="paragraph" w:customStyle="1" w:styleId="CitaviBibliographySubheading7">
    <w:name w:val="Citavi Bibliography Subheading 7"/>
    <w:basedOn w:val="berschrift8"/>
    <w:link w:val="CitaviBibliographySubheading7Zchn"/>
    <w:uiPriority w:val="99"/>
    <w:rsid w:val="0097068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97068F"/>
    <w:rPr>
      <w:rFonts w:asciiTheme="majorHAnsi" w:eastAsiaTheme="majorEastAsia" w:hAnsiTheme="majorHAnsi" w:cstheme="majorBidi"/>
      <w:color w:val="272727" w:themeColor="text1" w:themeTint="D8"/>
      <w:sz w:val="21"/>
      <w:szCs w:val="21"/>
      <w:lang w:val="de-DE"/>
    </w:rPr>
  </w:style>
  <w:style w:type="paragraph" w:customStyle="1" w:styleId="CitaviBibliographySubheading8">
    <w:name w:val="Citavi Bibliography Subheading 8"/>
    <w:basedOn w:val="berschrift9"/>
    <w:link w:val="CitaviBibliographySubheading8Zchn"/>
    <w:uiPriority w:val="99"/>
    <w:rsid w:val="0097068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97068F"/>
    <w:rPr>
      <w:rFonts w:asciiTheme="majorHAnsi" w:eastAsiaTheme="majorEastAsia" w:hAnsiTheme="majorHAnsi" w:cstheme="majorBidi"/>
      <w:i/>
      <w:iCs/>
      <w:color w:val="272727" w:themeColor="text1" w:themeTint="D8"/>
      <w:sz w:val="21"/>
      <w:szCs w:val="21"/>
      <w:lang w:val="de-DE"/>
    </w:rPr>
  </w:style>
  <w:style w:type="character" w:styleId="NichtaufgelsteErwhnung">
    <w:name w:val="Unresolved Mention"/>
    <w:basedOn w:val="Absatz-Standardschriftart"/>
    <w:uiPriority w:val="99"/>
    <w:semiHidden/>
    <w:unhideWhenUsed/>
    <w:rsid w:val="004956E5"/>
    <w:rPr>
      <w:color w:val="605E5C"/>
      <w:shd w:val="clear" w:color="auto" w:fill="E1DFDD"/>
    </w:rPr>
  </w:style>
  <w:style w:type="paragraph" w:styleId="Funotentext">
    <w:name w:val="footnote text"/>
    <w:basedOn w:val="Standard"/>
    <w:link w:val="FunotentextZchn"/>
    <w:uiPriority w:val="99"/>
    <w:semiHidden/>
    <w:unhideWhenUsed/>
    <w:rsid w:val="00D664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6485"/>
    <w:rPr>
      <w:sz w:val="20"/>
      <w:szCs w:val="20"/>
      <w:lang w:val="de-DE"/>
    </w:rPr>
  </w:style>
  <w:style w:type="character" w:styleId="Funotenzeichen">
    <w:name w:val="footnote reference"/>
    <w:basedOn w:val="Absatz-Standardschriftart"/>
    <w:uiPriority w:val="99"/>
    <w:semiHidden/>
    <w:unhideWhenUsed/>
    <w:rsid w:val="00D66485"/>
    <w:rPr>
      <w:vertAlign w:val="superscript"/>
    </w:rPr>
  </w:style>
  <w:style w:type="paragraph" w:customStyle="1" w:styleId="Formeln">
    <w:name w:val="Formeln"/>
    <w:basedOn w:val="Tabellen"/>
    <w:qFormat/>
    <w:rsid w:val="00AE155C"/>
    <w:pPr>
      <w:spacing w:before="240"/>
    </w:pPr>
  </w:style>
  <w:style w:type="numbering" w:customStyle="1" w:styleId="AktuelleListe1">
    <w:name w:val="Aktuelle Liste1"/>
    <w:uiPriority w:val="99"/>
    <w:rsid w:val="001B6DDF"/>
    <w:pPr>
      <w:numPr>
        <w:numId w:val="9"/>
      </w:numPr>
    </w:pPr>
  </w:style>
  <w:style w:type="numbering" w:customStyle="1" w:styleId="AktuelleListe2">
    <w:name w:val="Aktuelle Liste2"/>
    <w:uiPriority w:val="99"/>
    <w:rsid w:val="001B6DDF"/>
    <w:pPr>
      <w:numPr>
        <w:numId w:val="10"/>
      </w:numPr>
    </w:pPr>
  </w:style>
  <w:style w:type="numbering" w:customStyle="1" w:styleId="AktuelleListe3">
    <w:name w:val="Aktuelle Liste3"/>
    <w:uiPriority w:val="99"/>
    <w:rsid w:val="001B6DDF"/>
    <w:pPr>
      <w:numPr>
        <w:numId w:val="11"/>
      </w:numPr>
    </w:pPr>
  </w:style>
  <w:style w:type="character" w:styleId="BesuchterLink">
    <w:name w:val="FollowedHyperlink"/>
    <w:basedOn w:val="Absatz-Standardschriftart"/>
    <w:uiPriority w:val="99"/>
    <w:semiHidden/>
    <w:unhideWhenUsed/>
    <w:rsid w:val="00595431"/>
    <w:rPr>
      <w:color w:val="800080" w:themeColor="followedHyperlink"/>
      <w:u w:val="single"/>
    </w:rPr>
  </w:style>
  <w:style w:type="paragraph" w:styleId="StandardWeb">
    <w:name w:val="Normal (Web)"/>
    <w:basedOn w:val="Standard"/>
    <w:uiPriority w:val="99"/>
    <w:semiHidden/>
    <w:unhideWhenUsed/>
    <w:rsid w:val="00FD580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ellenraster">
    <w:name w:val="Table Grid"/>
    <w:basedOn w:val="NormaleTabelle"/>
    <w:uiPriority w:val="39"/>
    <w:rsid w:val="00D8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804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Standard"/>
    <w:rsid w:val="00467A5C"/>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6">
    <w:name w:val="xl66"/>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67">
    <w:name w:val="xl67"/>
    <w:basedOn w:val="Standard"/>
    <w:rsid w:val="00467A5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9">
    <w:name w:val="xl69"/>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Standard"/>
    <w:rsid w:val="00467A5C"/>
    <w:pPr>
      <w:spacing w:before="100" w:beforeAutospacing="1" w:after="100" w:afterAutospacing="1" w:line="240" w:lineRule="auto"/>
      <w:ind w:firstLineChars="200" w:firstLine="200"/>
      <w:jc w:val="left"/>
    </w:pPr>
    <w:rPr>
      <w:rFonts w:ascii="Times New Roman" w:eastAsia="Times New Roman" w:hAnsi="Times New Roman" w:cs="Times New Roman"/>
      <w:sz w:val="24"/>
      <w:szCs w:val="24"/>
    </w:rPr>
  </w:style>
  <w:style w:type="paragraph" w:customStyle="1" w:styleId="xl71">
    <w:name w:val="xl71"/>
    <w:basedOn w:val="Standard"/>
    <w:rsid w:val="00467A5C"/>
    <w:pPr>
      <w:spacing w:before="100" w:beforeAutospacing="1" w:after="100" w:afterAutospacing="1" w:line="240" w:lineRule="auto"/>
      <w:jc w:val="left"/>
    </w:pPr>
    <w:rPr>
      <w:rFonts w:ascii="Times New Roman" w:eastAsia="Times New Roman" w:hAnsi="Times New Roman" w:cs="Times New Roman"/>
      <w:i/>
      <w:iCs/>
      <w:color w:val="7F7F7F"/>
      <w:sz w:val="24"/>
      <w:szCs w:val="24"/>
    </w:rPr>
  </w:style>
  <w:style w:type="paragraph" w:customStyle="1" w:styleId="xl72">
    <w:name w:val="xl72"/>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i/>
      <w:iCs/>
      <w:color w:val="7F7F7F"/>
      <w:sz w:val="24"/>
      <w:szCs w:val="24"/>
    </w:rPr>
  </w:style>
  <w:style w:type="paragraph" w:customStyle="1" w:styleId="xl73">
    <w:name w:val="xl73"/>
    <w:basedOn w:val="Standard"/>
    <w:rsid w:val="00467A5C"/>
    <w:pPr>
      <w:pBdr>
        <w:left w:val="single" w:sz="4" w:space="0" w:color="D9D9D9"/>
        <w:right w:val="single" w:sz="4" w:space="0" w:color="D9D9D9"/>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74">
    <w:name w:val="xl74"/>
    <w:basedOn w:val="Standard"/>
    <w:rsid w:val="00467A5C"/>
    <w:pPr>
      <w:spacing w:before="100" w:beforeAutospacing="1" w:after="100" w:afterAutospacing="1" w:line="240" w:lineRule="auto"/>
      <w:jc w:val="left"/>
    </w:pPr>
    <w:rPr>
      <w:rFonts w:ascii="Times New Roman" w:eastAsia="Times New Roman" w:hAnsi="Times New Roman" w:cs="Times New Roman"/>
      <w:sz w:val="32"/>
      <w:szCs w:val="32"/>
    </w:rPr>
  </w:style>
  <w:style w:type="paragraph" w:customStyle="1" w:styleId="xl75">
    <w:name w:val="xl75"/>
    <w:basedOn w:val="Standard"/>
    <w:rsid w:val="00467A5C"/>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Standard"/>
    <w:rsid w:val="00467A5C"/>
    <w:pPr>
      <w:pBdr>
        <w:left w:val="single" w:sz="4" w:space="0" w:color="D9D9D9"/>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7">
    <w:name w:val="xl77"/>
    <w:basedOn w:val="Standard"/>
    <w:rsid w:val="00467A5C"/>
    <w:pPr>
      <w:shd w:val="clear" w:color="000000" w:fill="4868E5"/>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78">
    <w:name w:val="xl78"/>
    <w:basedOn w:val="Standard"/>
    <w:rsid w:val="00467A5C"/>
    <w:pP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Standard"/>
    <w:rsid w:val="00467A5C"/>
    <w:pPr>
      <w:shd w:val="clear" w:color="000000" w:fill="F2F2F2"/>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0">
    <w:name w:val="xl80"/>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b/>
      <w:bCs/>
      <w:sz w:val="28"/>
      <w:szCs w:val="28"/>
    </w:rPr>
  </w:style>
  <w:style w:type="paragraph" w:customStyle="1" w:styleId="xl81">
    <w:name w:val="xl81"/>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b/>
      <w:bCs/>
      <w:color w:val="4868E5"/>
      <w:sz w:val="24"/>
      <w:szCs w:val="24"/>
    </w:rPr>
  </w:style>
  <w:style w:type="paragraph" w:customStyle="1" w:styleId="xl82">
    <w:name w:val="xl82"/>
    <w:basedOn w:val="Standard"/>
    <w:rsid w:val="00467A5C"/>
    <w:pPr>
      <w:shd w:val="clear" w:color="000000" w:fill="F2F2F2"/>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3">
    <w:name w:val="xl83"/>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4">
    <w:name w:val="xl84"/>
    <w:basedOn w:val="Standard"/>
    <w:rsid w:val="00467A5C"/>
    <w:pP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85">
    <w:name w:val="xl85"/>
    <w:basedOn w:val="Standard"/>
    <w:rsid w:val="00467A5C"/>
    <w:pPr>
      <w:pBdr>
        <w:left w:val="single" w:sz="4" w:space="0" w:color="FFFFFF"/>
        <w:bottom w:val="single" w:sz="4" w:space="0" w:color="8439BD"/>
        <w:right w:val="single" w:sz="4" w:space="0" w:color="FFFFFF"/>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86">
    <w:name w:val="xl86"/>
    <w:basedOn w:val="Standard"/>
    <w:rsid w:val="00467A5C"/>
    <w:pPr>
      <w:pBdr>
        <w:top w:val="single" w:sz="4" w:space="0" w:color="8439BD"/>
        <w:left w:val="single" w:sz="4" w:space="0" w:color="FFFFFF"/>
        <w:right w:val="single" w:sz="4" w:space="0" w:color="FFFFFF"/>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87">
    <w:name w:val="xl87"/>
    <w:basedOn w:val="Standard"/>
    <w:rsid w:val="00467A5C"/>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88">
    <w:name w:val="xl88"/>
    <w:basedOn w:val="Standard"/>
    <w:rsid w:val="00467A5C"/>
    <w:pP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89">
    <w:name w:val="xl89"/>
    <w:basedOn w:val="Standard"/>
    <w:rsid w:val="00467A5C"/>
    <w:pPr>
      <w:shd w:val="clear" w:color="000000" w:fill="F2F2F2"/>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90">
    <w:name w:val="xl90"/>
    <w:basedOn w:val="Standard"/>
    <w:rsid w:val="00467A5C"/>
    <w:pPr>
      <w:pBdr>
        <w:top w:val="single" w:sz="4" w:space="0" w:color="8439BD"/>
        <w:right w:val="single" w:sz="4" w:space="0" w:color="BFBFBF"/>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91">
    <w:name w:val="xl91"/>
    <w:basedOn w:val="Standard"/>
    <w:rsid w:val="00467A5C"/>
    <w:pPr>
      <w:pBdr>
        <w:bottom w:val="single" w:sz="4" w:space="0" w:color="8439BD"/>
        <w:right w:val="single" w:sz="4" w:space="0" w:color="C5CCF8"/>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92">
    <w:name w:val="xl92"/>
    <w:basedOn w:val="Standard"/>
    <w:rsid w:val="00467A5C"/>
    <w:pPr>
      <w:pBdr>
        <w:right w:val="single" w:sz="4" w:space="0" w:color="FFFFFF"/>
      </w:pBdr>
      <w:shd w:val="clear" w:color="0EABB7" w:fill="4868E5"/>
      <w:spacing w:before="100" w:beforeAutospacing="1" w:after="100" w:afterAutospacing="1" w:line="240" w:lineRule="auto"/>
      <w:jc w:val="center"/>
      <w:textAlignment w:val="center"/>
    </w:pPr>
    <w:rPr>
      <w:rFonts w:ascii="Times New Roman" w:eastAsia="Times New Roman" w:hAnsi="Times New Roman" w:cs="Times New Roman"/>
      <w:b/>
      <w:bCs/>
      <w:color w:val="FFFFFF"/>
      <w:sz w:val="20"/>
      <w:szCs w:val="20"/>
    </w:rPr>
  </w:style>
  <w:style w:type="paragraph" w:customStyle="1" w:styleId="xl93">
    <w:name w:val="xl93"/>
    <w:basedOn w:val="Standard"/>
    <w:rsid w:val="00467A5C"/>
    <w:pPr>
      <w:shd w:val="clear" w:color="000000" w:fill="F2F2F2"/>
      <w:spacing w:before="100" w:beforeAutospacing="1" w:after="100" w:afterAutospacing="1" w:line="240" w:lineRule="auto"/>
      <w:ind w:firstLineChars="100" w:firstLine="100"/>
      <w:jc w:val="left"/>
      <w:textAlignment w:val="center"/>
    </w:pPr>
    <w:rPr>
      <w:rFonts w:ascii="Times New Roman" w:eastAsia="Times New Roman" w:hAnsi="Times New Roman" w:cs="Times New Roman"/>
      <w:b/>
      <w:bCs/>
      <w:color w:val="4868E5"/>
      <w:sz w:val="44"/>
      <w:szCs w:val="44"/>
    </w:rPr>
  </w:style>
  <w:style w:type="paragraph" w:customStyle="1" w:styleId="xl94">
    <w:name w:val="xl94"/>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95">
    <w:name w:val="xl95"/>
    <w:basedOn w:val="Standard"/>
    <w:rsid w:val="00467A5C"/>
    <w:pPr>
      <w:spacing w:before="100" w:beforeAutospacing="1" w:after="100" w:afterAutospacing="1" w:line="240" w:lineRule="auto"/>
      <w:ind w:firstLineChars="100" w:firstLine="100"/>
      <w:jc w:val="left"/>
      <w:textAlignment w:val="center"/>
    </w:pPr>
    <w:rPr>
      <w:rFonts w:ascii="Times New Roman" w:eastAsia="Times New Roman" w:hAnsi="Times New Roman" w:cs="Times New Roman"/>
      <w:b/>
      <w:bCs/>
      <w:sz w:val="32"/>
      <w:szCs w:val="32"/>
    </w:rPr>
  </w:style>
  <w:style w:type="paragraph" w:customStyle="1" w:styleId="xl96">
    <w:name w:val="xl96"/>
    <w:basedOn w:val="Standard"/>
    <w:rsid w:val="00467A5C"/>
    <w:pPr>
      <w:spacing w:before="100" w:beforeAutospacing="1" w:after="100" w:afterAutospacing="1" w:line="240" w:lineRule="auto"/>
      <w:jc w:val="left"/>
    </w:pPr>
    <w:rPr>
      <w:rFonts w:ascii="Times New Roman" w:eastAsia="Times New Roman" w:hAnsi="Times New Roman" w:cs="Times New Roman"/>
      <w:b/>
      <w:bCs/>
      <w:sz w:val="32"/>
      <w:szCs w:val="32"/>
    </w:rPr>
  </w:style>
  <w:style w:type="paragraph" w:customStyle="1" w:styleId="xl97">
    <w:name w:val="xl97"/>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color w:val="4868E5"/>
      <w:sz w:val="24"/>
      <w:szCs w:val="24"/>
    </w:rPr>
  </w:style>
  <w:style w:type="paragraph" w:customStyle="1" w:styleId="xl98">
    <w:name w:val="xl98"/>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9">
    <w:name w:val="xl99"/>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0">
    <w:name w:val="xl100"/>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01">
    <w:name w:val="xl101"/>
    <w:basedOn w:val="Standard"/>
    <w:rsid w:val="00467A5C"/>
    <w:pPr>
      <w:pBdr>
        <w:top w:val="single" w:sz="4" w:space="0" w:color="auto"/>
      </w:pBd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8"/>
      <w:szCs w:val="28"/>
    </w:rPr>
  </w:style>
  <w:style w:type="paragraph" w:customStyle="1" w:styleId="xl102">
    <w:name w:val="xl102"/>
    <w:basedOn w:val="Standard"/>
    <w:rsid w:val="00467A5C"/>
    <w:pPr>
      <w:pBdr>
        <w:bottom w:val="single" w:sz="4" w:space="0" w:color="auto"/>
      </w:pBd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103">
    <w:name w:val="xl103"/>
    <w:basedOn w:val="Standard"/>
    <w:rsid w:val="00467A5C"/>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4">
    <w:name w:val="xl104"/>
    <w:basedOn w:val="Standard"/>
    <w:rsid w:val="00467A5C"/>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5">
    <w:name w:val="xl105"/>
    <w:basedOn w:val="Standard"/>
    <w:rsid w:val="00467A5C"/>
    <w:pPr>
      <w:pBdr>
        <w:top w:val="single" w:sz="4" w:space="0" w:color="auto"/>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6">
    <w:name w:val="xl106"/>
    <w:basedOn w:val="Standard"/>
    <w:rsid w:val="00467A5C"/>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7">
    <w:name w:val="xl107"/>
    <w:basedOn w:val="Standard"/>
    <w:rsid w:val="00467A5C"/>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8">
    <w:name w:val="xl108"/>
    <w:basedOn w:val="Standard"/>
    <w:rsid w:val="00467A5C"/>
    <w:pPr>
      <w:pBdr>
        <w:bottom w:val="single" w:sz="4" w:space="0" w:color="auto"/>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9">
    <w:name w:val="xl109"/>
    <w:basedOn w:val="Standard"/>
    <w:rsid w:val="00467A5C"/>
    <w:pPr>
      <w:pBdr>
        <w:top w:val="single" w:sz="4" w:space="0" w:color="8439BD"/>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0">
    <w:name w:val="xl110"/>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1">
    <w:name w:val="xl111"/>
    <w:basedOn w:val="Standard"/>
    <w:rsid w:val="00467A5C"/>
    <w:pPr>
      <w:pBdr>
        <w:bottom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2">
    <w:name w:val="xl112"/>
    <w:basedOn w:val="Standard"/>
    <w:rsid w:val="00467A5C"/>
    <w:pPr>
      <w:pBdr>
        <w:top w:val="single" w:sz="4" w:space="0" w:color="8439BD"/>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548">
      <w:bodyDiv w:val="1"/>
      <w:marLeft w:val="0"/>
      <w:marRight w:val="0"/>
      <w:marTop w:val="0"/>
      <w:marBottom w:val="0"/>
      <w:divBdr>
        <w:top w:val="none" w:sz="0" w:space="0" w:color="auto"/>
        <w:left w:val="none" w:sz="0" w:space="0" w:color="auto"/>
        <w:bottom w:val="none" w:sz="0" w:space="0" w:color="auto"/>
        <w:right w:val="none" w:sz="0" w:space="0" w:color="auto"/>
      </w:divBdr>
    </w:div>
    <w:div w:id="103690873">
      <w:bodyDiv w:val="1"/>
      <w:marLeft w:val="0"/>
      <w:marRight w:val="0"/>
      <w:marTop w:val="0"/>
      <w:marBottom w:val="0"/>
      <w:divBdr>
        <w:top w:val="none" w:sz="0" w:space="0" w:color="auto"/>
        <w:left w:val="none" w:sz="0" w:space="0" w:color="auto"/>
        <w:bottom w:val="none" w:sz="0" w:space="0" w:color="auto"/>
        <w:right w:val="none" w:sz="0" w:space="0" w:color="auto"/>
      </w:divBdr>
    </w:div>
    <w:div w:id="1287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347883">
          <w:marLeft w:val="0"/>
          <w:marRight w:val="0"/>
          <w:marTop w:val="0"/>
          <w:marBottom w:val="0"/>
          <w:divBdr>
            <w:top w:val="none" w:sz="0" w:space="0" w:color="auto"/>
            <w:left w:val="none" w:sz="0" w:space="0" w:color="auto"/>
            <w:bottom w:val="none" w:sz="0" w:space="0" w:color="auto"/>
            <w:right w:val="none" w:sz="0" w:space="0" w:color="auto"/>
          </w:divBdr>
        </w:div>
      </w:divsChild>
    </w:div>
    <w:div w:id="358357854">
      <w:bodyDiv w:val="1"/>
      <w:marLeft w:val="0"/>
      <w:marRight w:val="0"/>
      <w:marTop w:val="0"/>
      <w:marBottom w:val="0"/>
      <w:divBdr>
        <w:top w:val="none" w:sz="0" w:space="0" w:color="auto"/>
        <w:left w:val="none" w:sz="0" w:space="0" w:color="auto"/>
        <w:bottom w:val="none" w:sz="0" w:space="0" w:color="auto"/>
        <w:right w:val="none" w:sz="0" w:space="0" w:color="auto"/>
      </w:divBdr>
    </w:div>
    <w:div w:id="1126972393">
      <w:bodyDiv w:val="1"/>
      <w:marLeft w:val="0"/>
      <w:marRight w:val="0"/>
      <w:marTop w:val="0"/>
      <w:marBottom w:val="0"/>
      <w:divBdr>
        <w:top w:val="none" w:sz="0" w:space="0" w:color="auto"/>
        <w:left w:val="none" w:sz="0" w:space="0" w:color="auto"/>
        <w:bottom w:val="none" w:sz="0" w:space="0" w:color="auto"/>
        <w:right w:val="none" w:sz="0" w:space="0" w:color="auto"/>
      </w:divBdr>
    </w:div>
    <w:div w:id="1743333267">
      <w:bodyDiv w:val="1"/>
      <w:marLeft w:val="0"/>
      <w:marRight w:val="0"/>
      <w:marTop w:val="0"/>
      <w:marBottom w:val="0"/>
      <w:divBdr>
        <w:top w:val="none" w:sz="0" w:space="0" w:color="auto"/>
        <w:left w:val="none" w:sz="0" w:space="0" w:color="auto"/>
        <w:bottom w:val="none" w:sz="0" w:space="0" w:color="auto"/>
        <w:right w:val="none" w:sz="0" w:space="0" w:color="auto"/>
      </w:divBdr>
      <w:divsChild>
        <w:div w:id="394475156">
          <w:marLeft w:val="0"/>
          <w:marRight w:val="0"/>
          <w:marTop w:val="0"/>
          <w:marBottom w:val="0"/>
          <w:divBdr>
            <w:top w:val="none" w:sz="0" w:space="0" w:color="auto"/>
            <w:left w:val="none" w:sz="0" w:space="0" w:color="auto"/>
            <w:bottom w:val="none" w:sz="0" w:space="0" w:color="auto"/>
            <w:right w:val="none" w:sz="0" w:space="0" w:color="auto"/>
          </w:divBdr>
        </w:div>
      </w:divsChild>
    </w:div>
    <w:div w:id="204132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wu/Library/Group%20Containers/UBF8T346G9.Office/User%20Content.localized/Templates.localized/IU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BCE96-5D87-408B-AFCD-7603B89987B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8BDD-2B25-4E7F-A816-9CFF734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IU_Template.dotx</Template>
  <TotalTime>0</TotalTime>
  <Pages>8</Pages>
  <Words>1199</Words>
  <Characters>7555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Wunderlich</dc:creator>
  <cp:keywords/>
  <dc:description/>
  <cp:lastModifiedBy>Wunderlich, Jan</cp:lastModifiedBy>
  <cp:revision>4</cp:revision>
  <cp:lastPrinted>2023-11-23T12:37:00Z</cp:lastPrinted>
  <dcterms:created xsi:type="dcterms:W3CDTF">2023-12-25T11:55:00Z</dcterms:created>
  <dcterms:modified xsi:type="dcterms:W3CDTF">2023-12-28T09:36:00Z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C:\Users\Dusti\Documents\Citavi 6\Projects\Programmieren in Python\Programmieren in Python.ctv6</vt:lpwstr>
  </property>
  <property fmtid="{D5CDD505-2E9C-101B-9397-08002B2CF9AE}" pid="3" name="CitaviDocumentProperty_7">
    <vt:lpwstr>Programmieren in Python</vt:lpwstr>
  </property>
  <property fmtid="{D5CDD505-2E9C-101B-9397-08002B2CF9AE}" pid="4" name="CitaviDocumentProperty_6">
    <vt:lpwstr>True</vt:lpwstr>
  </property>
  <property fmtid="{D5CDD505-2E9C-101B-9397-08002B2CF9AE}" pid="5" name="CitaviDocumentProperty_0">
    <vt:lpwstr>a497688b-32bf-4a30-a6ed-cca847fabde3</vt:lpwstr>
  </property>
  <property fmtid="{D5CDD505-2E9C-101B-9397-08002B2CF9AE}" pid="6" name="CitaviDocumentProperty_1">
    <vt:lpwstr>6.14.4.0</vt:lpwstr>
  </property>
</Properties>
</file>