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E75" w:rsidRDefault="007A7397">
      <w:r w:rsidRPr="007A7397">
        <w:rPr>
          <w:sz w:val="48"/>
          <w:szCs w:val="48"/>
        </w:rPr>
        <w:t>FH-Köcher</w:t>
      </w:r>
      <w:r>
        <w:rPr>
          <w:sz w:val="48"/>
          <w:szCs w:val="48"/>
        </w:rPr>
        <w:t xml:space="preserve"> für 6 Pfeile</w:t>
      </w:r>
    </w:p>
    <w:p w:rsidR="007A7397" w:rsidRDefault="007A7397"/>
    <w:p w:rsidR="007A7397" w:rsidRPr="005775B8" w:rsidRDefault="007A7397" w:rsidP="007A7397">
      <w:pPr>
        <w:rPr>
          <w:sz w:val="28"/>
          <w:szCs w:val="28"/>
        </w:rPr>
      </w:pPr>
      <w:r w:rsidRPr="005775B8">
        <w:rPr>
          <w:sz w:val="28"/>
          <w:szCs w:val="28"/>
        </w:rPr>
        <w:t xml:space="preserve">Montagemöglichkeiten bis jetzt: </w:t>
      </w:r>
    </w:p>
    <w:p w:rsidR="007A7397" w:rsidRDefault="007A7397" w:rsidP="007A7397">
      <w:pPr>
        <w:pStyle w:val="Listenabsatz"/>
        <w:numPr>
          <w:ilvl w:val="0"/>
          <w:numId w:val="2"/>
        </w:numPr>
      </w:pPr>
      <w:r>
        <w:t>seitliche Befestigung über Buchsen im Griffstück</w:t>
      </w:r>
    </w:p>
    <w:p w:rsidR="007A7397" w:rsidRDefault="007A7397" w:rsidP="007A7397"/>
    <w:p w:rsidR="007A7397" w:rsidRPr="005775B8" w:rsidRDefault="007A7397" w:rsidP="007A7397">
      <w:pPr>
        <w:rPr>
          <w:sz w:val="28"/>
          <w:szCs w:val="28"/>
        </w:rPr>
      </w:pPr>
      <w:r w:rsidRPr="005775B8">
        <w:rPr>
          <w:sz w:val="28"/>
          <w:szCs w:val="28"/>
        </w:rPr>
        <w:t>Materialien:</w:t>
      </w:r>
    </w:p>
    <w:p w:rsidR="007A7397" w:rsidRDefault="007A7397" w:rsidP="007A7397">
      <w:pPr>
        <w:pStyle w:val="Listenabsatz"/>
        <w:numPr>
          <w:ilvl w:val="0"/>
          <w:numId w:val="2"/>
        </w:numPr>
      </w:pPr>
      <w:r>
        <w:t>Action Wood in 3 Farben</w:t>
      </w:r>
    </w:p>
    <w:p w:rsidR="007A7397" w:rsidRDefault="007A7397" w:rsidP="007A7397">
      <w:pPr>
        <w:pStyle w:val="Listenabsatz"/>
        <w:numPr>
          <w:ilvl w:val="0"/>
          <w:numId w:val="2"/>
        </w:numPr>
      </w:pPr>
      <w:proofErr w:type="spellStart"/>
      <w:r>
        <w:t>Walnut</w:t>
      </w:r>
      <w:proofErr w:type="spellEnd"/>
      <w:r w:rsidR="005775B8">
        <w:t xml:space="preserve"> B</w:t>
      </w:r>
      <w:r>
        <w:t>rown (WAC)</w:t>
      </w:r>
    </w:p>
    <w:p w:rsidR="007A7397" w:rsidRDefault="007A7397" w:rsidP="007A7397">
      <w:pPr>
        <w:pStyle w:val="Listenabsatz"/>
        <w:numPr>
          <w:ilvl w:val="0"/>
          <w:numId w:val="2"/>
        </w:numPr>
      </w:pPr>
      <w:r>
        <w:t>Schwarz (BLK)</w:t>
      </w:r>
    </w:p>
    <w:p w:rsidR="007A7397" w:rsidRDefault="007A7397" w:rsidP="007A7397">
      <w:pPr>
        <w:pStyle w:val="Listenabsatz"/>
        <w:numPr>
          <w:ilvl w:val="0"/>
          <w:numId w:val="2"/>
        </w:numPr>
      </w:pPr>
      <w:r>
        <w:t>Grau (PMG)</w:t>
      </w:r>
    </w:p>
    <w:p w:rsidR="005775B8" w:rsidRDefault="005775B8" w:rsidP="005775B8">
      <w:r>
        <w:t>Andere Materialien sind je nach Verfügbarkeit und Kundenwunsch möglich.</w:t>
      </w:r>
    </w:p>
    <w:p w:rsidR="007A7397" w:rsidRDefault="007A7397" w:rsidP="007A7397"/>
    <w:p w:rsidR="007A7397" w:rsidRDefault="007A7397" w:rsidP="007A7397">
      <w:r w:rsidRPr="005775B8">
        <w:rPr>
          <w:sz w:val="28"/>
          <w:szCs w:val="28"/>
        </w:rPr>
        <w:t xml:space="preserve">Klemmleiste für </w:t>
      </w:r>
      <w:r w:rsidR="005775B8" w:rsidRPr="005775B8">
        <w:rPr>
          <w:sz w:val="28"/>
          <w:szCs w:val="28"/>
        </w:rPr>
        <w:t>Schäfte mit 7,2</w:t>
      </w:r>
      <w:r w:rsidRPr="005775B8">
        <w:rPr>
          <w:sz w:val="28"/>
          <w:szCs w:val="28"/>
        </w:rPr>
        <w:t xml:space="preserve"> und </w:t>
      </w:r>
      <w:r w:rsidR="005775B8" w:rsidRPr="005775B8">
        <w:rPr>
          <w:sz w:val="28"/>
          <w:szCs w:val="28"/>
        </w:rPr>
        <w:t xml:space="preserve">5,4 mm Durchmesser </w:t>
      </w:r>
      <w:r w:rsidR="005775B8">
        <w:t>(Bitte bei der Bestellung angeben)</w:t>
      </w:r>
    </w:p>
    <w:p w:rsidR="00602BA1" w:rsidRDefault="00602BA1" w:rsidP="007A7397">
      <w:r>
        <w:t>Die Klemmleisten für die 6 mm Pfeile sind in Arbeit.</w:t>
      </w:r>
      <w:bookmarkStart w:id="0" w:name="_GoBack"/>
      <w:bookmarkEnd w:id="0"/>
    </w:p>
    <w:p w:rsidR="007A7397" w:rsidRDefault="007A7397" w:rsidP="007A7397"/>
    <w:p w:rsidR="007A7397" w:rsidRDefault="005775B8" w:rsidP="007A7397">
      <w:pPr>
        <w:rPr>
          <w:sz w:val="28"/>
          <w:szCs w:val="28"/>
        </w:rPr>
      </w:pPr>
      <w:r w:rsidRPr="005775B8">
        <w:rPr>
          <w:sz w:val="28"/>
          <w:szCs w:val="28"/>
        </w:rPr>
        <w:t>Besonderheiten:</w:t>
      </w:r>
    </w:p>
    <w:p w:rsidR="005775B8" w:rsidRDefault="005775B8" w:rsidP="005775B8">
      <w:pPr>
        <w:pStyle w:val="Listenabsatz"/>
        <w:numPr>
          <w:ilvl w:val="0"/>
          <w:numId w:val="3"/>
        </w:numPr>
        <w:rPr>
          <w:sz w:val="28"/>
          <w:szCs w:val="28"/>
        </w:rPr>
      </w:pPr>
      <w:r>
        <w:rPr>
          <w:sz w:val="28"/>
          <w:szCs w:val="28"/>
        </w:rPr>
        <w:t>Unterschiedlich lange Halterungen für den Köcherkopf</w:t>
      </w:r>
    </w:p>
    <w:p w:rsidR="005775B8" w:rsidRDefault="005775B8" w:rsidP="005775B8">
      <w:r w:rsidRPr="005775B8">
        <w:t>Je nach dem ob der Schütze kurze oder sehr lange Pfeile hat, kann dies berücksichtigt werden, so dass die Pfeile beim abstellen des Bogens nicht im Moos oder auf dem Boden anstehen.</w:t>
      </w:r>
    </w:p>
    <w:p w:rsidR="005775B8" w:rsidRDefault="005775B8" w:rsidP="005775B8"/>
    <w:p w:rsidR="005775B8" w:rsidRPr="00602BA1" w:rsidRDefault="005775B8" w:rsidP="005775B8">
      <w:pPr>
        <w:rPr>
          <w:sz w:val="28"/>
          <w:szCs w:val="28"/>
        </w:rPr>
      </w:pPr>
      <w:r w:rsidRPr="00602BA1">
        <w:rPr>
          <w:sz w:val="28"/>
          <w:szCs w:val="28"/>
        </w:rPr>
        <w:t xml:space="preserve">Eigengewicht ohne Winkel für </w:t>
      </w:r>
      <w:proofErr w:type="spellStart"/>
      <w:r w:rsidRPr="00602BA1">
        <w:rPr>
          <w:sz w:val="28"/>
          <w:szCs w:val="28"/>
        </w:rPr>
        <w:t>Two</w:t>
      </w:r>
      <w:proofErr w:type="spellEnd"/>
      <w:r w:rsidRPr="00602BA1">
        <w:rPr>
          <w:sz w:val="28"/>
          <w:szCs w:val="28"/>
        </w:rPr>
        <w:t xml:space="preserve"> Point Befestigung: 250 g</w:t>
      </w:r>
    </w:p>
    <w:sectPr w:rsidR="005775B8" w:rsidRPr="00602B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939D5"/>
    <w:multiLevelType w:val="hybridMultilevel"/>
    <w:tmpl w:val="D2F8E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3E1E3A"/>
    <w:multiLevelType w:val="hybridMultilevel"/>
    <w:tmpl w:val="C0CAA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495FEE"/>
    <w:multiLevelType w:val="hybridMultilevel"/>
    <w:tmpl w:val="1F22C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97"/>
    <w:rsid w:val="00503E75"/>
    <w:rsid w:val="005775B8"/>
    <w:rsid w:val="00602BA1"/>
    <w:rsid w:val="007A73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9296"/>
  <w15:chartTrackingRefBased/>
  <w15:docId w15:val="{F269C6BB-5721-4B64-A079-FAB9CE58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7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618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Riedel</dc:creator>
  <cp:keywords/>
  <dc:description/>
  <cp:lastModifiedBy>Thomas Riedel</cp:lastModifiedBy>
  <cp:revision>2</cp:revision>
  <dcterms:created xsi:type="dcterms:W3CDTF">2019-07-20T11:17:00Z</dcterms:created>
  <dcterms:modified xsi:type="dcterms:W3CDTF">2019-07-20T11:17:00Z</dcterms:modified>
</cp:coreProperties>
</file>