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4771" w14:textId="0F60E32B" w:rsidR="54E4B6D1" w:rsidRDefault="54E4B6D1" w:rsidP="0B5DD327">
      <w:pPr>
        <w:jc w:val="center"/>
      </w:pPr>
      <w:r>
        <w:t>Glossario</w:t>
      </w:r>
    </w:p>
    <w:p w14:paraId="4647561A" w14:textId="4A7E868E" w:rsidR="0B5DD327" w:rsidRDefault="0B5DD327" w:rsidP="0B5DD327">
      <w:pPr>
        <w:jc w:val="center"/>
      </w:pPr>
    </w:p>
    <w:p w14:paraId="70B094CD" w14:textId="585D8D8A" w:rsidR="54E4B6D1" w:rsidRDefault="54E4B6D1" w:rsidP="0B5DD327">
      <w:r>
        <w:t>Cronologia revisioni</w:t>
      </w:r>
    </w:p>
    <w:p w14:paraId="731999F4" w14:textId="63ED7B92" w:rsidR="0B5DD327" w:rsidRDefault="0B5DD327" w:rsidP="0B5DD327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B5DD327" w14:paraId="073FB6C8" w14:textId="77777777" w:rsidTr="0B5DD327">
        <w:trPr>
          <w:trHeight w:val="300"/>
        </w:trPr>
        <w:tc>
          <w:tcPr>
            <w:tcW w:w="2340" w:type="dxa"/>
          </w:tcPr>
          <w:p w14:paraId="0325A27A" w14:textId="71150B92" w:rsidR="54E4B6D1" w:rsidRDefault="54E4B6D1" w:rsidP="0B5DD327">
            <w:r>
              <w:t>Versione</w:t>
            </w:r>
          </w:p>
        </w:tc>
        <w:tc>
          <w:tcPr>
            <w:tcW w:w="2340" w:type="dxa"/>
          </w:tcPr>
          <w:p w14:paraId="78757394" w14:textId="3A339DA3" w:rsidR="54E4B6D1" w:rsidRDefault="54E4B6D1" w:rsidP="0B5DD327">
            <w:r>
              <w:t>Data</w:t>
            </w:r>
          </w:p>
        </w:tc>
        <w:tc>
          <w:tcPr>
            <w:tcW w:w="2340" w:type="dxa"/>
          </w:tcPr>
          <w:p w14:paraId="0E67F7D8" w14:textId="68792FCE" w:rsidR="54E4B6D1" w:rsidRDefault="54E4B6D1" w:rsidP="0B5DD327">
            <w:r>
              <w:t>Descrizione</w:t>
            </w:r>
          </w:p>
        </w:tc>
        <w:tc>
          <w:tcPr>
            <w:tcW w:w="2340" w:type="dxa"/>
          </w:tcPr>
          <w:p w14:paraId="55254A09" w14:textId="1D353A6C" w:rsidR="54E4B6D1" w:rsidRDefault="54E4B6D1" w:rsidP="0B5DD327">
            <w:r>
              <w:t>Autori</w:t>
            </w:r>
          </w:p>
        </w:tc>
      </w:tr>
      <w:tr w:rsidR="0B5DD327" w14:paraId="38E091C4" w14:textId="77777777" w:rsidTr="0B5DD327">
        <w:trPr>
          <w:trHeight w:val="300"/>
        </w:trPr>
        <w:tc>
          <w:tcPr>
            <w:tcW w:w="2340" w:type="dxa"/>
          </w:tcPr>
          <w:p w14:paraId="7DC3FB4D" w14:textId="4FE825D5" w:rsidR="54E4B6D1" w:rsidRDefault="54E4B6D1" w:rsidP="0B5DD327">
            <w:r>
              <w:t>Ideazione</w:t>
            </w:r>
          </w:p>
        </w:tc>
        <w:tc>
          <w:tcPr>
            <w:tcW w:w="2340" w:type="dxa"/>
          </w:tcPr>
          <w:p w14:paraId="08A04D41" w14:textId="71F1C140" w:rsidR="54E4B6D1" w:rsidRDefault="54E4B6D1" w:rsidP="0B5DD327">
            <w:r>
              <w:t>21 gen. 2023</w:t>
            </w:r>
          </w:p>
        </w:tc>
        <w:tc>
          <w:tcPr>
            <w:tcW w:w="2340" w:type="dxa"/>
          </w:tcPr>
          <w:p w14:paraId="15B5A9C2" w14:textId="3F858836" w:rsidR="54E4B6D1" w:rsidRDefault="54E4B6D1" w:rsidP="0B5DD327">
            <w:r>
              <w:t>Prima bozza da rivedere in fase di elaborazione</w:t>
            </w:r>
          </w:p>
        </w:tc>
        <w:tc>
          <w:tcPr>
            <w:tcW w:w="2340" w:type="dxa"/>
          </w:tcPr>
          <w:p w14:paraId="5A3F118E" w14:textId="64699386" w:rsidR="54E4B6D1" w:rsidRDefault="54E4B6D1" w:rsidP="0B5DD327">
            <w:r>
              <w:t xml:space="preserve">Malato </w:t>
            </w:r>
            <w:proofErr w:type="spellStart"/>
            <w:r>
              <w:t>Vincenth</w:t>
            </w:r>
            <w:proofErr w:type="spellEnd"/>
            <w:r>
              <w:t xml:space="preserve"> – Vitali Gabriele</w:t>
            </w:r>
          </w:p>
        </w:tc>
      </w:tr>
    </w:tbl>
    <w:p w14:paraId="390A5EF7" w14:textId="5DEAFD21" w:rsidR="0B5DD327" w:rsidRDefault="0B5DD327" w:rsidP="0B5DD327"/>
    <w:p w14:paraId="689D41F2" w14:textId="5807102F" w:rsidR="54E4B6D1" w:rsidRDefault="54E4B6D1" w:rsidP="0B5DD327">
      <w:r>
        <w:t>Definizioni</w:t>
      </w:r>
    </w:p>
    <w:p w14:paraId="4D2075E1" w14:textId="3401BCF2" w:rsidR="0B5DD327" w:rsidRDefault="0B5DD327" w:rsidP="0B5DD327"/>
    <w:tbl>
      <w:tblPr>
        <w:tblStyle w:val="Grigliatabella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B5DD327" w14:paraId="76156529" w14:textId="77777777" w:rsidTr="00F051CE">
        <w:trPr>
          <w:trHeight w:val="300"/>
        </w:trPr>
        <w:tc>
          <w:tcPr>
            <w:tcW w:w="1872" w:type="dxa"/>
          </w:tcPr>
          <w:p w14:paraId="49586FA4" w14:textId="787C09F4" w:rsidR="54E4B6D1" w:rsidRDefault="54E4B6D1" w:rsidP="0B5DD327">
            <w:r>
              <w:t>Termine</w:t>
            </w:r>
          </w:p>
        </w:tc>
        <w:tc>
          <w:tcPr>
            <w:tcW w:w="1872" w:type="dxa"/>
          </w:tcPr>
          <w:p w14:paraId="63D5EA70" w14:textId="64D6E797" w:rsidR="54E4B6D1" w:rsidRDefault="54E4B6D1" w:rsidP="0B5DD327">
            <w:r>
              <w:t>Definizioni e informazioni</w:t>
            </w:r>
          </w:p>
        </w:tc>
        <w:tc>
          <w:tcPr>
            <w:tcW w:w="1872" w:type="dxa"/>
          </w:tcPr>
          <w:p w14:paraId="7F7AE2D4" w14:textId="67D8ED25" w:rsidR="54E4B6D1" w:rsidRDefault="54E4B6D1" w:rsidP="0B5DD327">
            <w:r>
              <w:t>Formato</w:t>
            </w:r>
          </w:p>
        </w:tc>
        <w:tc>
          <w:tcPr>
            <w:tcW w:w="1872" w:type="dxa"/>
          </w:tcPr>
          <w:p w14:paraId="0B4C4DD1" w14:textId="27F4F8B8" w:rsidR="54E4B6D1" w:rsidRDefault="54E4B6D1" w:rsidP="0B5DD327">
            <w:r>
              <w:t>Regole di validazione</w:t>
            </w:r>
          </w:p>
        </w:tc>
        <w:tc>
          <w:tcPr>
            <w:tcW w:w="1872" w:type="dxa"/>
          </w:tcPr>
          <w:p w14:paraId="0D1CB2F3" w14:textId="66892CB2" w:rsidR="54E4B6D1" w:rsidRDefault="54E4B6D1" w:rsidP="0B5DD327">
            <w:r>
              <w:t>Anche detto</w:t>
            </w:r>
          </w:p>
        </w:tc>
      </w:tr>
      <w:tr w:rsidR="0B5DD327" w14:paraId="15B79E14" w14:textId="77777777" w:rsidTr="00F051CE">
        <w:trPr>
          <w:trHeight w:val="300"/>
        </w:trPr>
        <w:tc>
          <w:tcPr>
            <w:tcW w:w="1872" w:type="dxa"/>
          </w:tcPr>
          <w:p w14:paraId="76C33240" w14:textId="775F90C0" w:rsidR="55537F7B" w:rsidRDefault="55537F7B" w:rsidP="0B5DD327">
            <w:r>
              <w:t>Aeromobile</w:t>
            </w:r>
          </w:p>
        </w:tc>
        <w:tc>
          <w:tcPr>
            <w:tcW w:w="1872" w:type="dxa"/>
          </w:tcPr>
          <w:p w14:paraId="796C54A8" w14:textId="5EB86065" w:rsidR="55537F7B" w:rsidRDefault="55537F7B" w:rsidP="0B5DD327">
            <w:r>
              <w:t>Mezzo di trasporto equipaggiato per trasportare viaggiatori</w:t>
            </w:r>
            <w:r w:rsidR="000D3446">
              <w:t>.</w:t>
            </w:r>
          </w:p>
        </w:tc>
        <w:tc>
          <w:tcPr>
            <w:tcW w:w="1872" w:type="dxa"/>
          </w:tcPr>
          <w:p w14:paraId="6DA39E1B" w14:textId="0B5EB4DE" w:rsidR="0B5DD327" w:rsidRDefault="0B5DD327" w:rsidP="0B5DD327"/>
        </w:tc>
        <w:tc>
          <w:tcPr>
            <w:tcW w:w="1872" w:type="dxa"/>
          </w:tcPr>
          <w:p w14:paraId="3AC5B975" w14:textId="440158EA" w:rsidR="0B5DD327" w:rsidRDefault="0B5DD327" w:rsidP="0B5DD327"/>
        </w:tc>
        <w:tc>
          <w:tcPr>
            <w:tcW w:w="1872" w:type="dxa"/>
          </w:tcPr>
          <w:p w14:paraId="1CE94C3E" w14:textId="2A97F410" w:rsidR="55537F7B" w:rsidRDefault="55537F7B" w:rsidP="0B5DD327">
            <w:r>
              <w:t>aereo</w:t>
            </w:r>
          </w:p>
        </w:tc>
      </w:tr>
      <w:tr w:rsidR="0B5DD327" w14:paraId="765FDB4C" w14:textId="77777777" w:rsidTr="00F051CE">
        <w:trPr>
          <w:trHeight w:val="300"/>
        </w:trPr>
        <w:tc>
          <w:tcPr>
            <w:tcW w:w="1872" w:type="dxa"/>
          </w:tcPr>
          <w:p w14:paraId="15C50953" w14:textId="5E0A7690" w:rsidR="55537F7B" w:rsidRDefault="55537F7B" w:rsidP="0B5DD327">
            <w:r>
              <w:t>Viaggiatore</w:t>
            </w:r>
          </w:p>
        </w:tc>
        <w:tc>
          <w:tcPr>
            <w:tcW w:w="1872" w:type="dxa"/>
          </w:tcPr>
          <w:p w14:paraId="2B9AD40A" w14:textId="585C0F00" w:rsidR="55537F7B" w:rsidRDefault="55537F7B" w:rsidP="0B5DD327">
            <w:r>
              <w:t>Individuo che desidera spostarsi dal punto A al punto B a bordo di un aeromobile</w:t>
            </w:r>
            <w:r w:rsidR="000D3446">
              <w:t>.</w:t>
            </w:r>
          </w:p>
        </w:tc>
        <w:tc>
          <w:tcPr>
            <w:tcW w:w="1872" w:type="dxa"/>
          </w:tcPr>
          <w:p w14:paraId="55EB6B7A" w14:textId="1F9261C2" w:rsidR="0B5DD327" w:rsidRDefault="0B5DD327" w:rsidP="0B5DD327"/>
        </w:tc>
        <w:tc>
          <w:tcPr>
            <w:tcW w:w="1872" w:type="dxa"/>
          </w:tcPr>
          <w:p w14:paraId="6CC366E9" w14:textId="2618489B" w:rsidR="0B5DD327" w:rsidRDefault="0B5DD327" w:rsidP="0B5DD327"/>
        </w:tc>
        <w:tc>
          <w:tcPr>
            <w:tcW w:w="1872" w:type="dxa"/>
          </w:tcPr>
          <w:p w14:paraId="6E0B552D" w14:textId="282EEA79" w:rsidR="55537F7B" w:rsidRDefault="55537F7B" w:rsidP="0B5DD327">
            <w:r>
              <w:t>Cliente</w:t>
            </w:r>
          </w:p>
        </w:tc>
      </w:tr>
      <w:tr w:rsidR="0B5DD327" w14:paraId="375E8194" w14:textId="77777777" w:rsidTr="00F051CE">
        <w:trPr>
          <w:trHeight w:val="300"/>
        </w:trPr>
        <w:tc>
          <w:tcPr>
            <w:tcW w:w="1872" w:type="dxa"/>
          </w:tcPr>
          <w:p w14:paraId="5FB9CDB4" w14:textId="45A92E73" w:rsidR="7EBB9A64" w:rsidRDefault="7EBB9A64" w:rsidP="0B5DD327">
            <w:r>
              <w:t>Check-in</w:t>
            </w:r>
          </w:p>
        </w:tc>
        <w:tc>
          <w:tcPr>
            <w:tcW w:w="1872" w:type="dxa"/>
          </w:tcPr>
          <w:p w14:paraId="3903B8D7" w14:textId="64597EA3" w:rsidR="7EBB9A64" w:rsidRDefault="7EBB9A64" w:rsidP="0B5DD327">
            <w:r>
              <w:t xml:space="preserve">Fase preliminare </w:t>
            </w:r>
            <w:r w:rsidR="64BB195D">
              <w:t xml:space="preserve">nel procedimento di imbarco atta a </w:t>
            </w:r>
            <w:r w:rsidR="6E8B3F62">
              <w:t>validare l’identità del viaggiatore</w:t>
            </w:r>
            <w:r w:rsidR="15776579">
              <w:t xml:space="preserve"> e riservargli un posto in aereo</w:t>
            </w:r>
            <w:r w:rsidR="000D3446">
              <w:t>.</w:t>
            </w:r>
          </w:p>
        </w:tc>
        <w:tc>
          <w:tcPr>
            <w:tcW w:w="1872" w:type="dxa"/>
          </w:tcPr>
          <w:p w14:paraId="3B6A63BC" w14:textId="092FBFE1" w:rsidR="0B5DD327" w:rsidRDefault="0B5DD327" w:rsidP="0B5DD327"/>
        </w:tc>
        <w:tc>
          <w:tcPr>
            <w:tcW w:w="1872" w:type="dxa"/>
          </w:tcPr>
          <w:p w14:paraId="661328C9" w14:textId="092FBFE1" w:rsidR="0B5DD327" w:rsidRDefault="0B5DD327" w:rsidP="0B5DD327"/>
        </w:tc>
        <w:tc>
          <w:tcPr>
            <w:tcW w:w="1872" w:type="dxa"/>
          </w:tcPr>
          <w:p w14:paraId="7F8FE245" w14:textId="092FBFE1" w:rsidR="0B5DD327" w:rsidRDefault="0B5DD327" w:rsidP="0B5DD327"/>
        </w:tc>
      </w:tr>
      <w:tr w:rsidR="0B5DD327" w14:paraId="42EBCD07" w14:textId="77777777" w:rsidTr="00F051CE">
        <w:trPr>
          <w:trHeight w:val="300"/>
        </w:trPr>
        <w:tc>
          <w:tcPr>
            <w:tcW w:w="1872" w:type="dxa"/>
          </w:tcPr>
          <w:p w14:paraId="06593840" w14:textId="4B7852D4" w:rsidR="37D220B9" w:rsidRDefault="37D220B9" w:rsidP="0B5DD327">
            <w:r>
              <w:t>Volo</w:t>
            </w:r>
          </w:p>
        </w:tc>
        <w:tc>
          <w:tcPr>
            <w:tcW w:w="1872" w:type="dxa"/>
          </w:tcPr>
          <w:p w14:paraId="5A5FBC47" w14:textId="5707E142" w:rsidR="37D220B9" w:rsidRDefault="37D220B9" w:rsidP="0B5DD327">
            <w:r>
              <w:t>Insieme di informazioni utili a identificare univocamente l’atto dello spostamento di un aeromobile da un punto A ad un punto B</w:t>
            </w:r>
            <w:r w:rsidR="000D3446">
              <w:t>.</w:t>
            </w:r>
          </w:p>
        </w:tc>
        <w:tc>
          <w:tcPr>
            <w:tcW w:w="1872" w:type="dxa"/>
          </w:tcPr>
          <w:p w14:paraId="5FE90208" w14:textId="092FBFE1" w:rsidR="0B5DD327" w:rsidRDefault="0B5DD327" w:rsidP="0B5DD327"/>
        </w:tc>
        <w:tc>
          <w:tcPr>
            <w:tcW w:w="1872" w:type="dxa"/>
          </w:tcPr>
          <w:p w14:paraId="30490D6C" w14:textId="092FBFE1" w:rsidR="0B5DD327" w:rsidRDefault="0B5DD327" w:rsidP="0B5DD327"/>
        </w:tc>
        <w:tc>
          <w:tcPr>
            <w:tcW w:w="1872" w:type="dxa"/>
          </w:tcPr>
          <w:p w14:paraId="2244EC9C" w14:textId="092FBFE1" w:rsidR="0B5DD327" w:rsidRDefault="0B5DD327" w:rsidP="0B5DD327"/>
        </w:tc>
      </w:tr>
      <w:tr w:rsidR="003A49EF" w14:paraId="5967014F" w14:textId="77777777" w:rsidTr="00F051CE">
        <w:trPr>
          <w:trHeight w:val="300"/>
        </w:trPr>
        <w:tc>
          <w:tcPr>
            <w:tcW w:w="1872" w:type="dxa"/>
          </w:tcPr>
          <w:p w14:paraId="0FE146B7" w14:textId="54CCD31A" w:rsidR="003A49EF" w:rsidRDefault="003A49EF" w:rsidP="0B5DD327">
            <w:r>
              <w:t>Imbarco</w:t>
            </w:r>
          </w:p>
        </w:tc>
        <w:tc>
          <w:tcPr>
            <w:tcW w:w="1872" w:type="dxa"/>
          </w:tcPr>
          <w:p w14:paraId="5062A748" w14:textId="2EB75391" w:rsidR="003A49EF" w:rsidRDefault="003A49EF" w:rsidP="0B5DD327">
            <w:r>
              <w:t>Atto di salire sull’aeromobile.</w:t>
            </w:r>
          </w:p>
        </w:tc>
        <w:tc>
          <w:tcPr>
            <w:tcW w:w="1872" w:type="dxa"/>
          </w:tcPr>
          <w:p w14:paraId="73B855F6" w14:textId="77777777" w:rsidR="003A49EF" w:rsidRDefault="003A49EF" w:rsidP="0B5DD327"/>
        </w:tc>
        <w:tc>
          <w:tcPr>
            <w:tcW w:w="1872" w:type="dxa"/>
          </w:tcPr>
          <w:p w14:paraId="01C6B249" w14:textId="77777777" w:rsidR="003A49EF" w:rsidRDefault="003A49EF" w:rsidP="0B5DD327"/>
        </w:tc>
        <w:tc>
          <w:tcPr>
            <w:tcW w:w="1872" w:type="dxa"/>
          </w:tcPr>
          <w:p w14:paraId="3EB24DFF" w14:textId="77777777" w:rsidR="003A49EF" w:rsidRDefault="003A49EF" w:rsidP="0B5DD327"/>
        </w:tc>
      </w:tr>
      <w:tr w:rsidR="0B5DD327" w14:paraId="59B04B58" w14:textId="77777777" w:rsidTr="00F051CE">
        <w:trPr>
          <w:trHeight w:val="300"/>
        </w:trPr>
        <w:tc>
          <w:tcPr>
            <w:tcW w:w="1872" w:type="dxa"/>
          </w:tcPr>
          <w:p w14:paraId="08D1CF36" w14:textId="3DC38216" w:rsidR="37D220B9" w:rsidRDefault="37D220B9" w:rsidP="0B5DD327">
            <w:r>
              <w:t>Carta d’imbarco</w:t>
            </w:r>
          </w:p>
        </w:tc>
        <w:tc>
          <w:tcPr>
            <w:tcW w:w="1872" w:type="dxa"/>
          </w:tcPr>
          <w:p w14:paraId="017B0558" w14:textId="4CE70DC3" w:rsidR="37D220B9" w:rsidRDefault="37D220B9" w:rsidP="0B5DD327">
            <w:r>
              <w:t xml:space="preserve">Documento cartaceo e/o </w:t>
            </w:r>
            <w:r>
              <w:lastRenderedPageBreak/>
              <w:t xml:space="preserve">virtuale contenente i dettagli del viaggiatore e del volo, necessario al viaggiatore </w:t>
            </w:r>
            <w:r w:rsidR="003A49EF">
              <w:t>effettuare l’imbarco</w:t>
            </w:r>
            <w:r w:rsidR="000D3446">
              <w:t>.</w:t>
            </w:r>
          </w:p>
        </w:tc>
        <w:tc>
          <w:tcPr>
            <w:tcW w:w="1872" w:type="dxa"/>
          </w:tcPr>
          <w:p w14:paraId="51BB37B0" w14:textId="092FBFE1" w:rsidR="0B5DD327" w:rsidRDefault="0B5DD327" w:rsidP="0B5DD327"/>
        </w:tc>
        <w:tc>
          <w:tcPr>
            <w:tcW w:w="1872" w:type="dxa"/>
          </w:tcPr>
          <w:p w14:paraId="4AB07235" w14:textId="092FBFE1" w:rsidR="0B5DD327" w:rsidRDefault="0B5DD327" w:rsidP="0B5DD327"/>
        </w:tc>
        <w:tc>
          <w:tcPr>
            <w:tcW w:w="1872" w:type="dxa"/>
          </w:tcPr>
          <w:p w14:paraId="18C75308" w14:textId="092FBFE1" w:rsidR="0B5DD327" w:rsidRDefault="0B5DD327" w:rsidP="0B5DD327"/>
        </w:tc>
      </w:tr>
      <w:tr w:rsidR="0B5DD327" w14:paraId="2776AF80" w14:textId="77777777" w:rsidTr="00F051CE">
        <w:trPr>
          <w:trHeight w:val="300"/>
        </w:trPr>
        <w:tc>
          <w:tcPr>
            <w:tcW w:w="1872" w:type="dxa"/>
          </w:tcPr>
          <w:p w14:paraId="4D2D4B7D" w14:textId="0D91EA05" w:rsidR="3700D147" w:rsidRDefault="3700D147" w:rsidP="0B5DD327">
            <w:r>
              <w:t>Posto a sedere</w:t>
            </w:r>
          </w:p>
        </w:tc>
        <w:tc>
          <w:tcPr>
            <w:tcW w:w="1872" w:type="dxa"/>
          </w:tcPr>
          <w:p w14:paraId="385C4835" w14:textId="431D0F77" w:rsidR="3700D147" w:rsidRDefault="3700D147" w:rsidP="0B5DD327">
            <w:r>
              <w:t>Luogo fisico e precisamente circoscritto contenente un sedile per il viaggiatore, una mascherina di ventilazione ed un giubbino di salvataggio</w:t>
            </w:r>
            <w:r w:rsidR="00EE0A11">
              <w:t>. Viene assegnato al cliente durante la fase di check-in</w:t>
            </w:r>
            <w:r w:rsidR="000D3446">
              <w:t>.</w:t>
            </w:r>
          </w:p>
        </w:tc>
        <w:tc>
          <w:tcPr>
            <w:tcW w:w="1872" w:type="dxa"/>
          </w:tcPr>
          <w:p w14:paraId="7AADBA05" w14:textId="1591F3E5" w:rsidR="0B5DD327" w:rsidRDefault="0B5DD327" w:rsidP="0B5DD327"/>
        </w:tc>
        <w:tc>
          <w:tcPr>
            <w:tcW w:w="1872" w:type="dxa"/>
          </w:tcPr>
          <w:p w14:paraId="4252D421" w14:textId="7546B5E0" w:rsidR="0B5DD327" w:rsidRDefault="0B5DD327" w:rsidP="0B5DD327"/>
        </w:tc>
        <w:tc>
          <w:tcPr>
            <w:tcW w:w="1872" w:type="dxa"/>
          </w:tcPr>
          <w:p w14:paraId="5F7F4585" w14:textId="55B528C5" w:rsidR="0B5DD327" w:rsidRDefault="0B5DD327" w:rsidP="0B5DD327"/>
        </w:tc>
      </w:tr>
      <w:tr w:rsidR="00036075" w14:paraId="66B15593" w14:textId="77777777" w:rsidTr="00F051CE">
        <w:trPr>
          <w:trHeight w:val="300"/>
        </w:trPr>
        <w:tc>
          <w:tcPr>
            <w:tcW w:w="1872" w:type="dxa"/>
          </w:tcPr>
          <w:p w14:paraId="34EC95DC" w14:textId="5BE1AC76" w:rsidR="00036075" w:rsidRDefault="00036075" w:rsidP="0B5DD327">
            <w:r>
              <w:t>Codice prenotazione</w:t>
            </w:r>
          </w:p>
        </w:tc>
        <w:tc>
          <w:tcPr>
            <w:tcW w:w="1872" w:type="dxa"/>
          </w:tcPr>
          <w:p w14:paraId="733DDE01" w14:textId="3AA26706" w:rsidR="00036075" w:rsidRDefault="00036075" w:rsidP="0B5DD327">
            <w:r>
              <w:t>Codice alfanumerico associato alla prenotazione</w:t>
            </w:r>
          </w:p>
        </w:tc>
        <w:tc>
          <w:tcPr>
            <w:tcW w:w="1872" w:type="dxa"/>
          </w:tcPr>
          <w:p w14:paraId="277AB856" w14:textId="09465D28" w:rsidR="00036075" w:rsidRDefault="00036075" w:rsidP="0B5DD327">
            <w:r>
              <w:t>Alfanumerico composto da 12 caratteri</w:t>
            </w:r>
          </w:p>
        </w:tc>
        <w:tc>
          <w:tcPr>
            <w:tcW w:w="1872" w:type="dxa"/>
          </w:tcPr>
          <w:p w14:paraId="4811F436" w14:textId="77777777" w:rsidR="00036075" w:rsidRDefault="00036075" w:rsidP="00036075">
            <w:r>
              <w:t>Pattern regex:</w:t>
            </w:r>
          </w:p>
          <w:p w14:paraId="29FE8B58" w14:textId="222DAE32" w:rsidR="00036075" w:rsidRDefault="00A25B9D" w:rsidP="00036075">
            <w:r>
              <w:t>/</w:t>
            </w:r>
            <w:r w:rsidR="00036075" w:rsidRPr="00325679">
              <w:t>[A-Z]{</w:t>
            </w:r>
            <w:r w:rsidR="00036075">
              <w:t>6</w:t>
            </w:r>
            <w:r w:rsidR="00036075" w:rsidRPr="00325679">
              <w:t>}[0-9]{</w:t>
            </w:r>
            <w:r w:rsidR="00036075">
              <w:t>6}</w:t>
            </w:r>
            <w:r>
              <w:t>/</w:t>
            </w:r>
          </w:p>
        </w:tc>
        <w:tc>
          <w:tcPr>
            <w:tcW w:w="1872" w:type="dxa"/>
          </w:tcPr>
          <w:p w14:paraId="2534691D" w14:textId="70DD57C9" w:rsidR="00036075" w:rsidRDefault="00A25B9D" w:rsidP="0B5DD327">
            <w:r>
              <w:t>Numero prenotazione</w:t>
            </w:r>
          </w:p>
        </w:tc>
      </w:tr>
      <w:tr w:rsidR="0B5DD327" w14:paraId="22A0A1CA" w14:textId="77777777" w:rsidTr="00F051CE">
        <w:trPr>
          <w:trHeight w:val="300"/>
        </w:trPr>
        <w:tc>
          <w:tcPr>
            <w:tcW w:w="1872" w:type="dxa"/>
          </w:tcPr>
          <w:p w14:paraId="5BADDE34" w14:textId="4CC6060E" w:rsidR="46663452" w:rsidRDefault="46663452" w:rsidP="0B5DD327">
            <w:r>
              <w:t>Prenotazione</w:t>
            </w:r>
          </w:p>
        </w:tc>
        <w:tc>
          <w:tcPr>
            <w:tcW w:w="1872" w:type="dxa"/>
          </w:tcPr>
          <w:p w14:paraId="06B0B0A9" w14:textId="160DF4DF" w:rsidR="46663452" w:rsidRDefault="46663452" w:rsidP="0B5DD327">
            <w:r>
              <w:t>Insieme di informazioni utili</w:t>
            </w:r>
            <w:r w:rsidR="00036075">
              <w:t>, tra cui il codice prenotazione,</w:t>
            </w:r>
            <w:r>
              <w:t xml:space="preserve"> ad associare un volo ad un viaggiatore, confermando un acquisto effettu</w:t>
            </w:r>
            <w:r w:rsidR="7EA4831F">
              <w:t>ato</w:t>
            </w:r>
            <w:r w:rsidR="000D3446">
              <w:t>.</w:t>
            </w:r>
          </w:p>
        </w:tc>
        <w:tc>
          <w:tcPr>
            <w:tcW w:w="1872" w:type="dxa"/>
          </w:tcPr>
          <w:p w14:paraId="4947A1B2" w14:textId="4FB857DB" w:rsidR="0B5DD327" w:rsidRDefault="0B5DD327" w:rsidP="0B5DD327"/>
        </w:tc>
        <w:tc>
          <w:tcPr>
            <w:tcW w:w="1872" w:type="dxa"/>
          </w:tcPr>
          <w:p w14:paraId="11C96CD0" w14:textId="01A6DB4D" w:rsidR="0B5DD327" w:rsidRDefault="0B5DD327" w:rsidP="0B5DD327"/>
        </w:tc>
        <w:tc>
          <w:tcPr>
            <w:tcW w:w="1872" w:type="dxa"/>
          </w:tcPr>
          <w:p w14:paraId="0F7985BB" w14:textId="2CA787E0" w:rsidR="0B5DD327" w:rsidRDefault="0B5DD327" w:rsidP="0B5DD327"/>
        </w:tc>
      </w:tr>
      <w:tr w:rsidR="003A49EF" w14:paraId="4735AF65" w14:textId="77777777" w:rsidTr="00F051CE">
        <w:trPr>
          <w:trHeight w:val="300"/>
        </w:trPr>
        <w:tc>
          <w:tcPr>
            <w:tcW w:w="1872" w:type="dxa"/>
          </w:tcPr>
          <w:p w14:paraId="5F92643D" w14:textId="6CF2C216" w:rsidR="003A49EF" w:rsidRDefault="003A49EF" w:rsidP="0B5DD327">
            <w:r>
              <w:t>Overbooking</w:t>
            </w:r>
          </w:p>
        </w:tc>
        <w:tc>
          <w:tcPr>
            <w:tcW w:w="1872" w:type="dxa"/>
          </w:tcPr>
          <w:p w14:paraId="0E1C5D8B" w14:textId="16E2D3CC" w:rsidR="003A49EF" w:rsidRDefault="003A49EF" w:rsidP="0B5DD327">
            <w:r>
              <w:t>Condizione in cui il numero dei posti presenti in un aereo sono minori del numero dei posti assegnati per quel volo a seguito di check-in</w:t>
            </w:r>
            <w:r w:rsidR="000D3446">
              <w:t>.</w:t>
            </w:r>
          </w:p>
        </w:tc>
        <w:tc>
          <w:tcPr>
            <w:tcW w:w="1872" w:type="dxa"/>
          </w:tcPr>
          <w:p w14:paraId="713D47C1" w14:textId="77777777" w:rsidR="003A49EF" w:rsidRDefault="003A49EF" w:rsidP="0B5DD327"/>
        </w:tc>
        <w:tc>
          <w:tcPr>
            <w:tcW w:w="1872" w:type="dxa"/>
          </w:tcPr>
          <w:p w14:paraId="56F6A209" w14:textId="77777777" w:rsidR="003A49EF" w:rsidRDefault="003A49EF" w:rsidP="0B5DD327"/>
        </w:tc>
        <w:tc>
          <w:tcPr>
            <w:tcW w:w="1872" w:type="dxa"/>
          </w:tcPr>
          <w:p w14:paraId="4EB314E7" w14:textId="77777777" w:rsidR="003A49EF" w:rsidRDefault="003A49EF" w:rsidP="0B5DD327"/>
        </w:tc>
      </w:tr>
      <w:tr w:rsidR="0B5DD327" w14:paraId="5B38B707" w14:textId="77777777" w:rsidTr="00F051CE">
        <w:trPr>
          <w:trHeight w:val="300"/>
        </w:trPr>
        <w:tc>
          <w:tcPr>
            <w:tcW w:w="1872" w:type="dxa"/>
          </w:tcPr>
          <w:p w14:paraId="768C27DA" w14:textId="76AAE86E" w:rsidR="185CF684" w:rsidRDefault="185CF684" w:rsidP="0B5DD327">
            <w:r>
              <w:t>Operatore telefonico</w:t>
            </w:r>
          </w:p>
        </w:tc>
        <w:tc>
          <w:tcPr>
            <w:tcW w:w="1872" w:type="dxa"/>
          </w:tcPr>
          <w:p w14:paraId="647101BD" w14:textId="3D2A3292" w:rsidR="185CF684" w:rsidRDefault="185CF684" w:rsidP="0B5DD327">
            <w:r>
              <w:t xml:space="preserve">Individuo al servizio della compagnia aerea che supporta il </w:t>
            </w:r>
            <w:r>
              <w:lastRenderedPageBreak/>
              <w:t>viaggiatore nella fase di cancellazione di una prenotazione</w:t>
            </w:r>
            <w:r w:rsidR="000D3446">
              <w:t>.</w:t>
            </w:r>
          </w:p>
        </w:tc>
        <w:tc>
          <w:tcPr>
            <w:tcW w:w="1872" w:type="dxa"/>
          </w:tcPr>
          <w:p w14:paraId="7280EFF5" w14:textId="06273853" w:rsidR="0B5DD327" w:rsidRDefault="0B5DD327" w:rsidP="0B5DD327"/>
        </w:tc>
        <w:tc>
          <w:tcPr>
            <w:tcW w:w="1872" w:type="dxa"/>
          </w:tcPr>
          <w:p w14:paraId="28EBE70F" w14:textId="29AD384E" w:rsidR="0B5DD327" w:rsidRDefault="0B5DD327" w:rsidP="0B5DD327"/>
        </w:tc>
        <w:tc>
          <w:tcPr>
            <w:tcW w:w="1872" w:type="dxa"/>
          </w:tcPr>
          <w:p w14:paraId="65225B0C" w14:textId="2CF4B6C4" w:rsidR="0B5DD327" w:rsidRDefault="00036075" w:rsidP="0B5DD327">
            <w:r>
              <w:t>Cassiere</w:t>
            </w:r>
          </w:p>
        </w:tc>
      </w:tr>
      <w:tr w:rsidR="00036075" w14:paraId="1A2DD52A" w14:textId="77777777" w:rsidTr="00F051CE">
        <w:trPr>
          <w:trHeight w:val="300"/>
        </w:trPr>
        <w:tc>
          <w:tcPr>
            <w:tcW w:w="1872" w:type="dxa"/>
          </w:tcPr>
          <w:p w14:paraId="3AB4A561" w14:textId="5E4719B0" w:rsidR="00036075" w:rsidRDefault="00036075" w:rsidP="0B5DD327">
            <w:r>
              <w:t>Biglietto</w:t>
            </w:r>
          </w:p>
        </w:tc>
        <w:tc>
          <w:tcPr>
            <w:tcW w:w="1872" w:type="dxa"/>
          </w:tcPr>
          <w:p w14:paraId="3F393C8D" w14:textId="2212A162" w:rsidR="00036075" w:rsidRDefault="00036075" w:rsidP="0B5DD327">
            <w:r>
              <w:t>Supporto cartaceo e/o digitale rilasciato solitamente da tour operator associato ad una prenotazione. Dà diritto ad effettuare il check-in e ottenere una carta di imbarco</w:t>
            </w:r>
          </w:p>
        </w:tc>
        <w:tc>
          <w:tcPr>
            <w:tcW w:w="1872" w:type="dxa"/>
          </w:tcPr>
          <w:p w14:paraId="11D4BD8D" w14:textId="77777777" w:rsidR="00036075" w:rsidRDefault="00036075" w:rsidP="0B5DD327"/>
        </w:tc>
        <w:tc>
          <w:tcPr>
            <w:tcW w:w="1872" w:type="dxa"/>
          </w:tcPr>
          <w:p w14:paraId="297872E9" w14:textId="77777777" w:rsidR="00036075" w:rsidRDefault="00036075" w:rsidP="0B5DD327"/>
        </w:tc>
        <w:tc>
          <w:tcPr>
            <w:tcW w:w="1872" w:type="dxa"/>
          </w:tcPr>
          <w:p w14:paraId="0CDD2053" w14:textId="77777777" w:rsidR="00036075" w:rsidRDefault="00036075" w:rsidP="0B5DD327"/>
        </w:tc>
      </w:tr>
      <w:tr w:rsidR="0B5DD327" w14:paraId="0D2E444D" w14:textId="77777777" w:rsidTr="00F051CE">
        <w:trPr>
          <w:trHeight w:val="300"/>
        </w:trPr>
        <w:tc>
          <w:tcPr>
            <w:tcW w:w="1872" w:type="dxa"/>
          </w:tcPr>
          <w:p w14:paraId="3A20F8C8" w14:textId="0AA8BBF9" w:rsidR="03F863C3" w:rsidRDefault="03F863C3" w:rsidP="0B5DD327">
            <w:r>
              <w:t>Voucher</w:t>
            </w:r>
          </w:p>
        </w:tc>
        <w:tc>
          <w:tcPr>
            <w:tcW w:w="1872" w:type="dxa"/>
          </w:tcPr>
          <w:p w14:paraId="4D1B2AE0" w14:textId="7A377902" w:rsidR="03F863C3" w:rsidRDefault="03F863C3" w:rsidP="0B5DD327">
            <w:r>
              <w:t>Documento cartaceo e/o virtuale costituente un credito per il viaggiatore</w:t>
            </w:r>
            <w:r w:rsidR="60106E9C">
              <w:t>, credito spendibile per acquisto dei servizi della compagnia aerea</w:t>
            </w:r>
            <w:r w:rsidR="000D3446">
              <w:t>.</w:t>
            </w:r>
          </w:p>
        </w:tc>
        <w:tc>
          <w:tcPr>
            <w:tcW w:w="1872" w:type="dxa"/>
          </w:tcPr>
          <w:p w14:paraId="0C2F635C" w14:textId="7B12E738" w:rsidR="0B5DD327" w:rsidRDefault="0B5DD327" w:rsidP="0B5DD327"/>
        </w:tc>
        <w:tc>
          <w:tcPr>
            <w:tcW w:w="1872" w:type="dxa"/>
          </w:tcPr>
          <w:p w14:paraId="3F74E303" w14:textId="54F2E35D" w:rsidR="0B5DD327" w:rsidRDefault="0B5DD327" w:rsidP="0B5DD327"/>
        </w:tc>
        <w:tc>
          <w:tcPr>
            <w:tcW w:w="1872" w:type="dxa"/>
          </w:tcPr>
          <w:p w14:paraId="40B22B2C" w14:textId="5B99D233" w:rsidR="0B5DD327" w:rsidRDefault="0B5DD327" w:rsidP="0B5DD327"/>
        </w:tc>
      </w:tr>
      <w:tr w:rsidR="00EE0A11" w14:paraId="69A9EA8B" w14:textId="77777777" w:rsidTr="00F051CE">
        <w:trPr>
          <w:trHeight w:val="300"/>
        </w:trPr>
        <w:tc>
          <w:tcPr>
            <w:tcW w:w="1872" w:type="dxa"/>
          </w:tcPr>
          <w:p w14:paraId="1F2C5386" w14:textId="6E2B58A2" w:rsidR="00EE0A11" w:rsidRDefault="00EE0A11" w:rsidP="0B5DD327">
            <w:r>
              <w:t>Codice documento</w:t>
            </w:r>
          </w:p>
        </w:tc>
        <w:tc>
          <w:tcPr>
            <w:tcW w:w="1872" w:type="dxa"/>
          </w:tcPr>
          <w:p w14:paraId="028CFCF2" w14:textId="5924F77E" w:rsidR="00EE0A11" w:rsidRDefault="00EE0A11" w:rsidP="0B5DD327">
            <w:r>
              <w:t>Codice alfanumerico univoco associato al documento di riconoscimento del cliente</w:t>
            </w:r>
            <w:r w:rsidR="000D3446">
              <w:t>.</w:t>
            </w:r>
          </w:p>
        </w:tc>
        <w:tc>
          <w:tcPr>
            <w:tcW w:w="1872" w:type="dxa"/>
          </w:tcPr>
          <w:p w14:paraId="75D08B67" w14:textId="293B545D" w:rsidR="00EE0A11" w:rsidRDefault="00EE0A11" w:rsidP="0B5DD327">
            <w:r>
              <w:t xml:space="preserve">Alfanumerico composto da </w:t>
            </w:r>
            <w:proofErr w:type="gramStart"/>
            <w:r>
              <w:t>9</w:t>
            </w:r>
            <w:proofErr w:type="gramEnd"/>
            <w:r>
              <w:t xml:space="preserve"> caratteri</w:t>
            </w:r>
          </w:p>
        </w:tc>
        <w:tc>
          <w:tcPr>
            <w:tcW w:w="1872" w:type="dxa"/>
          </w:tcPr>
          <w:p w14:paraId="4EA370F2" w14:textId="14927F9D" w:rsidR="00EE0A11" w:rsidRDefault="00EE0A11" w:rsidP="0B5DD327">
            <w:r>
              <w:t>Pattern</w:t>
            </w:r>
            <w:r w:rsidR="00325679">
              <w:t xml:space="preserve"> regex:</w:t>
            </w:r>
          </w:p>
          <w:p w14:paraId="5C80F72A" w14:textId="56DA7949" w:rsidR="00EE0A11" w:rsidRDefault="00A25B9D" w:rsidP="0B5DD327">
            <w:r>
              <w:t>/</w:t>
            </w:r>
            <w:r w:rsidR="00325679" w:rsidRPr="00325679">
              <w:t>[A-Z]{2}[0-9]{5}[A-Z]{2}</w:t>
            </w:r>
            <w:r>
              <w:t>/</w:t>
            </w:r>
          </w:p>
        </w:tc>
        <w:tc>
          <w:tcPr>
            <w:tcW w:w="1872" w:type="dxa"/>
          </w:tcPr>
          <w:p w14:paraId="5A96E3B1" w14:textId="77777777" w:rsidR="00EE0A11" w:rsidRDefault="00EE0A11" w:rsidP="0B5DD327"/>
        </w:tc>
      </w:tr>
      <w:tr w:rsidR="003A49EF" w14:paraId="548FF1C3" w14:textId="77777777" w:rsidTr="00F051CE">
        <w:trPr>
          <w:trHeight w:val="300"/>
        </w:trPr>
        <w:tc>
          <w:tcPr>
            <w:tcW w:w="1872" w:type="dxa"/>
          </w:tcPr>
          <w:p w14:paraId="3FF9DBAE" w14:textId="1B0563F1" w:rsidR="003A49EF" w:rsidRDefault="003A49EF" w:rsidP="0B5DD327">
            <w:r>
              <w:t>Sportello fisico</w:t>
            </w:r>
          </w:p>
        </w:tc>
        <w:tc>
          <w:tcPr>
            <w:tcW w:w="1872" w:type="dxa"/>
          </w:tcPr>
          <w:p w14:paraId="6F6D820B" w14:textId="631BBAB5" w:rsidR="003A49EF" w:rsidRDefault="003A49EF" w:rsidP="0B5DD327">
            <w:r>
              <w:t xml:space="preserve">Luogo fisico, generalmente una postazione con PC e stampante installati dentro una scaffalatura, presso cui si reca il cliente al fine di effettuare il check-in e ottenere la carta di imbarco. </w:t>
            </w:r>
          </w:p>
        </w:tc>
        <w:tc>
          <w:tcPr>
            <w:tcW w:w="1872" w:type="dxa"/>
          </w:tcPr>
          <w:p w14:paraId="5722C60C" w14:textId="77777777" w:rsidR="003A49EF" w:rsidRDefault="003A49EF" w:rsidP="0B5DD327"/>
        </w:tc>
        <w:tc>
          <w:tcPr>
            <w:tcW w:w="1872" w:type="dxa"/>
          </w:tcPr>
          <w:p w14:paraId="6C14A37B" w14:textId="77777777" w:rsidR="003A49EF" w:rsidRDefault="003A49EF" w:rsidP="0B5DD327"/>
        </w:tc>
        <w:tc>
          <w:tcPr>
            <w:tcW w:w="1872" w:type="dxa"/>
          </w:tcPr>
          <w:p w14:paraId="6ED09FD0" w14:textId="64D85345" w:rsidR="003A49EF" w:rsidRDefault="003A49EF" w:rsidP="0B5DD327">
            <w:r>
              <w:t>Totem, sportello</w:t>
            </w:r>
          </w:p>
        </w:tc>
      </w:tr>
      <w:tr w:rsidR="003A49EF" w14:paraId="0BC59ADD" w14:textId="77777777" w:rsidTr="00F051CE">
        <w:trPr>
          <w:trHeight w:val="300"/>
        </w:trPr>
        <w:tc>
          <w:tcPr>
            <w:tcW w:w="1872" w:type="dxa"/>
          </w:tcPr>
          <w:p w14:paraId="21B6F90F" w14:textId="3AF6946E" w:rsidR="003A49EF" w:rsidRDefault="003A49EF" w:rsidP="0B5DD327">
            <w:r>
              <w:t>Box assistenza</w:t>
            </w:r>
          </w:p>
        </w:tc>
        <w:tc>
          <w:tcPr>
            <w:tcW w:w="1872" w:type="dxa"/>
          </w:tcPr>
          <w:p w14:paraId="037D6D8C" w14:textId="60D9EEB5" w:rsidR="003A49EF" w:rsidRDefault="003A49EF" w:rsidP="0B5DD327">
            <w:r>
              <w:t xml:space="preserve">Luogo fisico presidiato da dipendente della </w:t>
            </w:r>
            <w:r>
              <w:lastRenderedPageBreak/>
              <w:t>compagnia aerea che si mette a supporto della clientela che necessita di informazioni più o meno specifiche</w:t>
            </w:r>
            <w:r w:rsidR="000D3446">
              <w:t>.</w:t>
            </w:r>
          </w:p>
        </w:tc>
        <w:tc>
          <w:tcPr>
            <w:tcW w:w="1872" w:type="dxa"/>
          </w:tcPr>
          <w:p w14:paraId="7DE05711" w14:textId="77777777" w:rsidR="003A49EF" w:rsidRDefault="003A49EF" w:rsidP="0B5DD327"/>
        </w:tc>
        <w:tc>
          <w:tcPr>
            <w:tcW w:w="1872" w:type="dxa"/>
          </w:tcPr>
          <w:p w14:paraId="227924C2" w14:textId="77777777" w:rsidR="003A49EF" w:rsidRDefault="003A49EF" w:rsidP="0B5DD327"/>
        </w:tc>
        <w:tc>
          <w:tcPr>
            <w:tcW w:w="1872" w:type="dxa"/>
          </w:tcPr>
          <w:p w14:paraId="1C83EA70" w14:textId="2EE1B304" w:rsidR="003A49EF" w:rsidRDefault="003A49EF" w:rsidP="0B5DD327">
            <w:r>
              <w:t>Box informazioni, info point</w:t>
            </w:r>
          </w:p>
        </w:tc>
      </w:tr>
      <w:tr w:rsidR="000D3446" w14:paraId="0287209B" w14:textId="77777777" w:rsidTr="00F051CE">
        <w:trPr>
          <w:trHeight w:val="300"/>
        </w:trPr>
        <w:tc>
          <w:tcPr>
            <w:tcW w:w="1872" w:type="dxa"/>
          </w:tcPr>
          <w:p w14:paraId="49E21658" w14:textId="7C7517CE" w:rsidR="000D3446" w:rsidRDefault="000D3446" w:rsidP="0B5DD327">
            <w:r>
              <w:t>Scanner ottico</w:t>
            </w:r>
          </w:p>
        </w:tc>
        <w:tc>
          <w:tcPr>
            <w:tcW w:w="1872" w:type="dxa"/>
          </w:tcPr>
          <w:p w14:paraId="01801D17" w14:textId="300D6FFC" w:rsidR="000D3446" w:rsidRDefault="000D3446" w:rsidP="0B5DD327">
            <w:r>
              <w:t>Dispositivo di input mediante cui il cliente fornisce allo sportello fisico il proprio codice documento. Opzionalmente ve ne è uno installato nello sportello fisico.</w:t>
            </w:r>
          </w:p>
        </w:tc>
        <w:tc>
          <w:tcPr>
            <w:tcW w:w="1872" w:type="dxa"/>
          </w:tcPr>
          <w:p w14:paraId="2AE8BD25" w14:textId="77777777" w:rsidR="000D3446" w:rsidRDefault="000D3446" w:rsidP="0B5DD327"/>
        </w:tc>
        <w:tc>
          <w:tcPr>
            <w:tcW w:w="1872" w:type="dxa"/>
          </w:tcPr>
          <w:p w14:paraId="3DACFA5A" w14:textId="77777777" w:rsidR="000D3446" w:rsidRDefault="000D3446" w:rsidP="0B5DD327"/>
        </w:tc>
        <w:tc>
          <w:tcPr>
            <w:tcW w:w="1872" w:type="dxa"/>
          </w:tcPr>
          <w:p w14:paraId="300D1FBB" w14:textId="77777777" w:rsidR="000D3446" w:rsidRDefault="000D3446" w:rsidP="0B5DD327"/>
        </w:tc>
      </w:tr>
      <w:tr w:rsidR="00036075" w14:paraId="788170F2" w14:textId="77777777" w:rsidTr="00F051CE">
        <w:trPr>
          <w:trHeight w:val="300"/>
        </w:trPr>
        <w:tc>
          <w:tcPr>
            <w:tcW w:w="1872" w:type="dxa"/>
          </w:tcPr>
          <w:p w14:paraId="5851B603" w14:textId="6F17BC4B" w:rsidR="00036075" w:rsidRDefault="00036075" w:rsidP="0B5DD327">
            <w:r>
              <w:t>Condizioni di rimborso</w:t>
            </w:r>
          </w:p>
        </w:tc>
        <w:tc>
          <w:tcPr>
            <w:tcW w:w="1872" w:type="dxa"/>
          </w:tcPr>
          <w:p w14:paraId="51C063CF" w14:textId="67B5079B" w:rsidR="00036075" w:rsidRDefault="00036075" w:rsidP="0B5DD327">
            <w:r>
              <w:t>Set di condizioni la cui valutazione consente di stabilire la possibilità di rimborsare il cliente ed eventualmente l’entità del rimborso.</w:t>
            </w:r>
          </w:p>
        </w:tc>
        <w:tc>
          <w:tcPr>
            <w:tcW w:w="1872" w:type="dxa"/>
          </w:tcPr>
          <w:p w14:paraId="5CC1EA6B" w14:textId="77777777" w:rsidR="00036075" w:rsidRDefault="00036075" w:rsidP="0B5DD327"/>
        </w:tc>
        <w:tc>
          <w:tcPr>
            <w:tcW w:w="1872" w:type="dxa"/>
          </w:tcPr>
          <w:p w14:paraId="164AEC22" w14:textId="77777777" w:rsidR="00036075" w:rsidRDefault="00036075" w:rsidP="0B5DD327"/>
        </w:tc>
        <w:tc>
          <w:tcPr>
            <w:tcW w:w="1872" w:type="dxa"/>
          </w:tcPr>
          <w:p w14:paraId="53517EFC" w14:textId="77777777" w:rsidR="00036075" w:rsidRDefault="00036075" w:rsidP="0B5DD327"/>
        </w:tc>
      </w:tr>
      <w:tr w:rsidR="00A25B9D" w14:paraId="4460D390" w14:textId="77777777" w:rsidTr="00F051CE">
        <w:trPr>
          <w:trHeight w:val="300"/>
        </w:trPr>
        <w:tc>
          <w:tcPr>
            <w:tcW w:w="1872" w:type="dxa"/>
          </w:tcPr>
          <w:p w14:paraId="714E714D" w14:textId="18D8696F" w:rsidR="00A25B9D" w:rsidRDefault="00A25B9D" w:rsidP="0B5DD327">
            <w:r>
              <w:t>Logistica</w:t>
            </w:r>
          </w:p>
        </w:tc>
        <w:tc>
          <w:tcPr>
            <w:tcW w:w="1872" w:type="dxa"/>
          </w:tcPr>
          <w:p w14:paraId="695D9C31" w14:textId="1F2A6FC5" w:rsidR="00A25B9D" w:rsidRDefault="00A25B9D" w:rsidP="0B5DD327">
            <w:r>
              <w:t>Serie di attività coordinate e informazioni documentate il cui fine è quello di organizzare, semplificare e rendere sicura la gestione delle merci, pertanto lo stoccaggio e il trasporto.</w:t>
            </w:r>
          </w:p>
        </w:tc>
        <w:tc>
          <w:tcPr>
            <w:tcW w:w="1872" w:type="dxa"/>
          </w:tcPr>
          <w:p w14:paraId="473E0281" w14:textId="77777777" w:rsidR="00A25B9D" w:rsidRDefault="00A25B9D" w:rsidP="0B5DD327"/>
        </w:tc>
        <w:tc>
          <w:tcPr>
            <w:tcW w:w="1872" w:type="dxa"/>
          </w:tcPr>
          <w:p w14:paraId="30F2EE9F" w14:textId="77777777" w:rsidR="00A25B9D" w:rsidRDefault="00A25B9D" w:rsidP="0B5DD327"/>
        </w:tc>
        <w:tc>
          <w:tcPr>
            <w:tcW w:w="1872" w:type="dxa"/>
          </w:tcPr>
          <w:p w14:paraId="72B928D8" w14:textId="77777777" w:rsidR="00A25B9D" w:rsidRDefault="00A25B9D" w:rsidP="0B5DD327"/>
        </w:tc>
      </w:tr>
      <w:tr w:rsidR="00A25B9D" w14:paraId="1D86A2FA" w14:textId="77777777" w:rsidTr="00F051CE">
        <w:trPr>
          <w:trHeight w:val="300"/>
        </w:trPr>
        <w:tc>
          <w:tcPr>
            <w:tcW w:w="1872" w:type="dxa"/>
          </w:tcPr>
          <w:p w14:paraId="1EE457A6" w14:textId="1CD54F81" w:rsidR="00A25B9D" w:rsidRDefault="00A25B9D" w:rsidP="0B5DD327">
            <w:r>
              <w:t>Scheda prodotto</w:t>
            </w:r>
          </w:p>
        </w:tc>
        <w:tc>
          <w:tcPr>
            <w:tcW w:w="1872" w:type="dxa"/>
          </w:tcPr>
          <w:p w14:paraId="39033513" w14:textId="3E318CEF" w:rsidR="00A25B9D" w:rsidRDefault="00A25B9D" w:rsidP="0B5DD327">
            <w:r>
              <w:t>Set di dati utili a definire e identificare in maniera univoca la merce.</w:t>
            </w:r>
          </w:p>
        </w:tc>
        <w:tc>
          <w:tcPr>
            <w:tcW w:w="1872" w:type="dxa"/>
          </w:tcPr>
          <w:p w14:paraId="4B17F577" w14:textId="77777777" w:rsidR="00A25B9D" w:rsidRDefault="00A25B9D" w:rsidP="0B5DD327"/>
        </w:tc>
        <w:tc>
          <w:tcPr>
            <w:tcW w:w="1872" w:type="dxa"/>
          </w:tcPr>
          <w:p w14:paraId="7130AEB8" w14:textId="77777777" w:rsidR="00A25B9D" w:rsidRDefault="00A25B9D" w:rsidP="0B5DD327"/>
        </w:tc>
        <w:tc>
          <w:tcPr>
            <w:tcW w:w="1872" w:type="dxa"/>
          </w:tcPr>
          <w:p w14:paraId="73ABB689" w14:textId="6BFE7888" w:rsidR="00A25B9D" w:rsidRDefault="00A25B9D" w:rsidP="0B5DD327">
            <w:r>
              <w:t>Anagrafica</w:t>
            </w:r>
            <w:r w:rsidR="00F051CE">
              <w:t xml:space="preserve"> </w:t>
            </w:r>
            <w:r>
              <w:t>prodotto</w:t>
            </w:r>
          </w:p>
        </w:tc>
      </w:tr>
      <w:tr w:rsidR="00A25B9D" w14:paraId="269E5156" w14:textId="77777777" w:rsidTr="00F051CE">
        <w:trPr>
          <w:trHeight w:val="300"/>
        </w:trPr>
        <w:tc>
          <w:tcPr>
            <w:tcW w:w="1872" w:type="dxa"/>
          </w:tcPr>
          <w:p w14:paraId="56FD1D86" w14:textId="76A698F8" w:rsidR="00A25B9D" w:rsidRDefault="00A25B9D" w:rsidP="0B5DD327">
            <w:r>
              <w:t>Giacenza attuale</w:t>
            </w:r>
          </w:p>
        </w:tc>
        <w:tc>
          <w:tcPr>
            <w:tcW w:w="1872" w:type="dxa"/>
          </w:tcPr>
          <w:p w14:paraId="47627EA3" w14:textId="124A9012" w:rsidR="00A25B9D" w:rsidRDefault="00A25B9D" w:rsidP="0B5DD327">
            <w:r>
              <w:t xml:space="preserve">Unità disponibile in magazzino per </w:t>
            </w:r>
            <w:r>
              <w:lastRenderedPageBreak/>
              <w:t>un determinato prodotto, ben precisata in uno specifico momento.</w:t>
            </w:r>
          </w:p>
        </w:tc>
        <w:tc>
          <w:tcPr>
            <w:tcW w:w="1872" w:type="dxa"/>
          </w:tcPr>
          <w:p w14:paraId="28A10EB4" w14:textId="2B2A56A4" w:rsidR="00A25B9D" w:rsidRDefault="00A25B9D" w:rsidP="0B5DD327">
            <w:r>
              <w:lastRenderedPageBreak/>
              <w:t>Dato di tipo numero</w:t>
            </w:r>
          </w:p>
        </w:tc>
        <w:tc>
          <w:tcPr>
            <w:tcW w:w="1872" w:type="dxa"/>
          </w:tcPr>
          <w:p w14:paraId="45BDE0EA" w14:textId="77777777" w:rsidR="00A25B9D" w:rsidRDefault="00A25B9D" w:rsidP="0B5DD327"/>
        </w:tc>
        <w:tc>
          <w:tcPr>
            <w:tcW w:w="1872" w:type="dxa"/>
          </w:tcPr>
          <w:p w14:paraId="206A3C76" w14:textId="323404F0" w:rsidR="00A25B9D" w:rsidRDefault="00A25B9D" w:rsidP="0B5DD327">
            <w:r>
              <w:t>Disponibilità</w:t>
            </w:r>
          </w:p>
        </w:tc>
      </w:tr>
      <w:tr w:rsidR="00A25B9D" w14:paraId="763F2B9D" w14:textId="77777777" w:rsidTr="00F051CE">
        <w:trPr>
          <w:trHeight w:val="300"/>
        </w:trPr>
        <w:tc>
          <w:tcPr>
            <w:tcW w:w="1872" w:type="dxa"/>
          </w:tcPr>
          <w:p w14:paraId="77591EF0" w14:textId="142C3855" w:rsidR="00A25B9D" w:rsidRDefault="00A25B9D" w:rsidP="0B5DD327">
            <w:r>
              <w:t>Carico di magazzino</w:t>
            </w:r>
          </w:p>
        </w:tc>
        <w:tc>
          <w:tcPr>
            <w:tcW w:w="1872" w:type="dxa"/>
          </w:tcPr>
          <w:p w14:paraId="3104D958" w14:textId="3C7364CF" w:rsidR="00A25B9D" w:rsidRDefault="00F051CE" w:rsidP="0B5DD327">
            <w:r>
              <w:t>Atto in cui un addetto alla logistica aggiorna la giacenza attuale della merce.</w:t>
            </w:r>
          </w:p>
        </w:tc>
        <w:tc>
          <w:tcPr>
            <w:tcW w:w="1872" w:type="dxa"/>
          </w:tcPr>
          <w:p w14:paraId="2212DE10" w14:textId="77777777" w:rsidR="00A25B9D" w:rsidRDefault="00A25B9D" w:rsidP="0B5DD327"/>
        </w:tc>
        <w:tc>
          <w:tcPr>
            <w:tcW w:w="1872" w:type="dxa"/>
          </w:tcPr>
          <w:p w14:paraId="48DDBE2A" w14:textId="77777777" w:rsidR="00A25B9D" w:rsidRDefault="00A25B9D" w:rsidP="0B5DD327"/>
        </w:tc>
        <w:tc>
          <w:tcPr>
            <w:tcW w:w="1872" w:type="dxa"/>
          </w:tcPr>
          <w:p w14:paraId="7DD52D7E" w14:textId="77777777" w:rsidR="00A25B9D" w:rsidRDefault="00A25B9D" w:rsidP="0B5DD327"/>
        </w:tc>
      </w:tr>
      <w:tr w:rsidR="00F051CE" w14:paraId="6464AE53" w14:textId="77777777" w:rsidTr="00F051CE">
        <w:trPr>
          <w:trHeight w:val="300"/>
        </w:trPr>
        <w:tc>
          <w:tcPr>
            <w:tcW w:w="1872" w:type="dxa"/>
          </w:tcPr>
          <w:p w14:paraId="433A97D8" w14:textId="67F78143" w:rsidR="00F051CE" w:rsidRDefault="00F051CE" w:rsidP="0B5DD327">
            <w:r>
              <w:t>Sotto scorta</w:t>
            </w:r>
          </w:p>
        </w:tc>
        <w:tc>
          <w:tcPr>
            <w:tcW w:w="1872" w:type="dxa"/>
          </w:tcPr>
          <w:p w14:paraId="39E01016" w14:textId="40DB8266" w:rsidR="00F051CE" w:rsidRDefault="00F051CE" w:rsidP="0B5DD327">
            <w:r>
              <w:t>Unità che desiderano avere come giacenza attuale</w:t>
            </w:r>
          </w:p>
        </w:tc>
        <w:tc>
          <w:tcPr>
            <w:tcW w:w="1872" w:type="dxa"/>
          </w:tcPr>
          <w:p w14:paraId="63D5F4EE" w14:textId="2F3E8863" w:rsidR="00F051CE" w:rsidRDefault="00F051CE" w:rsidP="0B5DD327">
            <w:r>
              <w:t>Dato di tipo numero</w:t>
            </w:r>
          </w:p>
        </w:tc>
        <w:tc>
          <w:tcPr>
            <w:tcW w:w="1872" w:type="dxa"/>
          </w:tcPr>
          <w:p w14:paraId="22223F9B" w14:textId="04C8B6D9" w:rsidR="00F051CE" w:rsidRDefault="00F051CE" w:rsidP="0B5DD327">
            <w:r>
              <w:t>&gt;0</w:t>
            </w:r>
          </w:p>
        </w:tc>
        <w:tc>
          <w:tcPr>
            <w:tcW w:w="1872" w:type="dxa"/>
          </w:tcPr>
          <w:p w14:paraId="16EEDB6D" w14:textId="77777777" w:rsidR="00F051CE" w:rsidRDefault="00F051CE" w:rsidP="0B5DD327"/>
        </w:tc>
      </w:tr>
      <w:tr w:rsidR="00A25B9D" w14:paraId="6B6CBEF6" w14:textId="77777777" w:rsidTr="00F051CE">
        <w:trPr>
          <w:trHeight w:val="300"/>
        </w:trPr>
        <w:tc>
          <w:tcPr>
            <w:tcW w:w="1872" w:type="dxa"/>
          </w:tcPr>
          <w:p w14:paraId="0171AAE3" w14:textId="1219924A" w:rsidR="00A25B9D" w:rsidRDefault="00A25B9D" w:rsidP="0B5DD327">
            <w:r>
              <w:t>Ammanco</w:t>
            </w:r>
          </w:p>
        </w:tc>
        <w:tc>
          <w:tcPr>
            <w:tcW w:w="1872" w:type="dxa"/>
          </w:tcPr>
          <w:p w14:paraId="00B5766C" w14:textId="631DEE0F" w:rsidR="00A25B9D" w:rsidRDefault="00F051CE" w:rsidP="0B5DD327">
            <w:r>
              <w:t xml:space="preserve">Valore calcolato sottraendo il valore di giacenza attuale al valore di sotto scorta </w:t>
            </w:r>
          </w:p>
        </w:tc>
        <w:tc>
          <w:tcPr>
            <w:tcW w:w="1872" w:type="dxa"/>
          </w:tcPr>
          <w:p w14:paraId="4C8CCA4D" w14:textId="1FB72852" w:rsidR="00A25B9D" w:rsidRDefault="00F051CE" w:rsidP="0B5DD327">
            <w:r>
              <w:t>Dato di tipo numero</w:t>
            </w:r>
          </w:p>
        </w:tc>
        <w:tc>
          <w:tcPr>
            <w:tcW w:w="1872" w:type="dxa"/>
          </w:tcPr>
          <w:p w14:paraId="5039D2BC" w14:textId="3B3CE966" w:rsidR="00A25B9D" w:rsidRDefault="00F051CE" w:rsidP="0B5DD327">
            <w:r>
              <w:t>&lt;0</w:t>
            </w:r>
          </w:p>
        </w:tc>
        <w:tc>
          <w:tcPr>
            <w:tcW w:w="1872" w:type="dxa"/>
          </w:tcPr>
          <w:p w14:paraId="555650F6" w14:textId="77777777" w:rsidR="00A25B9D" w:rsidRDefault="00A25B9D" w:rsidP="0B5DD327"/>
        </w:tc>
      </w:tr>
    </w:tbl>
    <w:p w14:paraId="36E9148B" w14:textId="0B53C1ED" w:rsidR="0B5DD327" w:rsidRDefault="0B5DD327" w:rsidP="0B5DD327"/>
    <w:sectPr w:rsidR="0B5DD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81F8F8"/>
    <w:rsid w:val="00036075"/>
    <w:rsid w:val="000D3446"/>
    <w:rsid w:val="00325679"/>
    <w:rsid w:val="003A49EF"/>
    <w:rsid w:val="00A25B9D"/>
    <w:rsid w:val="00EE0A11"/>
    <w:rsid w:val="00F051CE"/>
    <w:rsid w:val="03292857"/>
    <w:rsid w:val="03F863C3"/>
    <w:rsid w:val="0481F8F8"/>
    <w:rsid w:val="04AE6011"/>
    <w:rsid w:val="087CD36A"/>
    <w:rsid w:val="0A18A3CB"/>
    <w:rsid w:val="0B5DD327"/>
    <w:rsid w:val="11B3EC4E"/>
    <w:rsid w:val="156B952A"/>
    <w:rsid w:val="15776579"/>
    <w:rsid w:val="1695A3EB"/>
    <w:rsid w:val="18041223"/>
    <w:rsid w:val="185CF684"/>
    <w:rsid w:val="1994CDD0"/>
    <w:rsid w:val="1B309E31"/>
    <w:rsid w:val="1D12EA32"/>
    <w:rsid w:val="1EB1BED1"/>
    <w:rsid w:val="1FF5FBAB"/>
    <w:rsid w:val="2191CC0C"/>
    <w:rsid w:val="2C03E15B"/>
    <w:rsid w:val="2DF5A3CF"/>
    <w:rsid w:val="3700D147"/>
    <w:rsid w:val="37D220B9"/>
    <w:rsid w:val="38552D99"/>
    <w:rsid w:val="3B8CCE5B"/>
    <w:rsid w:val="413B48FF"/>
    <w:rsid w:val="413D0F67"/>
    <w:rsid w:val="42D8DFC8"/>
    <w:rsid w:val="44F4B843"/>
    <w:rsid w:val="46663452"/>
    <w:rsid w:val="515439E8"/>
    <w:rsid w:val="529D9729"/>
    <w:rsid w:val="54E4B6D1"/>
    <w:rsid w:val="55537F7B"/>
    <w:rsid w:val="60106E9C"/>
    <w:rsid w:val="64BB195D"/>
    <w:rsid w:val="67DE50B2"/>
    <w:rsid w:val="692AE9FD"/>
    <w:rsid w:val="69B9CF0E"/>
    <w:rsid w:val="6D4E602C"/>
    <w:rsid w:val="6DE532C3"/>
    <w:rsid w:val="6E8B3F62"/>
    <w:rsid w:val="771C4BA7"/>
    <w:rsid w:val="7C04FD05"/>
    <w:rsid w:val="7DA5BC3F"/>
    <w:rsid w:val="7EA4831F"/>
    <w:rsid w:val="7EBB9A64"/>
    <w:rsid w:val="7F35A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7B6B"/>
  <w15:chartTrackingRefBased/>
  <w15:docId w15:val="{6A61C841-DB21-4634-9DB0-B750027A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B5DD327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B5DD32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B5DD32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B5DD32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B5DD32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B5DD32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B5DD32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B5DD32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B5DD32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B5DD32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B5DD32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B5DD327"/>
    <w:rPr>
      <w:rFonts w:eastAsiaTheme="minorEastAsia"/>
      <w:color w:val="5A5A5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B5DD3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B5DD32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B5DD3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B5DD327"/>
    <w:rPr>
      <w:rFonts w:asciiTheme="majorHAnsi" w:eastAsiaTheme="majorEastAsia" w:hAnsiTheme="majorHAnsi" w:cstheme="majorBidi"/>
      <w:noProof w:val="0"/>
      <w:color w:val="1F3763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B5DD327"/>
    <w:rPr>
      <w:rFonts w:asciiTheme="majorHAnsi" w:eastAsiaTheme="majorEastAsia" w:hAnsiTheme="majorHAnsi" w:cstheme="majorBidi"/>
      <w:noProof w:val="0"/>
      <w:color w:val="1F3763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1F3763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0B5DD327"/>
    <w:rPr>
      <w:rFonts w:asciiTheme="majorHAnsi" w:eastAsiaTheme="majorEastAsia" w:hAnsiTheme="majorHAnsi" w:cstheme="majorBidi"/>
      <w:noProof w:val="0"/>
      <w:color w:val="272727"/>
      <w:sz w:val="21"/>
      <w:szCs w:val="21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B5DD327"/>
    <w:rPr>
      <w:rFonts w:asciiTheme="majorHAnsi" w:eastAsiaTheme="majorEastAsia" w:hAnsiTheme="majorHAnsi" w:cstheme="majorBidi"/>
      <w:noProof w:val="0"/>
      <w:sz w:val="56"/>
      <w:szCs w:val="56"/>
      <w:lang w:val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B5DD327"/>
    <w:rPr>
      <w:rFonts w:asciiTheme="minorHAnsi" w:eastAsiaTheme="minorEastAsia" w:hAnsiTheme="minorHAnsi" w:cstheme="minorBidi"/>
      <w:noProof w:val="0"/>
      <w:color w:val="5A5A5A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B5DD327"/>
    <w:rPr>
      <w:i/>
      <w:iCs/>
      <w:noProof w:val="0"/>
      <w:color w:val="404040" w:themeColor="text1" w:themeTint="BF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B5DD327"/>
    <w:rPr>
      <w:i/>
      <w:iCs/>
      <w:noProof w:val="0"/>
      <w:color w:val="4472C4" w:themeColor="accent1"/>
      <w:lang w:val="it-IT"/>
    </w:rPr>
  </w:style>
  <w:style w:type="paragraph" w:styleId="Sommario1">
    <w:name w:val="toc 1"/>
    <w:basedOn w:val="Normale"/>
    <w:next w:val="Normale"/>
    <w:uiPriority w:val="39"/>
    <w:unhideWhenUsed/>
    <w:rsid w:val="0B5DD327"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rsid w:val="0B5DD327"/>
    <w:pPr>
      <w:spacing w:after="100"/>
      <w:ind w:left="220"/>
    </w:pPr>
  </w:style>
  <w:style w:type="paragraph" w:styleId="Sommario3">
    <w:name w:val="toc 3"/>
    <w:basedOn w:val="Normale"/>
    <w:next w:val="Normale"/>
    <w:uiPriority w:val="39"/>
    <w:unhideWhenUsed/>
    <w:rsid w:val="0B5DD327"/>
    <w:pPr>
      <w:spacing w:after="100"/>
      <w:ind w:left="440"/>
    </w:pPr>
  </w:style>
  <w:style w:type="paragraph" w:styleId="Sommario4">
    <w:name w:val="toc 4"/>
    <w:basedOn w:val="Normale"/>
    <w:next w:val="Normale"/>
    <w:uiPriority w:val="39"/>
    <w:unhideWhenUsed/>
    <w:rsid w:val="0B5DD327"/>
    <w:pPr>
      <w:spacing w:after="100"/>
      <w:ind w:left="660"/>
    </w:pPr>
  </w:style>
  <w:style w:type="paragraph" w:styleId="Sommario5">
    <w:name w:val="toc 5"/>
    <w:basedOn w:val="Normale"/>
    <w:next w:val="Normale"/>
    <w:uiPriority w:val="39"/>
    <w:unhideWhenUsed/>
    <w:rsid w:val="0B5DD327"/>
    <w:pPr>
      <w:spacing w:after="100"/>
      <w:ind w:left="880"/>
    </w:pPr>
  </w:style>
  <w:style w:type="paragraph" w:styleId="Sommario6">
    <w:name w:val="toc 6"/>
    <w:basedOn w:val="Normale"/>
    <w:next w:val="Normale"/>
    <w:uiPriority w:val="39"/>
    <w:unhideWhenUsed/>
    <w:rsid w:val="0B5DD327"/>
    <w:pPr>
      <w:spacing w:after="100"/>
      <w:ind w:left="1100"/>
    </w:pPr>
  </w:style>
  <w:style w:type="paragraph" w:styleId="Sommario7">
    <w:name w:val="toc 7"/>
    <w:basedOn w:val="Normale"/>
    <w:next w:val="Normale"/>
    <w:uiPriority w:val="39"/>
    <w:unhideWhenUsed/>
    <w:rsid w:val="0B5DD327"/>
    <w:pPr>
      <w:spacing w:after="100"/>
      <w:ind w:left="1320"/>
    </w:pPr>
  </w:style>
  <w:style w:type="paragraph" w:styleId="Sommario8">
    <w:name w:val="toc 8"/>
    <w:basedOn w:val="Normale"/>
    <w:next w:val="Normale"/>
    <w:uiPriority w:val="39"/>
    <w:unhideWhenUsed/>
    <w:rsid w:val="0B5DD327"/>
    <w:pPr>
      <w:spacing w:after="100"/>
      <w:ind w:left="1540"/>
    </w:pPr>
  </w:style>
  <w:style w:type="paragraph" w:styleId="Sommario9">
    <w:name w:val="toc 9"/>
    <w:basedOn w:val="Normale"/>
    <w:next w:val="Normale"/>
    <w:uiPriority w:val="39"/>
    <w:unhideWhenUsed/>
    <w:rsid w:val="0B5DD327"/>
    <w:pPr>
      <w:spacing w:after="100"/>
      <w:ind w:left="1760"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B5DD327"/>
    <w:pPr>
      <w:spacing w:after="0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B5DD327"/>
    <w:rPr>
      <w:noProof w:val="0"/>
      <w:sz w:val="20"/>
      <w:szCs w:val="20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B5DD327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B5DD327"/>
    <w:rPr>
      <w:noProof w:val="0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B5DD327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B5DD327"/>
    <w:rPr>
      <w:noProof w:val="0"/>
      <w:sz w:val="20"/>
      <w:szCs w:val="2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B5DD327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B5DD327"/>
    <w:rPr>
      <w:noProof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VINCENTH MALATO</dc:creator>
  <cp:keywords/>
  <dc:description/>
  <cp:lastModifiedBy>JAN VINCENTH MALATO</cp:lastModifiedBy>
  <cp:revision>2</cp:revision>
  <dcterms:created xsi:type="dcterms:W3CDTF">2023-01-26T22:19:00Z</dcterms:created>
  <dcterms:modified xsi:type="dcterms:W3CDTF">2023-01-26T22:19:00Z</dcterms:modified>
</cp:coreProperties>
</file>