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2A5C"/>
          <w:sz w:val="30"/>
          <w:szCs w:val="30"/>
        </w:rPr>
        <w:t xml:space="preserve">Project Report</w:t>
      </w:r>
    </w:p>
    <w:p>
      <w:pPr>
        <w:spacing w:after="240"/>
        <w:jc w:val="center"/>
      </w:pPr>
      <w:r>
        <w:rPr>
          <w:rFonts w:ascii="Calibri" w:cs="Calibri" w:eastAsia="Calibri" w:hAnsi="Calibri"/>
          <w:b/>
          <w:bCs/>
          <w:sz w:val="28"/>
          <w:szCs w:val="28"/>
        </w:rPr>
        <w:t xml:space="preserve">Streamlining IT Procurement: Automating Standard Laptop Orders with Flow Designer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999999" w:sz="4"/>
              <w:left w:val="single" w:color="999999" w:sz="4"/>
              <w:bottom w:val="single" w:color="999999" w:sz="4"/>
              <w:right w:val="single" w:color="999999" w:sz="4"/>
            </w:tcBorders>
            <w:shd w:fill="DCE3F5"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Field</w:t>
            </w:r>
          </w:p>
        </w:tc>
        <w:tc>
          <w:tcPr>
            <w:tcW w:type="dxa" w:w="7146"/>
            <w:tcBorders>
              <w:top w:val="single" w:color="999999" w:sz="4"/>
              <w:left w:val="single" w:color="999999" w:sz="4"/>
              <w:bottom w:val="single" w:color="999999" w:sz="4"/>
              <w:right w:val="single" w:color="999999" w:sz="4"/>
            </w:tcBorders>
            <w:shd w:fill="DCE3F5"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Details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Date</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08 October 2026</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Team ID</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SWTID-2026-5416</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Project Name</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Streamlining IT Procurement: Automating Standard Laptop Orders with Flow Designer</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Maximum Marks</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N/A</w:t>
            </w:r>
          </w:p>
        </w:tc>
      </w:tr>
    </w:tbl>
    <w:p>
      <w:pPr>
        <w:spacing w:after="120"/>
      </w:pPr>
    </w:p>
    <w:p>
      <w:pPr>
        <w:spacing w:after="120" w:before="240"/>
      </w:pPr>
      <w:r>
        <w:rPr>
          <w:rFonts w:ascii="Calibri" w:cs="Calibri" w:eastAsia="Calibri" w:hAnsi="Calibri"/>
          <w:b/>
          <w:bCs/>
          <w:color w:val="1F2A5C"/>
          <w:sz w:val="26"/>
          <w:szCs w:val="26"/>
        </w:rPr>
        <w:t xml:space="preserve">Team Details (Team ID: SWTID-2026-5416, Team Size: 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999999" w:sz="4"/>
              <w:left w:val="single" w:color="999999" w:sz="4"/>
              <w:bottom w:val="single" w:color="999999" w:sz="4"/>
              <w:right w:val="single" w:color="999999" w:sz="4"/>
            </w:tcBorders>
            <w:shd w:fill="DCE3F5"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Role</w:t>
            </w:r>
          </w:p>
        </w:tc>
        <w:tc>
          <w:tcPr>
            <w:tcW w:type="dxa" w:w="6746"/>
            <w:tcBorders>
              <w:top w:val="single" w:color="999999" w:sz="4"/>
              <w:left w:val="single" w:color="999999" w:sz="4"/>
              <w:bottom w:val="single" w:color="999999" w:sz="4"/>
              <w:right w:val="single" w:color="999999" w:sz="4"/>
            </w:tcBorders>
            <w:shd w:fill="DCE3F5"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Name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Team Leader</w:t>
            </w:r>
          </w:p>
        </w:tc>
        <w:tc>
          <w:tcPr>
            <w:tcW w:type="dxa" w:w="67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Dineshkumar K</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Team Member</w:t>
            </w:r>
          </w:p>
        </w:tc>
        <w:tc>
          <w:tcPr>
            <w:tcW w:type="dxa" w:w="67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Elavarasan 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Team Member</w:t>
            </w:r>
          </w:p>
        </w:tc>
        <w:tc>
          <w:tcPr>
            <w:tcW w:type="dxa" w:w="67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Gokul N</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Team Member</w:t>
            </w:r>
          </w:p>
        </w:tc>
        <w:tc>
          <w:tcPr>
            <w:tcW w:type="dxa" w:w="67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Hariprasath M</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Team Member</w:t>
            </w:r>
          </w:p>
        </w:tc>
        <w:tc>
          <w:tcPr>
            <w:tcW w:type="dxa" w:w="67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Janardhan S</w:t>
            </w:r>
          </w:p>
        </w:tc>
      </w:tr>
    </w:tbl>
    <w:p>
      <w:pPr>
        <w:spacing w:after="120"/>
      </w:pPr>
    </w:p>
    <w:p>
      <w:pPr>
        <w:spacing w:after="120" w:before="240"/>
      </w:pPr>
      <w:r>
        <w:rPr>
          <w:rFonts w:ascii="Calibri" w:cs="Calibri" w:eastAsia="Calibri" w:hAnsi="Calibri"/>
          <w:b/>
          <w:bCs/>
          <w:color w:val="1F2A5C"/>
          <w:sz w:val="26"/>
          <w:szCs w:val="26"/>
        </w:rPr>
        <w:t xml:space="preserve">1. INTRODUCTION</w:t>
      </w:r>
    </w:p>
    <w:p>
      <w:pPr>
        <w:spacing w:after="120"/>
      </w:pPr>
      <w:r>
        <w:rPr>
          <w:rFonts w:ascii="Calibri" w:cs="Calibri" w:eastAsia="Calibri" w:hAnsi="Calibri"/>
          <w:b/>
          <w:bCs/>
          <w:sz w:val="22"/>
          <w:szCs w:val="22"/>
        </w:rPr>
        <w:t xml:space="preserve">1.1 Project Overview</w:t>
      </w:r>
    </w:p>
    <w:p>
      <w:pPr>
        <w:spacing w:after="120"/>
      </w:pPr>
      <w:r>
        <w:rPr>
          <w:rFonts w:ascii="Calibri" w:cs="Calibri" w:eastAsia="Calibri" w:hAnsi="Calibri"/>
          <w:sz w:val="22"/>
          <w:szCs w:val="22"/>
        </w:rPr>
        <w:t xml:space="preserve">This project automates the handling of standard laptop orders in ServiceNow. When a Standard Laptop request is raised from the Service Catalog, a flow built in Flow Designer creates a Catalog Task and assigns it to the Hardware group for configuration.</w:t>
      </w:r>
    </w:p>
    <w:p>
      <w:pPr>
        <w:spacing w:after="120"/>
      </w:pPr>
      <w:r>
        <w:rPr>
          <w:rFonts w:ascii="Calibri" w:cs="Calibri" w:eastAsia="Calibri" w:hAnsi="Calibri"/>
          <w:b/>
          <w:bCs/>
          <w:sz w:val="22"/>
          <w:szCs w:val="22"/>
        </w:rPr>
        <w:t xml:space="preserve">1.2 Purpose</w:t>
      </w:r>
    </w:p>
    <w:p>
      <w:pPr>
        <w:spacing w:after="120"/>
      </w:pPr>
      <w:r>
        <w:rPr>
          <w:rFonts w:ascii="Calibri" w:cs="Calibri" w:eastAsia="Calibri" w:hAnsi="Calibri"/>
          <w:sz w:val="22"/>
          <w:szCs w:val="22"/>
        </w:rPr>
        <w:t xml:space="preserve">To remove manual steps and delays from laptop configuration, reduce user wait times, and make better use of IT resources.</w:t>
      </w:r>
    </w:p>
    <w:p>
      <w:pPr>
        <w:spacing w:after="120" w:before="240"/>
      </w:pPr>
      <w:r>
        <w:rPr>
          <w:rFonts w:ascii="Calibri" w:cs="Calibri" w:eastAsia="Calibri" w:hAnsi="Calibri"/>
          <w:b/>
          <w:bCs/>
          <w:color w:val="1F2A5C"/>
          <w:sz w:val="26"/>
          <w:szCs w:val="26"/>
        </w:rPr>
        <w:t xml:space="preserve">2. IDEATION PHASE</w:t>
      </w:r>
    </w:p>
    <w:p>
      <w:pPr>
        <w:spacing w:after="120"/>
      </w:pPr>
      <w:r>
        <w:rPr>
          <w:rFonts w:ascii="Calibri" w:cs="Calibri" w:eastAsia="Calibri" w:hAnsi="Calibri"/>
          <w:b/>
          <w:bCs/>
          <w:sz w:val="22"/>
          <w:szCs w:val="22"/>
        </w:rPr>
        <w:t xml:space="preserve">2.1 Problem Statement</w:t>
      </w:r>
    </w:p>
    <w:p>
      <w:pPr>
        <w:spacing w:after="120"/>
      </w:pPr>
      <w:r>
        <w:rPr>
          <w:rFonts w:ascii="Calibri" w:cs="Calibri" w:eastAsia="Calibri" w:hAnsi="Calibri"/>
          <w:sz w:val="22"/>
          <w:szCs w:val="22"/>
        </w:rPr>
        <w:t xml:space="preserve">The IT procurement process lacks automation. Configuration of standard laptops is manual and prone to oversight or delay. See "1. Ideation Phase / Define Problem Statements".</w:t>
      </w:r>
    </w:p>
    <w:p>
      <w:pPr>
        <w:spacing w:after="120"/>
      </w:pPr>
      <w:r>
        <w:rPr>
          <w:rFonts w:ascii="Calibri" w:cs="Calibri" w:eastAsia="Calibri" w:hAnsi="Calibri"/>
          <w:b/>
          <w:bCs/>
          <w:sz w:val="22"/>
          <w:szCs w:val="22"/>
        </w:rPr>
        <w:t xml:space="preserve">2.2 Empathy Map Canvas</w:t>
      </w:r>
    </w:p>
    <w:p>
      <w:pPr>
        <w:spacing w:after="120"/>
      </w:pPr>
      <w:r>
        <w:rPr>
          <w:rFonts w:ascii="Calibri" w:cs="Calibri" w:eastAsia="Calibri" w:hAnsi="Calibri"/>
          <w:sz w:val="22"/>
          <w:szCs w:val="22"/>
        </w:rPr>
        <w:t xml:space="preserve">See "1. Ideation Phase / Empathy Map Canvas".</w:t>
      </w:r>
    </w:p>
    <w:p>
      <w:pPr>
        <w:spacing w:after="120"/>
      </w:pPr>
      <w:r>
        <w:rPr>
          <w:rFonts w:ascii="Calibri" w:cs="Calibri" w:eastAsia="Calibri" w:hAnsi="Calibri"/>
          <w:b/>
          <w:bCs/>
          <w:sz w:val="22"/>
          <w:szCs w:val="22"/>
        </w:rPr>
        <w:t xml:space="preserve">2.3 Brainstorming</w:t>
      </w:r>
    </w:p>
    <w:p>
      <w:pPr>
        <w:spacing w:after="120"/>
      </w:pPr>
      <w:r>
        <w:rPr>
          <w:rFonts w:ascii="Calibri" w:cs="Calibri" w:eastAsia="Calibri" w:hAnsi="Calibri"/>
          <w:sz w:val="22"/>
          <w:szCs w:val="22"/>
        </w:rPr>
        <w:t xml:space="preserve">See "1. Ideation Phase / Brainstorming and Idea Prioritization". The selected idea was a Flow Designer flow that creates and assigns the Catalog Task.</w:t>
      </w:r>
    </w:p>
    <w:p>
      <w:pPr>
        <w:spacing w:after="120" w:before="240"/>
      </w:pPr>
      <w:r>
        <w:rPr>
          <w:rFonts w:ascii="Calibri" w:cs="Calibri" w:eastAsia="Calibri" w:hAnsi="Calibri"/>
          <w:b/>
          <w:bCs/>
          <w:color w:val="1F2A5C"/>
          <w:sz w:val="26"/>
          <w:szCs w:val="26"/>
        </w:rPr>
        <w:t xml:space="preserve">3. REQUIREMENT ANALYSIS</w:t>
      </w:r>
    </w:p>
    <w:p>
      <w:pPr>
        <w:spacing w:after="120"/>
      </w:pPr>
      <w:r>
        <w:rPr>
          <w:rFonts w:ascii="Calibri" w:cs="Calibri" w:eastAsia="Calibri" w:hAnsi="Calibri"/>
          <w:b/>
          <w:bCs/>
          <w:sz w:val="22"/>
          <w:szCs w:val="22"/>
        </w:rPr>
        <w:t xml:space="preserve">3.1 Customer Journey Map</w:t>
      </w:r>
    </w:p>
    <w:p>
      <w:pPr>
        <w:spacing w:after="120"/>
      </w:pPr>
      <w:r>
        <w:rPr>
          <w:rFonts w:ascii="Calibri" w:cs="Calibri" w:eastAsia="Calibri" w:hAnsi="Calibri"/>
          <w:sz w:val="22"/>
          <w:szCs w:val="22"/>
        </w:rPr>
        <w:t xml:space="preserve">Six stages from request to delivery, with the pain points removed by automation.</w:t>
      </w:r>
    </w:p>
    <w:p>
      <w:pPr>
        <w:spacing w:after="120"/>
      </w:pPr>
      <w:r>
        <w:rPr>
          <w:rFonts w:ascii="Calibri" w:cs="Calibri" w:eastAsia="Calibri" w:hAnsi="Calibri"/>
          <w:b/>
          <w:bCs/>
          <w:sz w:val="22"/>
          <w:szCs w:val="22"/>
        </w:rPr>
        <w:t xml:space="preserve">3.2 Solution Requirement</w:t>
      </w:r>
    </w:p>
    <w:p>
      <w:pPr>
        <w:spacing w:after="120"/>
      </w:pPr>
      <w:r>
        <w:rPr>
          <w:rFonts w:ascii="Calibri" w:cs="Calibri" w:eastAsia="Calibri" w:hAnsi="Calibri"/>
          <w:sz w:val="22"/>
          <w:szCs w:val="22"/>
        </w:rPr>
        <w:t xml:space="preserve">Six functional and six non-functional requirements (flow creation, trigger, task action, assignment, flow assignment, request and approval).</w:t>
      </w:r>
    </w:p>
    <w:p>
      <w:pPr>
        <w:spacing w:after="120"/>
      </w:pPr>
      <w:r>
        <w:rPr>
          <w:rFonts w:ascii="Calibri" w:cs="Calibri" w:eastAsia="Calibri" w:hAnsi="Calibri"/>
          <w:b/>
          <w:bCs/>
          <w:sz w:val="22"/>
          <w:szCs w:val="22"/>
        </w:rPr>
        <w:t xml:space="preserve">3.3 Data Flow Diagram</w:t>
      </w:r>
    </w:p>
    <w:p>
      <w:pPr>
        <w:spacing w:after="120"/>
      </w:pPr>
      <w:r>
        <w:rPr>
          <w:rFonts w:ascii="Calibri" w:cs="Calibri" w:eastAsia="Calibri" w:hAnsi="Calibri"/>
          <w:sz w:val="22"/>
          <w:szCs w:val="22"/>
        </w:rPr>
        <w:t xml:space="preserve">Requester &gt; Service Catalog &gt; Request/RITM &gt; Approval &gt; Flow &gt; Catalog Task &gt; Hardware team.</w:t>
      </w:r>
    </w:p>
    <w:p>
      <w:pPr>
        <w:spacing w:after="120"/>
      </w:pPr>
      <w:r>
        <w:rPr>
          <w:rFonts w:ascii="Calibri" w:cs="Calibri" w:eastAsia="Calibri" w:hAnsi="Calibri"/>
          <w:b/>
          <w:bCs/>
          <w:sz w:val="22"/>
          <w:szCs w:val="22"/>
        </w:rPr>
        <w:t xml:space="preserve">3.4 Technology Stack</w:t>
      </w:r>
    </w:p>
    <w:p>
      <w:pPr>
        <w:spacing w:after="120"/>
      </w:pPr>
      <w:r>
        <w:rPr>
          <w:rFonts w:ascii="Calibri" w:cs="Calibri" w:eastAsia="Calibri" w:hAnsi="Calibri"/>
          <w:sz w:val="22"/>
          <w:szCs w:val="22"/>
        </w:rPr>
        <w:t xml:space="preserve">ServiceNow Platform, Service Catalog, Flow Designer, sc_request / sc_req_item / sc_task tables.</w:t>
      </w:r>
    </w:p>
    <w:p>
      <w:pPr>
        <w:spacing w:after="120" w:before="240"/>
      </w:pPr>
      <w:r>
        <w:rPr>
          <w:rFonts w:ascii="Calibri" w:cs="Calibri" w:eastAsia="Calibri" w:hAnsi="Calibri"/>
          <w:b/>
          <w:bCs/>
          <w:color w:val="1F2A5C"/>
          <w:sz w:val="26"/>
          <w:szCs w:val="26"/>
        </w:rPr>
        <w:t xml:space="preserve">4. PROJECT DESIGN</w:t>
      </w:r>
    </w:p>
    <w:p>
      <w:pPr>
        <w:spacing w:after="120"/>
      </w:pPr>
      <w:r>
        <w:rPr>
          <w:rFonts w:ascii="Calibri" w:cs="Calibri" w:eastAsia="Calibri" w:hAnsi="Calibri"/>
          <w:b/>
          <w:bCs/>
          <w:sz w:val="22"/>
          <w:szCs w:val="22"/>
        </w:rPr>
        <w:t xml:space="preserve">4.1 Problem Solution Fit</w:t>
      </w:r>
    </w:p>
    <w:p>
      <w:pPr>
        <w:spacing w:after="120"/>
      </w:pPr>
      <w:r>
        <w:rPr>
          <w:rFonts w:ascii="Calibri" w:cs="Calibri" w:eastAsia="Calibri" w:hAnsi="Calibri"/>
          <w:sz w:val="22"/>
          <w:szCs w:val="22"/>
        </w:rPr>
        <w:t xml:space="preserve">The root cause is the missing link between approval and task creation. The flow closes this gap.</w:t>
      </w:r>
    </w:p>
    <w:p>
      <w:pPr>
        <w:spacing w:after="120"/>
      </w:pPr>
      <w:r>
        <w:rPr>
          <w:rFonts w:ascii="Calibri" w:cs="Calibri" w:eastAsia="Calibri" w:hAnsi="Calibri"/>
          <w:b/>
          <w:bCs/>
          <w:sz w:val="22"/>
          <w:szCs w:val="22"/>
        </w:rPr>
        <w:t xml:space="preserve">4.2 Proposed Solution</w:t>
      </w:r>
    </w:p>
    <w:p>
      <w:pPr>
        <w:spacing w:after="120"/>
      </w:pPr>
      <w:r>
        <w:rPr>
          <w:rFonts w:ascii="Calibri" w:cs="Calibri" w:eastAsia="Calibri" w:hAnsi="Calibri"/>
          <w:sz w:val="22"/>
          <w:szCs w:val="22"/>
        </w:rPr>
        <w:t xml:space="preserve">A low-code flow with Service Catalog trigger and Create Catalog Task action, attached to the Standard Laptop item.</w:t>
      </w:r>
    </w:p>
    <w:p>
      <w:pPr>
        <w:spacing w:after="120"/>
      </w:pPr>
      <w:r>
        <w:rPr>
          <w:rFonts w:ascii="Calibri" w:cs="Calibri" w:eastAsia="Calibri" w:hAnsi="Calibri"/>
          <w:b/>
          <w:bCs/>
          <w:sz w:val="22"/>
          <w:szCs w:val="22"/>
        </w:rPr>
        <w:t xml:space="preserve">4.3 Solution Architecture</w:t>
      </w:r>
    </w:p>
    <w:p>
      <w:pPr>
        <w:spacing w:after="120"/>
      </w:pPr>
      <w:r>
        <w:rPr>
          <w:rFonts w:ascii="Calibri" w:cs="Calibri" w:eastAsia="Calibri" w:hAnsi="Calibri"/>
          <w:sz w:val="22"/>
          <w:szCs w:val="22"/>
        </w:rPr>
        <w:t xml:space="preserve">Presentation (Service Catalog), process (Request/RITM/approval), automation (Flow Designer), data (sc_task), fulfilment (Hardware group).</w:t>
      </w:r>
    </w:p>
    <w:p>
      <w:pPr>
        <w:spacing w:after="120" w:before="240"/>
      </w:pPr>
      <w:r>
        <w:rPr>
          <w:rFonts w:ascii="Calibri" w:cs="Calibri" w:eastAsia="Calibri" w:hAnsi="Calibri"/>
          <w:b/>
          <w:bCs/>
          <w:color w:val="1F2A5C"/>
          <w:sz w:val="26"/>
          <w:szCs w:val="26"/>
        </w:rPr>
        <w:t xml:space="preserve">5. PROJECT PLANNING &amp; SCHEDULING</w:t>
      </w:r>
    </w:p>
    <w:p>
      <w:pPr>
        <w:spacing w:after="120"/>
      </w:pPr>
      <w:r>
        <w:rPr>
          <w:rFonts w:ascii="Calibri" w:cs="Calibri" w:eastAsia="Calibri" w:hAnsi="Calibri"/>
          <w:b/>
          <w:bCs/>
          <w:sz w:val="22"/>
          <w:szCs w:val="22"/>
        </w:rPr>
        <w:t xml:space="preserve">5.1 Project Planning</w:t>
      </w:r>
    </w:p>
    <w:p>
      <w:pPr>
        <w:spacing w:after="120"/>
      </w:pPr>
      <w:r>
        <w:rPr>
          <w:rFonts w:ascii="Calibri" w:cs="Calibri" w:eastAsia="Calibri" w:hAnsi="Calibri"/>
          <w:sz w:val="22"/>
          <w:szCs w:val="22"/>
        </w:rPr>
        <w:t xml:space="preserve">Two sprints of 6 days, 10 story points each. Velocity = 20 / 2 = 10 story points per sprint.</w:t>
      </w:r>
    </w:p>
    <w:p>
      <w:pPr>
        <w:spacing w:after="120" w:before="240"/>
      </w:pPr>
      <w:r>
        <w:rPr>
          <w:rFonts w:ascii="Calibri" w:cs="Calibri" w:eastAsia="Calibri" w:hAnsi="Calibri"/>
          <w:b/>
          <w:bCs/>
          <w:color w:val="1F2A5C"/>
          <w:sz w:val="26"/>
          <w:szCs w:val="26"/>
        </w:rPr>
        <w:t xml:space="preserve">6. FUNCTIONAL AND PERFORMANCE TESTING</w:t>
      </w:r>
    </w:p>
    <w:p>
      <w:pPr>
        <w:spacing w:after="120"/>
      </w:pPr>
      <w:r>
        <w:rPr>
          <w:rFonts w:ascii="Calibri" w:cs="Calibri" w:eastAsia="Calibri" w:hAnsi="Calibri"/>
          <w:b/>
          <w:bCs/>
          <w:sz w:val="22"/>
          <w:szCs w:val="22"/>
        </w:rPr>
        <w:t xml:space="preserve">6.1 Performance Testing</w:t>
      </w:r>
    </w:p>
    <w:p>
      <w:pPr>
        <w:spacing w:after="120"/>
      </w:pPr>
      <w:r>
        <w:rPr>
          <w:rFonts w:ascii="Calibri" w:cs="Calibri" w:eastAsia="Calibri" w:hAnsi="Calibri"/>
          <w:sz w:val="22"/>
          <w:szCs w:val="22"/>
        </w:rPr>
        <w:t xml:space="preserve">Eight UAT test cases were executed (flow creation and activation, flow assignment, order, approval, task creation, short description, assignment group). All passed.</w:t>
      </w:r>
    </w:p>
    <w:p>
      <w:pPr>
        <w:spacing w:after="120" w:before="240"/>
      </w:pPr>
      <w:r>
        <w:rPr>
          <w:rFonts w:ascii="Calibri" w:cs="Calibri" w:eastAsia="Calibri" w:hAnsi="Calibri"/>
          <w:b/>
          <w:bCs/>
          <w:color w:val="1F2A5C"/>
          <w:sz w:val="26"/>
          <w:szCs w:val="26"/>
        </w:rPr>
        <w:t xml:space="preserve">7. RESULTS</w:t>
      </w:r>
    </w:p>
    <w:p>
      <w:pPr>
        <w:spacing w:after="120"/>
      </w:pPr>
      <w:r>
        <w:rPr>
          <w:rFonts w:ascii="Calibri" w:cs="Calibri" w:eastAsia="Calibri" w:hAnsi="Calibri"/>
          <w:b/>
          <w:bCs/>
          <w:sz w:val="22"/>
          <w:szCs w:val="22"/>
        </w:rPr>
        <w:t xml:space="preserve">7.1 Output Screenshots</w:t>
      </w:r>
    </w:p>
    <w:p>
      <w:pPr>
        <w:spacing w:after="120" w:before="120"/>
      </w:pPr>
      <w:r>
        <w:rPr>
          <w:rFonts w:ascii="Calibri" w:cs="Calibri" w:eastAsia="Calibri" w:hAnsi="Calibri"/>
          <w:i/>
          <w:iCs/>
          <w:color w:val="777777"/>
          <w:sz w:val="22"/>
          <w:szCs w:val="22"/>
        </w:rPr>
        <w:t xml:space="preserve">[Insert screenshot: Flow properties and trigger]</w:t>
      </w:r>
    </w:p>
    <w:p>
      <w:pPr>
        <w:spacing w:after="120" w:before="120"/>
      </w:pPr>
      <w:r>
        <w:rPr>
          <w:rFonts w:ascii="Calibri" w:cs="Calibri" w:eastAsia="Calibri" w:hAnsi="Calibri"/>
          <w:i/>
          <w:iCs/>
          <w:color w:val="777777"/>
          <w:sz w:val="22"/>
          <w:szCs w:val="22"/>
        </w:rPr>
        <w:t xml:space="preserve">[Insert screenshot: Create Catalog Task action]</w:t>
      </w:r>
    </w:p>
    <w:p>
      <w:pPr>
        <w:spacing w:after="120" w:before="120"/>
      </w:pPr>
      <w:r>
        <w:rPr>
          <w:rFonts w:ascii="Calibri" w:cs="Calibri" w:eastAsia="Calibri" w:hAnsi="Calibri"/>
          <w:i/>
          <w:iCs/>
          <w:color w:val="777777"/>
          <w:sz w:val="22"/>
          <w:szCs w:val="22"/>
        </w:rPr>
        <w:t xml:space="preserve">[Insert screenshot: Activation confirmation]</w:t>
      </w:r>
    </w:p>
    <w:p>
      <w:pPr>
        <w:spacing w:after="120" w:before="120"/>
      </w:pPr>
      <w:r>
        <w:rPr>
          <w:rFonts w:ascii="Calibri" w:cs="Calibri" w:eastAsia="Calibri" w:hAnsi="Calibri"/>
          <w:i/>
          <w:iCs/>
          <w:color w:val="777777"/>
          <w:sz w:val="22"/>
          <w:szCs w:val="22"/>
        </w:rPr>
        <w:t xml:space="preserve">[Insert screenshot: Maintain Items &gt; Process Engine]</w:t>
      </w:r>
    </w:p>
    <w:p>
      <w:pPr>
        <w:spacing w:after="120" w:before="120"/>
      </w:pPr>
      <w:r>
        <w:rPr>
          <w:rFonts w:ascii="Calibri" w:cs="Calibri" w:eastAsia="Calibri" w:hAnsi="Calibri"/>
          <w:i/>
          <w:iCs/>
          <w:color w:val="777777"/>
          <w:sz w:val="22"/>
          <w:szCs w:val="22"/>
        </w:rPr>
        <w:t xml:space="preserve">[Insert screenshot: Service Catalog order and Request approval]</w:t>
      </w:r>
    </w:p>
    <w:p>
      <w:pPr>
        <w:spacing w:after="120" w:before="120"/>
      </w:pPr>
      <w:r>
        <w:rPr>
          <w:rFonts w:ascii="Calibri" w:cs="Calibri" w:eastAsia="Calibri" w:hAnsi="Calibri"/>
          <w:i/>
          <w:iCs/>
          <w:color w:val="777777"/>
          <w:sz w:val="22"/>
          <w:szCs w:val="22"/>
        </w:rPr>
        <w:t xml:space="preserve">[Insert screenshot: Catalog Task SCTASK0010001 with short description and Hardware group]</w:t>
      </w:r>
    </w:p>
    <w:p>
      <w:pPr>
        <w:spacing w:after="120" w:before="240"/>
      </w:pPr>
      <w:r>
        <w:rPr>
          <w:rFonts w:ascii="Calibri" w:cs="Calibri" w:eastAsia="Calibri" w:hAnsi="Calibri"/>
          <w:b/>
          <w:bCs/>
          <w:color w:val="1F2A5C"/>
          <w:sz w:val="26"/>
          <w:szCs w:val="26"/>
        </w:rPr>
        <w:t xml:space="preserve">8. ADVANTAGES &amp; DISADVANTAGES</w:t>
      </w:r>
    </w:p>
    <w:p>
      <w:pPr>
        <w:spacing w:after="120"/>
      </w:pPr>
      <w:r>
        <w:rPr>
          <w:rFonts w:ascii="Calibri" w:cs="Calibri" w:eastAsia="Calibri" w:hAnsi="Calibri"/>
          <w:b/>
          <w:bCs/>
          <w:sz w:val="22"/>
          <w:szCs w:val="22"/>
        </w:rPr>
        <w:t xml:space="preserve">Advantages</w:t>
      </w:r>
    </w:p>
    <w:p>
      <w:pPr>
        <w:pStyle w:val="ListParagraph"/>
        <w:numPr>
          <w:ilvl w:val="0"/>
          <w:numId w:val="2"/>
        </w:numPr>
        <w:spacing w:after="60"/>
      </w:pPr>
      <w:r>
        <w:rPr>
          <w:rFonts w:ascii="Calibri" w:cs="Calibri" w:eastAsia="Calibri" w:hAnsi="Calibri"/>
          <w:sz w:val="22"/>
          <w:szCs w:val="22"/>
        </w:rPr>
        <w:t xml:space="preserve">Catalog Task is created automatically, with no manual step.</w:t>
      </w:r>
    </w:p>
    <w:p>
      <w:pPr>
        <w:pStyle w:val="ListParagraph"/>
        <w:numPr>
          <w:ilvl w:val="0"/>
          <w:numId w:val="2"/>
        </w:numPr>
        <w:spacing w:after="60"/>
      </w:pPr>
      <w:r>
        <w:rPr>
          <w:rFonts w:ascii="Calibri" w:cs="Calibri" w:eastAsia="Calibri" w:hAnsi="Calibri"/>
          <w:sz w:val="22"/>
          <w:szCs w:val="22"/>
        </w:rPr>
        <w:t xml:space="preserve">Tasks go to the Hardware group straight away, so laptops are configured promptly.</w:t>
      </w:r>
    </w:p>
    <w:p>
      <w:pPr>
        <w:pStyle w:val="ListParagraph"/>
        <w:numPr>
          <w:ilvl w:val="0"/>
          <w:numId w:val="2"/>
        </w:numPr>
        <w:spacing w:after="60"/>
      </w:pPr>
      <w:r>
        <w:rPr>
          <w:rFonts w:ascii="Calibri" w:cs="Calibri" w:eastAsia="Calibri" w:hAnsi="Calibri"/>
          <w:sz w:val="22"/>
          <w:szCs w:val="22"/>
        </w:rPr>
        <w:t xml:space="preserve">Fewer manual errors and less follow-up.</w:t>
      </w:r>
    </w:p>
    <w:p>
      <w:pPr>
        <w:pStyle w:val="ListParagraph"/>
        <w:numPr>
          <w:ilvl w:val="0"/>
          <w:numId w:val="2"/>
        </w:numPr>
        <w:spacing w:after="60"/>
      </w:pPr>
      <w:r>
        <w:rPr>
          <w:rFonts w:ascii="Calibri" w:cs="Calibri" w:eastAsia="Calibri" w:hAnsi="Calibri"/>
          <w:sz w:val="22"/>
          <w:szCs w:val="22"/>
        </w:rPr>
        <w:t xml:space="preserve">Low-code and easy to maintain or reuse.</w:t>
      </w:r>
    </w:p>
    <w:p>
      <w:pPr>
        <w:spacing w:after="120"/>
      </w:pPr>
      <w:r>
        <w:rPr>
          <w:rFonts w:ascii="Calibri" w:cs="Calibri" w:eastAsia="Calibri" w:hAnsi="Calibri"/>
          <w:b/>
          <w:bCs/>
          <w:sz w:val="22"/>
          <w:szCs w:val="22"/>
        </w:rPr>
        <w:t xml:space="preserve">Disadvantages</w:t>
      </w:r>
    </w:p>
    <w:p>
      <w:pPr>
        <w:pStyle w:val="ListParagraph"/>
        <w:numPr>
          <w:ilvl w:val="0"/>
          <w:numId w:val="2"/>
        </w:numPr>
        <w:spacing w:after="60"/>
      </w:pPr>
      <w:r>
        <w:rPr>
          <w:rFonts w:ascii="Calibri" w:cs="Calibri" w:eastAsia="Calibri" w:hAnsi="Calibri"/>
          <w:sz w:val="22"/>
          <w:szCs w:val="22"/>
        </w:rPr>
        <w:t xml:space="preserve">Works only for the Standard Laptop catalog item until cloned for other items.</w:t>
      </w:r>
    </w:p>
    <w:p>
      <w:pPr>
        <w:pStyle w:val="ListParagraph"/>
        <w:numPr>
          <w:ilvl w:val="0"/>
          <w:numId w:val="2"/>
        </w:numPr>
        <w:spacing w:after="60"/>
      </w:pPr>
      <w:r>
        <w:rPr>
          <w:rFonts w:ascii="Calibri" w:cs="Calibri" w:eastAsia="Calibri" w:hAnsi="Calibri"/>
          <w:sz w:val="22"/>
          <w:szCs w:val="22"/>
        </w:rPr>
        <w:t xml:space="preserve">The task is assigned to a group, not to an individual technician.</w:t>
      </w:r>
    </w:p>
    <w:p>
      <w:pPr>
        <w:pStyle w:val="ListParagraph"/>
        <w:numPr>
          <w:ilvl w:val="0"/>
          <w:numId w:val="2"/>
        </w:numPr>
        <w:spacing w:after="60"/>
      </w:pPr>
      <w:r>
        <w:rPr>
          <w:rFonts w:ascii="Calibri" w:cs="Calibri" w:eastAsia="Calibri" w:hAnsi="Calibri"/>
          <w:sz w:val="22"/>
          <w:szCs w:val="22"/>
        </w:rPr>
        <w:t xml:space="preserve">No automatic notification to the requester yet.</w:t>
      </w:r>
    </w:p>
    <w:p>
      <w:pPr>
        <w:spacing w:after="120" w:before="240"/>
      </w:pPr>
      <w:r>
        <w:rPr>
          <w:rFonts w:ascii="Calibri" w:cs="Calibri" w:eastAsia="Calibri" w:hAnsi="Calibri"/>
          <w:b/>
          <w:bCs/>
          <w:color w:val="1F2A5C"/>
          <w:sz w:val="26"/>
          <w:szCs w:val="26"/>
        </w:rPr>
        <w:t xml:space="preserve">9. CONCLUSION</w:t>
      </w:r>
    </w:p>
    <w:p>
      <w:pPr>
        <w:spacing w:after="120"/>
      </w:pPr>
      <w:r>
        <w:rPr>
          <w:rFonts w:ascii="Calibri" w:cs="Calibri" w:eastAsia="Calibri" w:hAnsi="Calibri"/>
          <w:sz w:val="22"/>
          <w:szCs w:val="22"/>
        </w:rPr>
        <w:t xml:space="preserve">By automating the standard laptop procurement process with ServiceNow's Flow Designer, the project addresses inefficiencies and reduces manual overhead. The workflow ensures timely configuration of laptops, shortens user wait times and improves productivity within the IT department.</w:t>
      </w:r>
    </w:p>
    <w:p>
      <w:pPr>
        <w:spacing w:after="120" w:before="240"/>
      </w:pPr>
      <w:r>
        <w:rPr>
          <w:rFonts w:ascii="Calibri" w:cs="Calibri" w:eastAsia="Calibri" w:hAnsi="Calibri"/>
          <w:b/>
          <w:bCs/>
          <w:color w:val="1F2A5C"/>
          <w:sz w:val="26"/>
          <w:szCs w:val="26"/>
        </w:rPr>
        <w:t xml:space="preserve">10. FUTURE SCOPE</w:t>
      </w:r>
    </w:p>
    <w:p>
      <w:pPr>
        <w:pStyle w:val="ListParagraph"/>
        <w:numPr>
          <w:ilvl w:val="0"/>
          <w:numId w:val="2"/>
        </w:numPr>
        <w:spacing w:after="60"/>
      </w:pPr>
      <w:r>
        <w:rPr>
          <w:rFonts w:ascii="Calibri" w:cs="Calibri" w:eastAsia="Calibri" w:hAnsi="Calibri"/>
          <w:sz w:val="22"/>
          <w:szCs w:val="22"/>
        </w:rPr>
        <w:t xml:space="preserve">Notify the requester when configuration starts and when it is complete.</w:t>
      </w:r>
    </w:p>
    <w:p>
      <w:pPr>
        <w:pStyle w:val="ListParagraph"/>
        <w:numPr>
          <w:ilvl w:val="0"/>
          <w:numId w:val="2"/>
        </w:numPr>
        <w:spacing w:after="60"/>
      </w:pPr>
      <w:r>
        <w:rPr>
          <w:rFonts w:ascii="Calibri" w:cs="Calibri" w:eastAsia="Calibri" w:hAnsi="Calibri"/>
          <w:sz w:val="22"/>
          <w:szCs w:val="22"/>
        </w:rPr>
        <w:t xml:space="preserve">Assign tasks to individual technicians by workload or round-robin.</w:t>
      </w:r>
    </w:p>
    <w:p>
      <w:pPr>
        <w:pStyle w:val="ListParagraph"/>
        <w:numPr>
          <w:ilvl w:val="0"/>
          <w:numId w:val="2"/>
        </w:numPr>
        <w:spacing w:after="60"/>
      </w:pPr>
      <w:r>
        <w:rPr>
          <w:rFonts w:ascii="Calibri" w:cs="Calibri" w:eastAsia="Calibri" w:hAnsi="Calibri"/>
          <w:sz w:val="22"/>
          <w:szCs w:val="22"/>
        </w:rPr>
        <w:t xml:space="preserve">Extend the flow to other catalog items such as monitors and mobile devices.</w:t>
      </w:r>
    </w:p>
    <w:p>
      <w:pPr>
        <w:pStyle w:val="ListParagraph"/>
        <w:numPr>
          <w:ilvl w:val="0"/>
          <w:numId w:val="2"/>
        </w:numPr>
        <w:spacing w:after="60"/>
      </w:pPr>
      <w:r>
        <w:rPr>
          <w:rFonts w:ascii="Calibri" w:cs="Calibri" w:eastAsia="Calibri" w:hAnsi="Calibri"/>
          <w:sz w:val="22"/>
          <w:szCs w:val="22"/>
        </w:rPr>
        <w:t xml:space="preserve">Add a dashboard and SLA tracking for configuration tasks.</w:t>
      </w:r>
    </w:p>
    <w:p>
      <w:pPr>
        <w:spacing w:after="120" w:before="240"/>
      </w:pPr>
      <w:r>
        <w:rPr>
          <w:rFonts w:ascii="Calibri" w:cs="Calibri" w:eastAsia="Calibri" w:hAnsi="Calibri"/>
          <w:b/>
          <w:bCs/>
          <w:color w:val="1F2A5C"/>
          <w:sz w:val="26"/>
          <w:szCs w:val="26"/>
        </w:rPr>
        <w:t xml:space="preserve">11. APPENDIX</w:t>
      </w:r>
    </w:p>
    <w:p>
      <w:pPr>
        <w:spacing w:after="120"/>
      </w:pPr>
      <w:r>
        <w:rPr>
          <w:rFonts w:ascii="Calibri" w:cs="Calibri" w:eastAsia="Calibri" w:hAnsi="Calibri"/>
          <w:sz w:val="22"/>
          <w:szCs w:val="22"/>
        </w:rPr>
        <w:t xml:space="preserve">Source Code: not applicable (low-code Flow Designer solution).</w:t>
      </w:r>
    </w:p>
    <w:p>
      <w:pPr>
        <w:spacing w:after="120"/>
      </w:pPr>
      <w:r>
        <w:rPr>
          <w:rFonts w:ascii="Calibri" w:cs="Calibri" w:eastAsia="Calibri" w:hAnsi="Calibri"/>
          <w:sz w:val="22"/>
          <w:szCs w:val="22"/>
        </w:rPr>
        <w:t xml:space="preserve">Dataset Link: not applicable.</w:t>
      </w:r>
    </w:p>
    <w:p>
      <w:pPr>
        <w:spacing w:after="120"/>
      </w:pPr>
      <w:r>
        <w:rPr>
          <w:rFonts w:ascii="Calibri" w:cs="Calibri" w:eastAsia="Calibri" w:hAnsi="Calibri"/>
          <w:sz w:val="22"/>
          <w:szCs w:val="22"/>
        </w:rPr>
        <w:t xml:space="preserve">GitHub Link: https://github.com/jana0405/Streamlining-IT-Procurement-Automating-Standard-Laptop-Orders-with-Flow-Designer-.git</w:t>
      </w:r>
    </w:p>
    <w:p>
      <w:pPr>
        <w:spacing w:after="120"/>
      </w:pPr>
      <w:r>
        <w:rPr>
          <w:rFonts w:ascii="Calibri" w:cs="Calibri" w:eastAsia="Calibri" w:hAnsi="Calibri"/>
          <w:sz w:val="22"/>
          <w:szCs w:val="22"/>
        </w:rPr>
        <w:t xml:space="preserve">Project Demo Link: https://drive.google.com/drive/folders/1C-KCuvhXJs8FTvE3_3Bh-Xcveqd9iXHz?usp=sharing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2026-10-08T13:40:57.288Z</dcterms:created>
  <dcterms:modified xsi:type="dcterms:W3CDTF">2026-10-08T13:40:57.288Z</dcterms:modified>
</cp:coreProperties>
</file>

<file path=docProps/custom.xml><?xml version="1.0" encoding="utf-8"?>
<Properties xmlns="http://schemas.openxmlformats.org/officeDocument/2006/custom-properties" xmlns:vt="http://schemas.openxmlformats.org/officeDocument/2006/docPropsVTypes"/>
</file>