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120" w:before="0"/>
        <w:jc w:val="center"/>
      </w:pPr>
      <w:r>
        <w:rPr>
          <w:rFonts w:ascii="Arial" w:cs="Arial" w:eastAsia="Arial" w:hAnsi="Arial"/>
          <w:b/>
          <w:bCs/>
          <w:color w:val="1F4E79"/>
          <w:sz w:val="96"/>
          <w:szCs w:val="96"/>
        </w:rPr>
        <w:t xml:space="preserve">ASTRA</w:t>
      </w:r>
    </w:p>
    <w:p>
      <w:pPr>
        <w:spacing w:after="80" w:before="0"/>
        <w:jc w:val="center"/>
      </w:pPr>
      <w:r>
        <w:rPr>
          <w:rFonts w:ascii="Arial" w:cs="Arial" w:eastAsia="Arial" w:hAnsi="Arial"/>
          <w:i/>
          <w:iCs/>
          <w:color w:val="2E75B6"/>
          <w:sz w:val="32"/>
          <w:szCs w:val="32"/>
        </w:rPr>
        <w:t xml:space="preserve">Automated Satellite Telemetry &amp; Remote-Control Architecture</w:t>
      </w:r>
    </w:p>
    <w:p>
      <w:pPr>
        <w:spacing w:after="80" w:before="0"/>
      </w:pPr>
      <w:r>
        <w:t xml:space="preserve"/>
      </w:r>
    </w:p>
    <w:p>
      <w:pPr>
        <w:pBdr>
          <w:top w:val="single" w:color="2E75B6" w:sz="8" w:space="4"/>
          <w:bottom w:val="single" w:color="2E75B6" w:sz="8" w:space="4"/>
        </w:pBdr>
        <w:spacing w:after="160" w:before="160"/>
        <w:jc w:val="center"/>
      </w:pPr>
      <w:r>
        <w:rPr>
          <w:rFonts w:ascii="Arial" w:cs="Arial" w:eastAsia="Arial" w:hAnsi="Arial"/>
          <w:b/>
          <w:bCs/>
          <w:color w:val="1F4E79"/>
          <w:sz w:val="40"/>
          <w:szCs w:val="40"/>
        </w:rPr>
        <w:t xml:space="preserve">System Architecture &amp; Developer Reference</w:t>
      </w:r>
    </w:p>
    <w:p>
      <w:pPr>
        <w:spacing w:after="160" w:before="0"/>
      </w:pPr>
      <w:r>
        <w:t xml:space="preserve"/>
      </w:r>
    </w:p>
    <w:p>
      <w:pPr>
        <w:spacing w:after="80" w:before="0"/>
        <w:jc w:val="center"/>
      </w:pPr>
      <w:r>
        <w:rPr>
          <w:rFonts w:ascii="Arial" w:cs="Arial" w:eastAsia="Arial" w:hAnsi="Arial"/>
          <w:color w:val="595959"/>
          <w:sz w:val="24"/>
          <w:szCs w:val="24"/>
        </w:rPr>
        <w:t xml:space="preserve">Version 2.0  •  March 2026</w:t>
      </w:r>
    </w:p>
    <w:p>
      <w:pPr>
        <w:spacing w:after="640" w:before="0"/>
      </w:pPr>
      <w:r>
        <w:t xml:space="preserve"/>
      </w:r>
    </w:p>
    <w:p>
      <w:r>
        <w:br w:type="page"/>
      </w:r>
    </w:p>
    <w:p>
      <w:pPr>
        <w:sectPr>
          <w:pgSz w:w="12240" w:h="15840" w:orient="portrait"/>
          <w:pgMar w:top="1440" w:right="1440" w:bottom="1440" w:left="1440" w:header="708" w:footer="708" w:gutter="0"/>
          <w:pgNumType/>
          <w:docGrid w:linePitch="360"/>
        </w:sectPr>
      </w:pPr>
    </w:p>
    <w:p>
      <w:pPr>
        <w:pStyle w:val="Heading1"/>
        <w:pBdr>
          <w:bottom w:val="single" w:color="2E75B6" w:sz="6" w:space="4"/>
        </w:pBdr>
        <w:spacing w:after="160" w:before="360"/>
      </w:pPr>
      <w:r>
        <w:rPr>
          <w:rFonts w:ascii="Arial" w:cs="Arial" w:eastAsia="Arial" w:hAnsi="Arial"/>
          <w:b/>
          <w:bCs/>
          <w:color w:val="1F4E79"/>
          <w:sz w:val="36"/>
          <w:szCs w:val="36"/>
        </w:rPr>
        <w:t xml:space="preserve">1. Executive Summary</w:t>
      </w:r>
    </w:p>
    <w:p>
      <w:pPr>
        <w:spacing w:after="80" w:before="80"/>
      </w:pPr>
      <w:r>
        <w:rPr>
          <w:rFonts w:ascii="Arial" w:cs="Arial" w:eastAsia="Arial" w:hAnsi="Arial"/>
          <w:i w:val="false"/>
          <w:iCs w:val="false"/>
          <w:color w:val="000000"/>
          <w:sz w:val="22"/>
          <w:szCs w:val="22"/>
        </w:rPr>
        <w:t xml:space="preserve">ASTRA is a distributed, real-time satellite telemetry processing platform built in Go. It ingests raw telemetry frames from ground-station WebSocket feeds, processes and stores them, publishes live updates to subscribed clients via NATS messaging, and exposes a unified REST API for monitoring and control applications.</w:t>
      </w:r>
    </w:p>
    <w:p>
      <w:pPr>
        <w:spacing w:after="80" w:before="0"/>
      </w:pPr>
      <w:r>
        <w:t xml:space="preserve"/>
      </w:r>
    </w:p>
    <w:p>
      <w:pPr>
        <w:spacing w:after="80" w:before="80"/>
      </w:pPr>
      <w:r>
        <w:rPr>
          <w:rFonts w:ascii="Arial" w:cs="Arial" w:eastAsia="Arial" w:hAnsi="Arial"/>
          <w:i w:val="false"/>
          <w:iCs w:val="false"/>
          <w:color w:val="000000"/>
          <w:sz w:val="22"/>
          <w:szCs w:val="22"/>
        </w:rPr>
        <w:t xml:space="preserve">The system is composed of eight independently deployable microservices that communicate through Redis (shared state) and NATS (event streaming). Each service has a single well-defined responsibility, enabling independent scaling and fault isolation.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6E4F0" w:val="clear"/>
            <w:tcMar>
              <w:top w:type="dxa" w:w="120"/>
              <w:left w:type="dxa" w:w="200"/>
              <w:bottom w:type="dxa" w:w="120"/>
              <w:right w:type="dxa" w:w="200"/>
            </w:tcMar>
          </w:tcPr>
          <w:p>
            <w:pPr>
              <w:spacing w:after="40" w:before="40"/>
            </w:pPr>
            <w:r>
              <w:rPr>
                <w:rFonts w:ascii="Arial" w:cs="Arial" w:eastAsia="Arial" w:hAnsi="Arial"/>
                <w:b/>
                <w:bCs/>
                <w:color w:val="1F4E79"/>
                <w:sz w:val="22"/>
                <w:szCs w:val="22"/>
              </w:rPr>
              <w:t xml:space="preserve">Key Design Principles</w:t>
            </w:r>
          </w:p>
          <w:p>
            <w:pPr>
              <w:pStyle w:val="ListParagraph"/>
              <w:numPr>
                <w:ilvl w:val="0"/>
                <w:numId w:val="2"/>
              </w:numPr>
              <w:spacing w:after="40" w:before="40"/>
            </w:pPr>
            <w:r>
              <w:rPr>
                <w:rFonts w:ascii="Arial" w:cs="Arial" w:eastAsia="Arial" w:hAnsi="Arial"/>
                <w:b/>
                <w:bCs/>
                <w:color w:val="000000"/>
                <w:sz w:val="22"/>
                <w:szCs w:val="22"/>
              </w:rPr>
              <w:t xml:space="preserve">Unified Data Path: </w:t>
            </w:r>
            <w:r>
              <w:rPr>
                <w:rFonts w:ascii="Arial" w:cs="Arial" w:eastAsia="Arial" w:hAnsi="Arial"/>
                <w:i w:val="false"/>
                <w:iCs w:val="false"/>
                <w:color w:val="000000"/>
                <w:sz w:val="22"/>
                <w:szCs w:val="22"/>
              </w:rPr>
              <w:t xml:space="preserve">Real telemetry and simulated/derived data follow exactly the same code path through the in-memory StreamStore to Redis and NATS.</w:t>
            </w:r>
          </w:p>
          <w:p>
            <w:pPr>
              <w:pStyle w:val="ListParagraph"/>
              <w:numPr>
                <w:ilvl w:val="0"/>
                <w:numId w:val="2"/>
              </w:numPr>
              <w:spacing w:after="40" w:before="40"/>
            </w:pPr>
            <w:r>
              <w:rPr>
                <w:rFonts w:ascii="Arial" w:cs="Arial" w:eastAsia="Arial" w:hAnsi="Arial"/>
                <w:b/>
                <w:bCs/>
                <w:color w:val="000000"/>
                <w:sz w:val="22"/>
                <w:szCs w:val="22"/>
              </w:rPr>
              <w:t xml:space="preserve">In-Memory Delta Dispatch: </w:t>
            </w:r>
            <w:r>
              <w:rPr>
                <w:rFonts w:ascii="Arial" w:cs="Arial" w:eastAsia="Arial" w:hAnsi="Arial"/>
                <w:i w:val="false"/>
                <w:iCs w:val="false"/>
                <w:color w:val="000000"/>
                <w:sz w:val="22"/>
                <w:szCs w:val="22"/>
              </w:rPr>
              <w:t xml:space="preserve">A central StreamDispatcher polls shared in-memory buffers at 100 ms intervals, publishing only changed values for minimal bandwidth.</w:t>
            </w:r>
          </w:p>
          <w:p>
            <w:pPr>
              <w:pStyle w:val="ListParagraph"/>
              <w:numPr>
                <w:ilvl w:val="0"/>
                <w:numId w:val="2"/>
              </w:numPr>
              <w:spacing w:after="40" w:before="40"/>
            </w:pPr>
            <w:r>
              <w:rPr>
                <w:rFonts w:ascii="Arial" w:cs="Arial" w:eastAsia="Arial" w:hAnsi="Arial"/>
                <w:b/>
                <w:bCs/>
                <w:color w:val="000000"/>
                <w:sz w:val="22"/>
                <w:szCs w:val="22"/>
              </w:rPr>
              <w:t xml:space="preserve">Protocol Agnostic: </w:t>
            </w:r>
            <w:r>
              <w:rPr>
                <w:rFonts w:ascii="Arial" w:cs="Arial" w:eastAsia="Arial" w:hAnsi="Arial"/>
                <w:i w:val="false"/>
                <w:iCs w:val="false"/>
                <w:color w:val="000000"/>
                <w:sz w:val="22"/>
                <w:szCs w:val="22"/>
              </w:rPr>
              <w:t xml:space="preserve">Supports both the legacy TM/SCOS WebSocket ICD and the new NTM (New Telemetry Management) ICD from a single ingest binary.</w:t>
            </w:r>
          </w:p>
          <w:p>
            <w:pPr>
              <w:pStyle w:val="ListParagraph"/>
              <w:numPr>
                <w:ilvl w:val="0"/>
                <w:numId w:val="2"/>
              </w:numPr>
              <w:spacing w:after="40" w:before="40"/>
            </w:pPr>
            <w:r>
              <w:rPr>
                <w:rFonts w:ascii="Arial" w:cs="Arial" w:eastAsia="Arial" w:hAnsi="Arial"/>
                <w:b/>
                <w:bCs/>
                <w:color w:val="000000"/>
                <w:sz w:val="22"/>
                <w:szCs w:val="22"/>
              </w:rPr>
              <w:t xml:space="preserve">Resilient Connections: </w:t>
            </w:r>
            <w:r>
              <w:rPr>
                <w:rFonts w:ascii="Arial" w:cs="Arial" w:eastAsia="Arial" w:hAnsi="Arial"/>
                <w:i w:val="false"/>
                <w:iCs w:val="false"/>
                <w:color w:val="000000"/>
                <w:sz w:val="22"/>
                <w:szCs w:val="22"/>
              </w:rPr>
              <w:t xml:space="preserve">All external connections (WebSocket, Redis, NATS, MongoDB) use exponential back-off retry logic with configurable caps.</w:t>
            </w:r>
          </w:p>
          <w:p>
            <w:pPr>
              <w:pStyle w:val="ListParagraph"/>
              <w:numPr>
                <w:ilvl w:val="0"/>
                <w:numId w:val="2"/>
              </w:numPr>
              <w:spacing w:after="40" w:before="40"/>
            </w:pPr>
            <w:r>
              <w:rPr>
                <w:rFonts w:ascii="Arial" w:cs="Arial" w:eastAsia="Arial" w:hAnsi="Arial"/>
                <w:b/>
                <w:bCs/>
                <w:color w:val="000000"/>
                <w:sz w:val="22"/>
                <w:szCs w:val="22"/>
              </w:rPr>
              <w:t xml:space="preserve">Observable State: </w:t>
            </w:r>
            <w:r>
              <w:rPr>
                <w:rFonts w:ascii="Arial" w:cs="Arial" w:eastAsia="Arial" w:hAnsi="Arial"/>
                <w:i w:val="false"/>
                <w:iCs w:val="false"/>
                <w:color w:val="000000"/>
                <w:sz w:val="22"/>
                <w:szCs w:val="22"/>
              </w:rPr>
              <w:t xml:space="preserve">All chain health is monitored via heartbeat TTL keys in Redis; the gateway exposes this as a REST endpoint.</w:t>
            </w:r>
          </w:p>
        </w:tc>
      </w:tr>
    </w:tbl>
    <w:p>
      <w:pPr>
        <w:spacing w:after="160" w:before="0"/>
      </w:pPr>
      <w:r>
        <w:t xml:space="preserve"/>
      </w:r>
    </w:p>
    <w:p>
      <w:pPr>
        <w:pStyle w:val="Heading1"/>
        <w:pBdr>
          <w:bottom w:val="single" w:color="2E75B6" w:sz="6" w:space="4"/>
        </w:pBdr>
        <w:spacing w:after="160" w:before="360"/>
      </w:pPr>
      <w:r>
        <w:rPr>
          <w:rFonts w:ascii="Arial" w:cs="Arial" w:eastAsia="Arial" w:hAnsi="Arial"/>
          <w:b/>
          <w:bCs/>
          <w:color w:val="1F4E79"/>
          <w:sz w:val="36"/>
          <w:szCs w:val="36"/>
        </w:rPr>
        <w:t xml:space="preserve">2. System Overview</w:t>
      </w:r>
    </w:p>
    <w:p>
      <w:pPr>
        <w:pStyle w:val="Heading2"/>
        <w:spacing w:after="100" w:before="280"/>
      </w:pPr>
      <w:r>
        <w:rPr>
          <w:rFonts w:ascii="Arial" w:cs="Arial" w:eastAsia="Arial" w:hAnsi="Arial"/>
          <w:b/>
          <w:bCs/>
          <w:color w:val="2E75B6"/>
          <w:sz w:val="28"/>
          <w:szCs w:val="28"/>
        </w:rPr>
        <w:t xml:space="preserve">2.1 High-Level Architecture</w:t>
      </w:r>
    </w:p>
    <w:p>
      <w:pPr>
        <w:spacing w:after="80" w:before="80"/>
      </w:pPr>
      <w:r>
        <w:rPr>
          <w:rFonts w:ascii="Arial" w:cs="Arial" w:eastAsia="Arial" w:hAnsi="Arial"/>
          <w:i w:val="false"/>
          <w:iCs w:val="false"/>
          <w:color w:val="000000"/>
          <w:sz w:val="22"/>
          <w:szCs w:val="22"/>
        </w:rPr>
        <w:t xml:space="preserve">The diagram below shows data flow from source to consumer: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2F2F2" w:val="clear"/>
            <w:tcMar>
              <w:top w:type="dxa" w:w="120"/>
              <w:left w:type="dxa" w:w="200"/>
              <w:bottom w:type="dxa" w:w="120"/>
              <w:right w:type="dxa" w:w="200"/>
            </w:tcMar>
          </w:tcPr>
          <w:p>
            <w:pPr>
              <w:spacing w:after="0" w:before="0"/>
            </w:pPr>
            <w:r>
              <w:rPr>
                <w:rFonts w:ascii="Courier New" w:cs="Courier New" w:eastAsia="Courier New" w:hAnsi="Courier New"/>
                <w:color w:val="1A1A1A"/>
                <w:sz w:val="18"/>
                <w:szCs w:val="18"/>
              </w:rPr>
              <w:t xml:space="preserve"> GROUND STATION / UMACS SERVER</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  ws://&lt;IP&gt;:9000/ws/ntm  (NTM ICD)   │</w:t>
            </w:r>
          </w:p>
          <w:p>
            <w:pPr>
              <w:spacing w:after="0" w:before="0"/>
            </w:pPr>
            <w:r>
              <w:rPr>
                <w:rFonts w:ascii="Courier New" w:cs="Courier New" w:eastAsia="Courier New" w:hAnsi="Courier New"/>
                <w:color w:val="1A1A1A"/>
                <w:sz w:val="18"/>
                <w:szCs w:val="18"/>
              </w:rPr>
              <w:t xml:space="preserve"> │  ws://&lt;IP&gt;:&lt;port&gt;       (Legacy ICD)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 WebSocket (auto-reconnect)</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                    INGEST SERVICE                         │</w:t>
            </w:r>
          </w:p>
          <w:p>
            <w:pPr>
              <w:spacing w:after="0" w:before="0"/>
            </w:pPr>
            <w:r>
              <w:rPr>
                <w:rFonts w:ascii="Courier New" w:cs="Courier New" w:eastAsia="Courier New" w:hAnsi="Courier New"/>
                <w:color w:val="1A1A1A"/>
                <w:sz w:val="18"/>
                <w:szCs w:val="18"/>
              </w:rPr>
              <w:t xml:space="preserve"> │                                                           │</w:t>
            </w:r>
          </w:p>
          <w:p>
            <w:pPr>
              <w:spacing w:after="0" w:before="0"/>
            </w:pPr>
            <w:r>
              <w:rPr>
                <w:rFonts w:ascii="Courier New" w:cs="Courier New" w:eastAsia="Courier New" w:hAnsi="Courier New"/>
                <w:color w:val="1A1A1A"/>
                <w:sz w:val="18"/>
                <w:szCs w:val="18"/>
              </w:rPr>
              <w:t xml:space="preserve"> │  NTMSubscriber ──┐                                        │</w:t>
            </w:r>
          </w:p>
          <w:p>
            <w:pPr>
              <w:spacing w:after="0" w:before="0"/>
            </w:pPr>
            <w:r>
              <w:rPr>
                <w:rFonts w:ascii="Courier New" w:cs="Courier New" w:eastAsia="Courier New" w:hAnsi="Courier New"/>
                <w:color w:val="1A1A1A"/>
                <w:sz w:val="18"/>
                <w:szCs w:val="18"/>
              </w:rPr>
              <w:t xml:space="preserve"> │  ChainSubscriber─┤──▶  StreamStore (in-memory buffers)   │</w:t>
            </w:r>
          </w:p>
          <w:p>
            <w:pPr>
              <w:spacing w:after="0" w:before="0"/>
            </w:pPr>
            <w:r>
              <w:rPr>
                <w:rFonts w:ascii="Courier New" w:cs="Courier New" w:eastAsia="Courier New" w:hAnsi="Courier New"/>
                <w:color w:val="1A1A1A"/>
                <w:sz w:val="18"/>
                <w:szCs w:val="18"/>
              </w:rPr>
              <w:t xml:space="preserve"> │  PUT /streams ───┘         │                              │</w:t>
            </w:r>
          </w:p>
          <w:p>
            <w:pPr>
              <w:spacing w:after="0" w:before="0"/>
            </w:pPr>
            <w:r>
              <w:rPr>
                <w:rFonts w:ascii="Courier New" w:cs="Courier New" w:eastAsia="Courier New" w:hAnsi="Courier New"/>
                <w:color w:val="1A1A1A"/>
                <w:sz w:val="18"/>
                <w:szCs w:val="18"/>
              </w:rPr>
              <w:t xml:space="preserve"> │  (Sim API :8082)           ▼                              │</w:t>
            </w:r>
          </w:p>
          <w:p>
            <w:pPr>
              <w:spacing w:after="0" w:before="0"/>
            </w:pPr>
            <w:r>
              <w:rPr>
                <w:rFonts w:ascii="Courier New" w:cs="Courier New" w:eastAsia="Courier New" w:hAnsi="Courier New"/>
                <w:color w:val="1A1A1A"/>
                <w:sz w:val="18"/>
                <w:szCs w:val="18"/>
              </w:rPr>
              <w:t xml:space="preserve"> │                    StreamDispatcher (100ms)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                ▼                ▼</w:t>
            </w:r>
          </w:p>
          <w:p>
            <w:pPr>
              <w:spacing w:after="0" w:before="0"/>
            </w:pPr>
            <w:r>
              <w:rPr>
                <w:rFonts w:ascii="Courier New" w:cs="Courier New" w:eastAsia="Courier New" w:hAnsi="Courier New"/>
                <w:color w:val="1A1A1A"/>
                <w:sz w:val="18"/>
                <w:szCs w:val="18"/>
              </w:rPr>
              <w:t xml:space="preserve">       REDIS            NATS           (heartbeats</w:t>
            </w:r>
          </w:p>
          <w:p>
            <w:pPr>
              <w:spacing w:after="0" w:before="0"/>
            </w:pPr>
            <w:r>
              <w:rPr>
                <w:rFonts w:ascii="Courier New" w:cs="Courier New" w:eastAsia="Courier New" w:hAnsi="Courier New"/>
                <w:color w:val="1A1A1A"/>
                <w:sz w:val="18"/>
                <w:szCs w:val="18"/>
              </w:rPr>
              <w:t xml:space="preserve">      (TM_MAP,       ({scid}.TM1       direct from</w:t>
            </w:r>
          </w:p>
          <w:p>
            <w:pPr>
              <w:spacing w:after="0" w:before="0"/>
            </w:pPr>
            <w:r>
              <w:rPr>
                <w:rFonts w:ascii="Courier New" w:cs="Courier New" w:eastAsia="Courier New" w:hAnsi="Courier New"/>
                <w:color w:val="1A1A1A"/>
                <w:sz w:val="18"/>
                <w:szCs w:val="18"/>
              </w:rPr>
              <w:t xml:space="preserve">       TM1_MAP,       .tm_map,          subscribers)</w:t>
            </w:r>
          </w:p>
          <w:p>
            <w:pPr>
              <w:spacing w:after="0" w:before="0"/>
            </w:pPr>
            <w:r>
              <w:rPr>
                <w:rFonts w:ascii="Courier New" w:cs="Courier New" w:eastAsia="Courier New" w:hAnsi="Courier New"/>
                <w:color w:val="1A1A1A"/>
                <w:sz w:val="18"/>
                <w:szCs w:val="18"/>
              </w:rPr>
              <w:t xml:space="preserve">       DTM_MAP…)      tm.tm_map…)</w:t>
            </w:r>
          </w:p>
          <w:p>
            <w:pPr>
              <w:spacing w:after="0" w:before="0"/>
            </w:pPr>
            <w:r>
              <w:rPr>
                <w:rFonts w:ascii="Courier New" w:cs="Courier New" w:eastAsia="Courier New" w:hAnsi="Courier New"/>
                <w:color w:val="1A1A1A"/>
                <w:sz w:val="18"/>
                <w:szCs w:val="18"/>
              </w:rPr>
              <w:t xml:space="preserve">          │                │</w:t>
            </w:r>
          </w:p>
          <w:p>
            <w:pPr>
              <w:spacing w:after="0" w:before="0"/>
            </w:pPr>
            <w:r>
              <w:rPr>
                <w:rFonts w:ascii="Courier New" w:cs="Courier New" w:eastAsia="Courier New" w:hAnsi="Courier New"/>
                <w:color w:val="1A1A1A"/>
                <w:sz w:val="18"/>
                <w:szCs w:val="18"/>
              </w:rPr>
              <w:t xml:space="preserve">    ┌─────┼────┐           │</w:t>
            </w:r>
          </w:p>
          <w:p>
            <w:pPr>
              <w:spacing w:after="0" w:before="0"/>
            </w:pPr>
            <w:r>
              <w:rPr>
                <w:rFonts w:ascii="Courier New" w:cs="Courier New" w:eastAsia="Courier New" w:hAnsi="Courier New"/>
                <w:color w:val="1A1A1A"/>
                <w:sz w:val="18"/>
                <w:szCs w:val="18"/>
              </w:rPr>
              <w:t xml:space="preserve">    │     │    │           │</w:t>
            </w:r>
          </w:p>
          <w:p>
            <w:pPr>
              <w:spacing w:after="0" w:before="0"/>
            </w:pPr>
            <w:r>
              <w:rPr>
                <w:rFonts w:ascii="Courier New" w:cs="Courier New" w:eastAsia="Courier New" w:hAnsi="Courier New"/>
                <w:color w:val="1A1A1A"/>
                <w:sz w:val="18"/>
                <w:szCs w:val="18"/>
              </w:rPr>
              <w:t xml:space="preserve">    ▼     ▼    ▼           ▼</w:t>
            </w:r>
          </w:p>
          <w:p>
            <w:pPr>
              <w:spacing w:after="0" w:before="0"/>
            </w:pPr>
            <w:r>
              <w:rPr>
                <w:rFonts w:ascii="Courier New" w:cs="Courier New" w:eastAsia="Courier New" w:hAnsi="Courier New"/>
                <w:color w:val="1A1A1A"/>
                <w:sz w:val="18"/>
                <w:szCs w:val="18"/>
              </w:rPr>
              <w:t xml:space="preserve"> COMP  LIMITER STORAGE  FRONTEND</w:t>
            </w:r>
          </w:p>
          <w:p>
            <w:pPr>
              <w:spacing w:after="0" w:before="0"/>
            </w:pPr>
            <w:r>
              <w:rPr>
                <w:rFonts w:ascii="Courier New" w:cs="Courier New" w:eastAsia="Courier New" w:hAnsi="Courier New"/>
                <w:color w:val="1A1A1A"/>
                <w:sz w:val="18"/>
                <w:szCs w:val="18"/>
              </w:rPr>
              <w:t xml:space="preserve"> ARATOR        SERVICE  (NATS sub)</w:t>
            </w:r>
          </w:p>
          <w:p>
            <w:pPr>
              <w:spacing w:after="0" w:before="0"/>
            </w:pPr>
            <w:r>
              <w:rPr>
                <w:rFonts w:ascii="Courier New" w:cs="Courier New" w:eastAsia="Courier New" w:hAnsi="Courier New"/>
                <w:color w:val="1A1A1A"/>
                <w:sz w:val="18"/>
                <w:szCs w:val="18"/>
              </w:rPr>
              <w:t xml:space="preserve">    │     │</w:t>
            </w:r>
          </w:p>
          <w:p>
            <w:pPr>
              <w:spacing w:after="0" w:before="0"/>
            </w:pPr>
            <w:r>
              <w:rPr>
                <w:rFonts w:ascii="Courier New" w:cs="Courier New" w:eastAsia="Courier New" w:hAnsi="Courier New"/>
                <w:color w:val="1A1A1A"/>
                <w:sz w:val="18"/>
                <w:szCs w:val="18"/>
              </w:rPr>
              <w:t xml:space="preserve">    ▼     ▼</w:t>
            </w:r>
          </w:p>
          <w:p>
            <w:pPr>
              <w:spacing w:after="0" w:before="0"/>
            </w:pPr>
            <w:r>
              <w:rPr>
                <w:rFonts w:ascii="Courier New" w:cs="Courier New" w:eastAsia="Courier New" w:hAnsi="Courier New"/>
                <w:color w:val="1A1A1A"/>
                <w:sz w:val="18"/>
                <w:szCs w:val="18"/>
              </w:rPr>
              <w:t xml:space="preserve">  REDIS  REDIS</w:t>
            </w:r>
          </w:p>
          <w:p>
            <w:pPr>
              <w:spacing w:after="0" w:before="0"/>
            </w:pPr>
            <w:r>
              <w:rPr>
                <w:rFonts w:ascii="Courier New" w:cs="Courier New" w:eastAsia="Courier New" w:hAnsi="Courier New"/>
                <w:color w:val="1A1A1A"/>
                <w:sz w:val="18"/>
                <w:szCs w:val="18"/>
              </w:rPr>
              <w:t xml:space="preserve">  CHAIN  LIMIT</w:t>
            </w:r>
          </w:p>
          <w:p>
            <w:pPr>
              <w:spacing w:after="0" w:before="0"/>
            </w:pPr>
            <w:r>
              <w:rPr>
                <w:rFonts w:ascii="Courier New" w:cs="Courier New" w:eastAsia="Courier New" w:hAnsi="Courier New"/>
                <w:color w:val="1A1A1A"/>
                <w:sz w:val="18"/>
                <w:szCs w:val="18"/>
              </w:rPr>
              <w:t xml:space="preserve">  MISM.  FAIL.</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GATEWAY REST API (:8080)</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FRONTEND / GUI</w:t>
            </w:r>
          </w:p>
        </w:tc>
      </w:tr>
    </w:tbl>
    <w:p>
      <w:pPr>
        <w:spacing w:after="160" w:before="0"/>
      </w:pPr>
      <w:r>
        <w:t xml:space="preserve"/>
      </w:r>
    </w:p>
    <w:p>
      <w:pPr>
        <w:pStyle w:val="Heading2"/>
        <w:spacing w:after="100" w:before="280"/>
      </w:pPr>
      <w:r>
        <w:rPr>
          <w:rFonts w:ascii="Arial" w:cs="Arial" w:eastAsia="Arial" w:hAnsi="Arial"/>
          <w:b/>
          <w:bCs/>
          <w:color w:val="2E75B6"/>
          <w:sz w:val="28"/>
          <w:szCs w:val="28"/>
        </w:rPr>
        <w:t xml:space="preserve">2.2 Microservices Summary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53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ingest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:8081 (HTTP sim API: 8082)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Ingests telemetry from WebSocket sources; manages in-memory StreamStore; publishes to Redis + NATS via StreamDispatcher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gateway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:8080</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REST API gateway for the frontend; queries Redis for live values, chain status, limit failures, simulator state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comparator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no HTTP port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Compares paired TM chains in Redis for value mismatches with master-frame-wait confirmation logic</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limiter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no HTTP port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Evaluates every mnemonic against its configured limits; writes failures to Redis TM_LIMIT_FAILURES_MAP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chainmon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no HTTP port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Publishes WebSocket heartbeat status to Redis; monitors TTL keys to detect chain loss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simulator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:8083</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Generates synthetic telemetry profiles stored in Redis TM_SIMULATOR_CFG_MAP; does not inject directly into ingest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storage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no HTTP port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Polls TM_MAP and persists values to InfluxDB according to per-mnemonic storage rules in MongoDB</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umacs-tc</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configurable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Telecommand uplinking service (separate scope)</w:t>
            </w:r>
          </w:p>
        </w:tc>
      </w:tr>
    </w:tbl>
    <w:p>
      <w:pPr>
        <w:spacing w:after="160" w:before="0"/>
      </w:pPr>
      <w:r>
        <w:t xml:space="preserve"/>
      </w:r>
    </w:p>
    <w:p>
      <w:r>
        <w:br w:type="page"/>
      </w:r>
    </w:p>
    <w:p>
      <w:pPr>
        <w:pStyle w:val="Heading1"/>
        <w:pBdr>
          <w:bottom w:val="single" w:color="2E75B6" w:sz="6" w:space="4"/>
        </w:pBdr>
        <w:spacing w:after="160" w:before="360"/>
      </w:pPr>
      <w:r>
        <w:rPr>
          <w:rFonts w:ascii="Arial" w:cs="Arial" w:eastAsia="Arial" w:hAnsi="Arial"/>
          <w:b/>
          <w:bCs/>
          <w:color w:val="1F4E79"/>
          <w:sz w:val="36"/>
          <w:szCs w:val="36"/>
        </w:rPr>
        <w:t xml:space="preserve">3. Ingest Service (ingest/)</w:t>
      </w:r>
    </w:p>
    <w:p>
      <w:pPr>
        <w:spacing w:after="80" w:before="80"/>
      </w:pPr>
      <w:r>
        <w:rPr>
          <w:rFonts w:ascii="Arial" w:cs="Arial" w:eastAsia="Arial" w:hAnsi="Arial"/>
          <w:i w:val="false"/>
          <w:iCs w:val="false"/>
          <w:color w:val="000000"/>
          <w:sz w:val="22"/>
          <w:szCs w:val="22"/>
        </w:rPr>
        <w:t xml:space="preserve">The ingest service is the system’s data entry point. It connects to one or more WebSocket endpoints, converts raw telemetry frames into a canonical in-memory representation, and dispatches the data to Redis and NATS through a shared pipeline.</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3.1 StreamStore — The Central Data Hub</w:t>
      </w:r>
    </w:p>
    <w:p>
      <w:pPr>
        <w:spacing w:after="80" w:before="80"/>
      </w:pPr>
      <w:r>
        <w:rPr>
          <w:rFonts w:ascii="Arial" w:cs="Arial" w:eastAsia="Arial" w:hAnsi="Arial"/>
          <w:i w:val="false"/>
          <w:iCs w:val="false"/>
          <w:color w:val="000000"/>
          <w:sz w:val="22"/>
          <w:szCs w:val="22"/>
        </w:rPr>
        <w:t xml:space="preserve">The </w:t>
      </w:r>
      <w:r>
        <w:rPr>
          <w:rFonts w:ascii="Courier New" w:cs="Courier New" w:eastAsia="Courier New" w:hAnsi="Courier New"/>
          <w:color w:val="C7254E"/>
          <w:sz w:val="18"/>
          <w:szCs w:val="18"/>
        </w:rPr>
        <w:t xml:space="preserve">StreamStore</w:t>
      </w:r>
      <w:r>
        <w:rPr>
          <w:rFonts w:ascii="Arial" w:cs="Arial" w:eastAsia="Arial" w:hAnsi="Arial"/>
          <w:i w:val="false"/>
          <w:iCs w:val="false"/>
          <w:color w:val="000000"/>
          <w:sz w:val="22"/>
          <w:szCs w:val="22"/>
        </w:rPr>
        <w:t xml:space="preserve"> is a thread-safe, in-memory registry of </w:t>
      </w:r>
      <w:r>
        <w:rPr>
          <w:rFonts w:ascii="Courier New" w:cs="Courier New" w:eastAsia="Courier New" w:hAnsi="Courier New"/>
          <w:color w:val="C7254E"/>
          <w:sz w:val="18"/>
          <w:szCs w:val="18"/>
        </w:rPr>
        <w:t xml:space="preserve">StreamBuffer</w:t>
      </w:r>
      <w:r>
        <w:rPr>
          <w:rFonts w:ascii="Arial" w:cs="Arial" w:eastAsia="Arial" w:hAnsi="Arial"/>
          <w:i w:val="false"/>
          <w:iCs w:val="false"/>
          <w:color w:val="000000"/>
          <w:sz w:val="22"/>
          <w:szCs w:val="22"/>
        </w:rPr>
        <w:t xml:space="preserve"> objects — one per telemetry stream. It is the single write target for all data sources: WebSocket subscribers, the NTM subscriber, and the simulation API.</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2F2F2" w:val="clear"/>
            <w:tcMar>
              <w:top w:type="dxa" w:w="120"/>
              <w:left w:type="dxa" w:w="200"/>
              <w:bottom w:type="dxa" w:w="120"/>
              <w:right w:type="dxa" w:w="200"/>
            </w:tcMar>
          </w:tcPr>
          <w:p>
            <w:pPr>
              <w:spacing w:after="0" w:before="0"/>
            </w:pPr>
            <w:r>
              <w:rPr>
                <w:rFonts w:ascii="Courier New" w:cs="Courier New" w:eastAsia="Courier New" w:hAnsi="Courier New"/>
                <w:color w:val="1A1A1A"/>
                <w:sz w:val="18"/>
                <w:szCs w:val="18"/>
              </w:rPr>
              <w:t xml:space="preserve"> type StreamBuffer struct {</w:t>
            </w:r>
          </w:p>
          <w:p>
            <w:pPr>
              <w:spacing w:after="0" w:before="0"/>
            </w:pPr>
            <w:r>
              <w:rPr>
                <w:rFonts w:ascii="Courier New" w:cs="Courier New" w:eastAsia="Courier New" w:hAnsi="Courier New"/>
                <w:color w:val="1A1A1A"/>
                <w:sz w:val="18"/>
                <w:szCs w:val="18"/>
              </w:rPr>
              <w:t xml:space="preserve">     Meta     StreamMeta                       // ID, ScID, Chain, ChainType</w:t>
            </w:r>
          </w:p>
          <w:p>
            <w:pPr>
              <w:spacing w:after="0" w:before="0"/>
            </w:pPr>
            <w:r>
              <w:rPr>
                <w:rFonts w:ascii="Courier New" w:cs="Courier New" w:eastAsia="Courier New" w:hAnsi="Courier New"/>
                <w:color w:val="1A1A1A"/>
                <w:sz w:val="18"/>
                <w:szCs w:val="18"/>
              </w:rPr>
              <w:t xml:space="preserve">     values   map[string]NATSTmValue           // current snapshot</w:t>
            </w:r>
          </w:p>
          <w:p>
            <w:pPr>
              <w:spacing w:after="0" w:before="0"/>
            </w:pPr>
            <w:r>
              <w:rPr>
                <w:rFonts w:ascii="Courier New" w:cs="Courier New" w:eastAsia="Courier New" w:hAnsi="Courier New"/>
                <w:color w:val="1A1A1A"/>
                <w:sz w:val="18"/>
                <w:szCs w:val="18"/>
              </w:rPr>
              <w:t xml:space="preserve">     lastSent map[string]NATSTmValue           // delta baseline</w:t>
            </w:r>
          </w:p>
          <w:p>
            <w:pPr>
              <w:spacing w:after="0" w:before="0"/>
            </w:pPr>
            <w:r>
              <w:rPr>
                <w:rFonts w:ascii="Courier New" w:cs="Courier New" w:eastAsia="Courier New" w:hAnsi="Courier New"/>
                <w:color w:val="1A1A1A"/>
                <w:sz w:val="18"/>
                <w:szCs w:val="18"/>
              </w:rPr>
              <w:t xml:space="preserve">     frameID  int                              // NTM sub-frame counter</w:t>
            </w:r>
          </w:p>
          <w:p>
            <w:pPr>
              <w:spacing w:after="0" w:before="0"/>
            </w:pPr>
            <w:r>
              <w:rPr>
                <w:rFonts w:ascii="Courier New" w:cs="Courier New" w:eastAsia="Courier New" w:hAnsi="Courier New"/>
                <w:color w:val="1A1A1A"/>
                <w:sz w:val="18"/>
                <w:szCs w:val="18"/>
              </w:rPr>
              <w:t xml:space="preserve">     updated  time.Time</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type StreamStore struct {</w:t>
            </w:r>
          </w:p>
          <w:p>
            <w:pPr>
              <w:spacing w:after="0" w:before="0"/>
            </w:pPr>
            <w:r>
              <w:rPr>
                <w:rFonts w:ascii="Courier New" w:cs="Courier New" w:eastAsia="Courier New" w:hAnsi="Courier New"/>
                <w:color w:val="1A1A1A"/>
                <w:sz w:val="18"/>
                <w:szCs w:val="18"/>
              </w:rPr>
              <w:t xml:space="preserve">     streams  map[string]*StreamBuffer         // keyed by stream ID</w:t>
            </w:r>
          </w:p>
          <w:p>
            <w:pPr>
              <w:spacing w:after="0" w:before="0"/>
            </w:pPr>
            <w:r>
              <w:rPr>
                <w:rFonts w:ascii="Courier New" w:cs="Courier New" w:eastAsia="Courier New" w:hAnsi="Courier New"/>
                <w:color w:val="1A1A1A"/>
                <w:sz w:val="18"/>
                <w:szCs w:val="18"/>
              </w:rPr>
              <w:t xml:space="preserve">     notify   chan struct{}                     // buffered(1) wake signal</w:t>
            </w:r>
          </w:p>
          <w:p>
            <w:pPr>
              <w:spacing w:after="0" w:before="0"/>
            </w:pPr>
            <w:r>
              <w:rPr>
                <w:rFonts w:ascii="Courier New" w:cs="Courier New" w:eastAsia="Courier New" w:hAnsi="Courier New"/>
                <w:color w:val="1A1A1A"/>
                <w:sz w:val="18"/>
                <w:szCs w:val="18"/>
              </w:rPr>
              <w:t xml:space="preserve"> }</w:t>
            </w:r>
          </w:p>
        </w:tc>
      </w:tr>
    </w:tbl>
    <w:p>
      <w:pPr>
        <w:spacing w:after="80" w:before="0"/>
      </w:pPr>
      <w:r>
        <w:t xml:space="preserve"/>
      </w:r>
    </w:p>
    <w:p>
      <w:pPr>
        <w:spacing w:after="80" w:before="80"/>
      </w:pPr>
      <w:r>
        <w:rPr>
          <w:rFonts w:ascii="Arial" w:cs="Arial" w:eastAsia="Arial" w:hAnsi="Arial"/>
          <w:i w:val="false"/>
          <w:iCs w:val="false"/>
          <w:color w:val="000000"/>
          <w:sz w:val="22"/>
          <w:szCs w:val="22"/>
        </w:rPr>
        <w:t xml:space="preserve">Stream IDs follow a naming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Stream ID Pattern</w:t>
            </w:r>
          </w:p>
        </w:tc>
        <w:tc>
          <w:tcPr>
            <w:tcW w:type="dxa" w:w="65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TM1, TM2, TM3, TM4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i w:val="false"/>
                <w:iCs w:val="false"/>
                <w:color w:val="000000"/>
                <w:sz w:val="22"/>
                <w:szCs w:val="22"/>
              </w:rPr>
              <w:t xml:space="preserve">Legacy TM chains from the old WebSocket ICD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SMON1, ADC1, …</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pPr>
            <w:r>
              <w:rPr>
                <w:rFonts w:ascii="Arial" w:cs="Arial" w:eastAsia="Arial" w:hAnsi="Arial"/>
                <w:i w:val="false"/>
                <w:iCs w:val="false"/>
                <w:color w:val="000000"/>
                <w:sz w:val="22"/>
                <w:szCs w:val="22"/>
              </w:rPr>
              <w:t xml:space="preserve">SCOS auxiliary chains (old ICD)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GYN-G1.TM1.tm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i w:val="false"/>
                <w:iCs w:val="false"/>
                <w:color w:val="000000"/>
                <w:sz w:val="22"/>
                <w:szCs w:val="22"/>
              </w:rPr>
              <w:t xml:space="preserve">NTM ICD stream: &lt;ScID&gt;.&lt;chain&gt;.tm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DTM</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pPr>
            <w:r>
              <w:rPr>
                <w:rFonts w:ascii="Arial" w:cs="Arial" w:eastAsia="Arial" w:hAnsi="Arial"/>
                <w:i w:val="false"/>
                <w:iCs w:val="false"/>
                <w:color w:val="000000"/>
                <w:sz w:val="22"/>
                <w:szCs w:val="22"/>
              </w:rPr>
              <w:t xml:space="preserve">Derived Telemetry (programmatic, no subscriber)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UDTM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i w:val="false"/>
                <w:iCs w:val="false"/>
                <w:color w:val="000000"/>
                <w:sz w:val="22"/>
                <w:szCs w:val="22"/>
              </w:rPr>
              <w:t xml:space="preserve">User-Defined Telemetry (programmatic, no subscriber)</w:t>
            </w:r>
          </w:p>
        </w:tc>
      </w:tr>
    </w:tbl>
    <w:p>
      <w:pPr>
        <w:spacing w:after="80" w:before="0"/>
      </w:pPr>
      <w:r>
        <w:t xml:space="preserve"/>
      </w:r>
    </w:p>
    <w:p>
      <w:pPr>
        <w:spacing w:after="80" w:before="80"/>
      </w:pPr>
      <w:r>
        <w:rPr>
          <w:rFonts w:ascii="Arial" w:cs="Arial" w:eastAsia="Arial" w:hAnsi="Arial"/>
          <w:b/>
          <w:bCs/>
          <w:color w:val="000000"/>
          <w:sz w:val="22"/>
          <w:szCs w:val="22"/>
        </w:rPr>
        <w:t xml:space="preserve">Delta tracking: </w:t>
      </w:r>
      <w:r>
        <w:rPr>
          <w:rFonts w:ascii="Arial" w:cs="Arial" w:eastAsia="Arial" w:hAnsi="Arial"/>
          <w:i w:val="false"/>
          <w:iCs w:val="false"/>
          <w:color w:val="000000"/>
          <w:sz w:val="22"/>
          <w:szCs w:val="22"/>
        </w:rPr>
        <w:t xml:space="preserve">Each </w:t>
      </w:r>
      <w:r>
        <w:rPr>
          <w:rFonts w:ascii="Courier New" w:cs="Courier New" w:eastAsia="Courier New" w:hAnsi="Courier New"/>
          <w:color w:val="C7254E"/>
          <w:sz w:val="18"/>
          <w:szCs w:val="18"/>
        </w:rPr>
        <w:t xml:space="preserve">StreamBuffer</w:t>
      </w:r>
      <w:r>
        <w:rPr>
          <w:rFonts w:ascii="Arial" w:cs="Arial" w:eastAsia="Arial" w:hAnsi="Arial"/>
          <w:i w:val="false"/>
          <w:iCs w:val="false"/>
          <w:color w:val="000000"/>
          <w:sz w:val="22"/>
          <w:szCs w:val="22"/>
        </w:rPr>
        <w:t xml:space="preserve"> maintains both </w:t>
      </w:r>
      <w:r>
        <w:rPr>
          <w:rFonts w:ascii="Courier New" w:cs="Courier New" w:eastAsia="Courier New" w:hAnsi="Courier New"/>
          <w:color w:val="C7254E"/>
          <w:sz w:val="18"/>
          <w:szCs w:val="18"/>
        </w:rPr>
        <w:t xml:space="preserve">values</w:t>
      </w:r>
      <w:r>
        <w:rPr>
          <w:rFonts w:ascii="Arial" w:cs="Arial" w:eastAsia="Arial" w:hAnsi="Arial"/>
          <w:i w:val="false"/>
          <w:iCs w:val="false"/>
          <w:color w:val="000000"/>
          <w:sz w:val="22"/>
          <w:szCs w:val="22"/>
        </w:rPr>
        <w:t xml:space="preserve"> (current state) and </w:t>
      </w:r>
      <w:r>
        <w:rPr>
          <w:rFonts w:ascii="Courier New" w:cs="Courier New" w:eastAsia="Courier New" w:hAnsi="Courier New"/>
          <w:color w:val="C7254E"/>
          <w:sz w:val="18"/>
          <w:szCs w:val="18"/>
        </w:rPr>
        <w:t xml:space="preserve">lastSent</w:t>
      </w:r>
      <w:r>
        <w:rPr>
          <w:rFonts w:ascii="Arial" w:cs="Arial" w:eastAsia="Arial" w:hAnsi="Arial"/>
          <w:i w:val="false"/>
          <w:iCs w:val="false"/>
          <w:color w:val="000000"/>
          <w:sz w:val="22"/>
          <w:szCs w:val="22"/>
        </w:rPr>
        <w:t xml:space="preserve"> (last dispatched state). The </w:t>
      </w:r>
      <w:r>
        <w:rPr>
          <w:rFonts w:ascii="Courier New" w:cs="Courier New" w:eastAsia="Courier New" w:hAnsi="Courier New"/>
          <w:color w:val="C7254E"/>
          <w:sz w:val="18"/>
          <w:szCs w:val="18"/>
        </w:rPr>
        <w:t xml:space="preserve">Delta()</w:t>
      </w:r>
      <w:r>
        <w:rPr>
          <w:rFonts w:ascii="Arial" w:cs="Arial" w:eastAsia="Arial" w:hAnsi="Arial"/>
          <w:i w:val="false"/>
          <w:iCs w:val="false"/>
          <w:color w:val="000000"/>
          <w:sz w:val="22"/>
          <w:szCs w:val="22"/>
        </w:rPr>
        <w:t xml:space="preserve"> method returns only the changed keys, reducing Redis pipeline size and NATS payload size on every dispatch cycle.</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3.2 StreamDispatcher</w:t>
      </w:r>
    </w:p>
    <w:p>
      <w:pPr>
        <w:spacing w:after="80" w:before="80"/>
      </w:pPr>
      <w:r>
        <w:rPr>
          <w:rFonts w:ascii="Arial" w:cs="Arial" w:eastAsia="Arial" w:hAnsi="Arial"/>
          <w:i w:val="false"/>
          <w:iCs w:val="false"/>
          <w:color w:val="000000"/>
          <w:sz w:val="22"/>
          <w:szCs w:val="22"/>
        </w:rPr>
        <w:t xml:space="preserve">The </w:t>
      </w:r>
      <w:r>
        <w:rPr>
          <w:rFonts w:ascii="Courier New" w:cs="Courier New" w:eastAsia="Courier New" w:hAnsi="Courier New"/>
          <w:color w:val="C7254E"/>
          <w:sz w:val="18"/>
          <w:szCs w:val="18"/>
        </w:rPr>
        <w:t xml:space="preserve">StreamDispatcher</w:t>
      </w:r>
      <w:r>
        <w:rPr>
          <w:rFonts w:ascii="Arial" w:cs="Arial" w:eastAsia="Arial" w:hAnsi="Arial"/>
          <w:i w:val="false"/>
          <w:iCs w:val="false"/>
          <w:color w:val="000000"/>
          <w:sz w:val="22"/>
          <w:szCs w:val="22"/>
        </w:rPr>
        <w:t xml:space="preserve"> is a single goroutine that wakes on either a 100 ms ticker or a non-blocking notification from the StreamStore (sent whenever any subscriber writes new data). It iterates all registered StreamBuffers and, for each changed stream, writes an atomic Redis pipeline and publishes a NATS message.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A0" w:sz="4"/>
              <w:left w:val="single" w:color="00B0A0" w:sz="4"/>
              <w:bottom w:val="single" w:color="00B0A0" w:sz="4"/>
              <w:right w:val="single" w:color="00B0A0" w:sz="4"/>
            </w:tcBorders>
            <w:shd w:fill="E2EFDA" w:val="clear"/>
            <w:tcMar>
              <w:top w:type="dxa" w:w="120"/>
              <w:left w:type="dxa" w:w="200"/>
              <w:bottom w:type="dxa" w:w="120"/>
              <w:right w:type="dxa" w:w="200"/>
            </w:tcMar>
          </w:tcPr>
          <w:p>
            <w:pPr>
              <w:spacing w:after="80" w:before="40"/>
            </w:pPr>
            <w:r>
              <w:rPr>
                <w:rFonts w:ascii="Arial" w:cs="Arial" w:eastAsia="Arial" w:hAnsi="Arial"/>
                <w:b/>
                <w:bCs/>
                <w:color w:val="1F4E79"/>
                <w:sz w:val="22"/>
                <w:szCs w:val="22"/>
              </w:rPr>
              <w:t xml:space="preserve">Dispatch cycle (per stream):</w:t>
            </w:r>
          </w:p>
          <w:p>
            <w:pPr>
              <w:pStyle w:val="ListParagraph"/>
              <w:numPr>
                <w:ilvl w:val="0"/>
                <w:numId w:val="3"/>
              </w:numPr>
              <w:spacing w:after="40" w:before="40"/>
            </w:pPr>
            <w:r>
              <w:rPr>
                <w:rFonts w:ascii="Arial" w:cs="Arial" w:eastAsia="Arial" w:hAnsi="Arial"/>
                <w:b/>
                <w:bCs/>
                <w:color w:val="000000"/>
                <w:sz w:val="22"/>
                <w:szCs w:val="22"/>
              </w:rPr>
              <w:t xml:space="preserve">Compute delta: </w:t>
            </w:r>
            <w:r>
              <w:rPr>
                <w:rFonts w:ascii="Arial" w:cs="Arial" w:eastAsia="Arial" w:hAnsi="Arial"/>
                <w:i w:val="false"/>
                <w:iCs w:val="false"/>
                <w:color w:val="000000"/>
                <w:sz w:val="22"/>
                <w:szCs w:val="22"/>
              </w:rPr>
              <w:t xml:space="preserve">Call </w:t>
            </w:r>
            <w:r>
              <w:rPr>
                <w:rFonts w:ascii="Courier New" w:cs="Courier New" w:eastAsia="Courier New" w:hAnsi="Courier New"/>
                <w:color w:val="C7254E"/>
                <w:sz w:val="18"/>
                <w:szCs w:val="18"/>
              </w:rPr>
              <w:t xml:space="preserve">buf.Delta()</w:t>
            </w:r>
            <w:r>
              <w:rPr>
                <w:rFonts w:ascii="Arial" w:cs="Arial" w:eastAsia="Arial" w:hAnsi="Arial"/>
                <w:i w:val="false"/>
                <w:iCs w:val="false"/>
                <w:color w:val="000000"/>
                <w:sz w:val="22"/>
                <w:szCs w:val="22"/>
              </w:rPr>
              <w:t xml:space="preserve"> — returns only keys whose value changed since last dispatch.</w:t>
            </w:r>
          </w:p>
          <w:p>
            <w:pPr>
              <w:pStyle w:val="ListParagraph"/>
              <w:numPr>
                <w:ilvl w:val="0"/>
                <w:numId w:val="3"/>
              </w:numPr>
              <w:spacing w:after="40" w:before="40"/>
            </w:pPr>
            <w:r>
              <w:rPr>
                <w:rFonts w:ascii="Arial" w:cs="Arial" w:eastAsia="Arial" w:hAnsi="Arial"/>
                <w:b/>
                <w:bCs/>
                <w:color w:val="000000"/>
                <w:sz w:val="22"/>
                <w:szCs w:val="22"/>
              </w:rPr>
              <w:t xml:space="preserve">Redis pipeline: </w:t>
            </w:r>
            <w:r>
              <w:rPr>
                <w:rFonts w:ascii="Arial" w:cs="Arial" w:eastAsia="Arial" w:hAnsi="Arial"/>
                <w:i w:val="false"/>
                <w:iCs w:val="false"/>
                <w:color w:val="000000"/>
                <w:sz w:val="22"/>
                <w:szCs w:val="22"/>
              </w:rPr>
              <w:t xml:space="preserve">For NTM streams, </w:t>
            </w:r>
            <w:r>
              <w:rPr>
                <w:rFonts w:ascii="Courier New" w:cs="Courier New" w:eastAsia="Courier New" w:hAnsi="Courier New"/>
                <w:color w:val="C7254E"/>
                <w:sz w:val="18"/>
                <w:szCs w:val="18"/>
              </w:rPr>
              <w:t xml:space="preserve">HSET {scid}.{chain}.tm</w:t>
            </w:r>
            <w:r>
              <w:rPr>
                <w:rFonts w:ascii="Arial" w:cs="Arial" w:eastAsia="Arial" w:hAnsi="Arial"/>
                <w:i w:val="false"/>
                <w:iCs w:val="false"/>
                <w:color w:val="000000"/>
                <w:sz w:val="22"/>
                <w:szCs w:val="22"/>
              </w:rPr>
              <w:t xml:space="preserve"> + </w:t>
            </w:r>
            <w:r>
              <w:rPr>
                <w:rFonts w:ascii="Courier New" w:cs="Courier New" w:eastAsia="Courier New" w:hAnsi="Courier New"/>
                <w:color w:val="C7254E"/>
                <w:sz w:val="18"/>
                <w:szCs w:val="18"/>
              </w:rPr>
              <w:t xml:space="preserve">HSET TM_MAP</w:t>
            </w:r>
            <w:r>
              <w:rPr>
                <w:rFonts w:ascii="Arial" w:cs="Arial" w:eastAsia="Arial" w:hAnsi="Arial"/>
                <w:i w:val="false"/>
                <w:iCs w:val="false"/>
                <w:color w:val="000000"/>
                <w:sz w:val="22"/>
                <w:szCs w:val="22"/>
              </w:rPr>
              <w:t xml:space="preserve">. For old chains, </w:t>
            </w:r>
            <w:r>
              <w:rPr>
                <w:rFonts w:ascii="Courier New" w:cs="Courier New" w:eastAsia="Courier New" w:hAnsi="Courier New"/>
                <w:color w:val="C7254E"/>
                <w:sz w:val="18"/>
                <w:szCs w:val="18"/>
              </w:rPr>
              <w:t xml:space="preserve">HSET TM1_MAP</w:t>
            </w:r>
            <w:r>
              <w:rPr>
                <w:rFonts w:ascii="Arial" w:cs="Arial" w:eastAsia="Arial" w:hAnsi="Arial"/>
                <w:i w:val="false"/>
                <w:iCs w:val="false"/>
                <w:color w:val="000000"/>
                <w:sz w:val="22"/>
                <w:szCs w:val="22"/>
              </w:rPr>
              <w:t xml:space="preserve"> + </w:t>
            </w:r>
            <w:r>
              <w:rPr>
                <w:rFonts w:ascii="Courier New" w:cs="Courier New" w:eastAsia="Courier New" w:hAnsi="Courier New"/>
                <w:color w:val="C7254E"/>
                <w:sz w:val="18"/>
                <w:szCs w:val="18"/>
              </w:rPr>
              <w:t xml:space="preserve">WriteToUnifiedMap()</w:t>
            </w:r>
            <w:r>
              <w:rPr>
                <w:rFonts w:ascii="Arial" w:cs="Arial" w:eastAsia="Arial" w:hAnsi="Arial"/>
                <w:i w:val="false"/>
                <w:iCs w:val="false"/>
                <w:color w:val="000000"/>
                <w:sz w:val="22"/>
                <w:szCs w:val="22"/>
              </w:rPr>
              <w:t xml:space="preserve">. For DTM/UDTM, </w:t>
            </w:r>
            <w:r>
              <w:rPr>
                <w:rFonts w:ascii="Courier New" w:cs="Courier New" w:eastAsia="Courier New" w:hAnsi="Courier New"/>
                <w:color w:val="C7254E"/>
                <w:sz w:val="18"/>
                <w:szCs w:val="18"/>
              </w:rPr>
              <w:t xml:space="preserve">HSET DTM_MAP</w:t>
            </w:r>
            <w:r>
              <w:rPr>
                <w:rFonts w:ascii="Arial" w:cs="Arial" w:eastAsia="Arial" w:hAnsi="Arial"/>
                <w:i w:val="false"/>
                <w:iCs w:val="false"/>
                <w:color w:val="000000"/>
                <w:sz w:val="22"/>
                <w:szCs w:val="22"/>
              </w:rPr>
              <w:t xml:space="preserve"> + </w:t>
            </w:r>
            <w:r>
              <w:rPr>
                <w:rFonts w:ascii="Courier New" w:cs="Courier New" w:eastAsia="Courier New" w:hAnsi="Courier New"/>
                <w:color w:val="C7254E"/>
                <w:sz w:val="18"/>
                <w:szCs w:val="18"/>
              </w:rPr>
              <w:t xml:space="preserve">HSET TM_MAP</w:t>
            </w:r>
            <w:r>
              <w:rPr>
                <w:rFonts w:ascii="Arial" w:cs="Arial" w:eastAsia="Arial" w:hAnsi="Arial"/>
                <w:i w:val="false"/>
                <w:iCs w:val="false"/>
                <w:color w:val="000000"/>
                <w:sz w:val="22"/>
                <w:szCs w:val="22"/>
              </w:rPr>
              <w:t xml:space="preserve">.</w:t>
            </w:r>
          </w:p>
          <w:p>
            <w:pPr>
              <w:pStyle w:val="ListParagraph"/>
              <w:numPr>
                <w:ilvl w:val="0"/>
                <w:numId w:val="3"/>
              </w:numPr>
              <w:spacing w:after="40" w:before="40"/>
            </w:pPr>
            <w:r>
              <w:rPr>
                <w:rFonts w:ascii="Arial" w:cs="Arial" w:eastAsia="Arial" w:hAnsi="Arial"/>
                <w:b/>
                <w:bCs/>
                <w:color w:val="000000"/>
                <w:sz w:val="22"/>
                <w:szCs w:val="22"/>
              </w:rPr>
              <w:t xml:space="preserve">NATS publish: </w:t>
            </w:r>
            <w:r>
              <w:rPr>
                <w:rFonts w:ascii="Arial" w:cs="Arial" w:eastAsia="Arial" w:hAnsi="Arial"/>
                <w:i w:val="false"/>
                <w:iCs w:val="false"/>
                <w:color w:val="000000"/>
                <w:sz w:val="22"/>
                <w:szCs w:val="22"/>
              </w:rPr>
              <w:t xml:space="preserve">Delta on </w:t>
            </w:r>
            <w:r>
              <w:rPr>
                <w:rFonts w:ascii="Courier New" w:cs="Courier New" w:eastAsia="Courier New" w:hAnsi="Courier New"/>
                <w:color w:val="C7254E"/>
                <w:sz w:val="18"/>
                <w:szCs w:val="18"/>
              </w:rPr>
              <w:t xml:space="preserve">{scid}.{chain}.tm_map</w:t>
            </w:r>
            <w:r>
              <w:rPr>
                <w:rFonts w:ascii="Arial" w:cs="Arial" w:eastAsia="Arial" w:hAnsi="Arial"/>
                <w:i w:val="false"/>
                <w:iCs w:val="false"/>
                <w:color w:val="000000"/>
                <w:sz w:val="22"/>
                <w:szCs w:val="22"/>
              </w:rPr>
              <w:t xml:space="preserve"> or </w:t>
            </w:r>
            <w:r>
              <w:rPr>
                <w:rFonts w:ascii="Courier New" w:cs="Courier New" w:eastAsia="Courier New" w:hAnsi="Courier New"/>
                <w:color w:val="C7254E"/>
                <w:sz w:val="18"/>
                <w:szCs w:val="18"/>
              </w:rPr>
              <w:t xml:space="preserve">tm.tm_map</w:t>
            </w:r>
            <w:r>
              <w:rPr>
                <w:rFonts w:ascii="Arial" w:cs="Arial" w:eastAsia="Arial" w:hAnsi="Arial"/>
                <w:i w:val="false"/>
                <w:iCs w:val="false"/>
                <w:color w:val="000000"/>
                <w:sz w:val="22"/>
                <w:szCs w:val="22"/>
              </w:rPr>
              <w:t xml:space="preserve">. Full snapshot every 5 s on </w:t>
            </w:r>
            <w:r>
              <w:rPr>
                <w:rFonts w:ascii="Courier New" w:cs="Courier New" w:eastAsia="Courier New" w:hAnsi="Courier New"/>
                <w:color w:val="C7254E"/>
                <w:sz w:val="18"/>
                <w:szCs w:val="18"/>
              </w:rPr>
              <w:t xml:space="preserve">.../full</w:t>
            </w:r>
            <w:r>
              <w:rPr>
                <w:rFonts w:ascii="Arial" w:cs="Arial" w:eastAsia="Arial" w:hAnsi="Arial"/>
                <w:i w:val="false"/>
                <w:iCs w:val="false"/>
                <w:color w:val="000000"/>
                <w:sz w:val="22"/>
                <w:szCs w:val="22"/>
              </w:rPr>
              <w:t xml:space="preserve"> subjects.</w:t>
            </w:r>
          </w:p>
          <w:p>
            <w:pPr>
              <w:pStyle w:val="ListParagraph"/>
              <w:numPr>
                <w:ilvl w:val="0"/>
                <w:numId w:val="3"/>
              </w:numPr>
              <w:spacing w:after="40" w:before="40"/>
            </w:pPr>
            <w:r>
              <w:rPr>
                <w:rFonts w:ascii="Arial" w:cs="Arial" w:eastAsia="Arial" w:hAnsi="Arial"/>
                <w:b/>
                <w:bCs/>
                <w:color w:val="000000"/>
                <w:sz w:val="22"/>
                <w:szCs w:val="22"/>
              </w:rPr>
              <w:t xml:space="preserve">Commit: </w:t>
            </w:r>
            <w:r>
              <w:rPr>
                <w:rFonts w:ascii="Arial" w:cs="Arial" w:eastAsia="Arial" w:hAnsi="Arial"/>
                <w:i w:val="false"/>
                <w:iCs w:val="false"/>
                <w:color w:val="000000"/>
                <w:sz w:val="22"/>
                <w:szCs w:val="22"/>
              </w:rPr>
              <w:t xml:space="preserve">Call </w:t>
            </w:r>
            <w:r>
              <w:rPr>
                <w:rFonts w:ascii="Courier New" w:cs="Courier New" w:eastAsia="Courier New" w:hAnsi="Courier New"/>
                <w:color w:val="C7254E"/>
                <w:sz w:val="18"/>
                <w:szCs w:val="18"/>
              </w:rPr>
              <w:t xml:space="preserve">buf.CommitDelta()</w:t>
            </w:r>
            <w:r>
              <w:rPr>
                <w:rFonts w:ascii="Arial" w:cs="Arial" w:eastAsia="Arial" w:hAnsi="Arial"/>
                <w:i w:val="false"/>
                <w:iCs w:val="false"/>
                <w:color w:val="000000"/>
                <w:sz w:val="22"/>
                <w:szCs w:val="22"/>
              </w:rPr>
              <w:t xml:space="preserve"> to advance </w:t>
            </w:r>
            <w:r>
              <w:rPr>
                <w:rFonts w:ascii="Courier New" w:cs="Courier New" w:eastAsia="Courier New" w:hAnsi="Courier New"/>
                <w:color w:val="C7254E"/>
                <w:sz w:val="18"/>
                <w:szCs w:val="18"/>
              </w:rPr>
              <w:t xml:space="preserve">lastSent</w:t>
            </w:r>
            <w:r>
              <w:rPr>
                <w:rFonts w:ascii="Arial" w:cs="Arial" w:eastAsia="Arial" w:hAnsi="Arial"/>
                <w:i w:val="false"/>
                <w:iCs w:val="false"/>
                <w:color w:val="000000"/>
                <w:sz w:val="22"/>
                <w:szCs w:val="22"/>
              </w:rPr>
              <w:t xml:space="preserve"> baseline.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5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 / 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Dispatch interval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i w:val="false"/>
                <w:iCs w:val="false"/>
                <w:color w:val="000000"/>
                <w:sz w:val="22"/>
                <w:szCs w:val="22"/>
              </w:rPr>
              <w:t xml:space="preserve">100 ms (ticker) or immediate on Notify()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Full snapshot interval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pPr>
            <w:r>
              <w:rPr>
                <w:rFonts w:ascii="Arial" w:cs="Arial" w:eastAsia="Arial" w:hAnsi="Arial"/>
                <w:i w:val="false"/>
                <w:iCs w:val="false"/>
                <w:color w:val="000000"/>
                <w:sz w:val="22"/>
                <w:szCs w:val="22"/>
              </w:rPr>
              <w:t xml:space="preserve">Every 5 seconds per stream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NTM subject format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i w:val="false"/>
                <w:iCs w:val="false"/>
                <w:color w:val="000000"/>
                <w:sz w:val="22"/>
                <w:szCs w:val="22"/>
              </w:rPr>
              <w:t xml:space="preserve">{scid}.{chain}.tm_map  /  {scid}.tm_map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Legacy subject format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pPr>
            <w:r>
              <w:rPr>
                <w:rFonts w:ascii="Arial" w:cs="Arial" w:eastAsia="Arial" w:hAnsi="Arial"/>
                <w:i w:val="false"/>
                <w:iCs w:val="false"/>
                <w:color w:val="000000"/>
                <w:sz w:val="22"/>
                <w:szCs w:val="22"/>
              </w:rPr>
              <w:t xml:space="preserve">tm.tm_map  /  tm.tm_map/full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Redis pipeline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i w:val="false"/>
                <w:iCs w:val="false"/>
                <w:color w:val="000000"/>
                <w:sz w:val="22"/>
                <w:szCs w:val="22"/>
              </w:rPr>
              <w:t xml:space="preserve">Atomic per-stream HSET batch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Heartbeats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pPr>
            <w:r>
              <w:rPr>
                <w:rFonts w:ascii="Arial" w:cs="Arial" w:eastAsia="Arial" w:hAnsi="Arial"/>
                <w:i w:val="false"/>
                <w:iCs w:val="false"/>
                <w:color w:val="000000"/>
                <w:sz w:val="22"/>
                <w:szCs w:val="22"/>
              </w:rPr>
              <w:t xml:space="preserve">NOT dispatched — written directly by subscribers with TTL</w:t>
            </w:r>
          </w:p>
        </w:tc>
      </w:tr>
    </w:tbl>
    <w:p>
      <w:pPr>
        <w:spacing w:after="160" w:before="0"/>
      </w:pPr>
      <w:r>
        <w:t xml:space="preserve"/>
      </w:r>
    </w:p>
    <w:p>
      <w:pPr>
        <w:pStyle w:val="Heading2"/>
        <w:spacing w:after="100" w:before="280"/>
      </w:pPr>
      <w:r>
        <w:rPr>
          <w:rFonts w:ascii="Arial" w:cs="Arial" w:eastAsia="Arial" w:hAnsi="Arial"/>
          <w:b/>
          <w:bCs/>
          <w:color w:val="2E75B6"/>
          <w:sz w:val="28"/>
          <w:szCs w:val="28"/>
        </w:rPr>
        <w:t xml:space="preserve">3.3 Subscribers</w:t>
      </w:r>
    </w:p>
    <w:p>
      <w:pPr>
        <w:pStyle w:val="Heading3"/>
        <w:spacing w:after="80" w:before="200"/>
      </w:pPr>
      <w:r>
        <w:rPr>
          <w:rFonts w:ascii="Arial" w:cs="Arial" w:eastAsia="Arial" w:hAnsi="Arial"/>
          <w:b/>
          <w:bCs/>
          <w:color w:val="C55A11"/>
          <w:sz w:val="24"/>
          <w:szCs w:val="24"/>
        </w:rPr>
        <w:t xml:space="preserve">3.3.1 ChainSubscriber (Legacy ICD)</w:t>
      </w:r>
    </w:p>
    <w:p>
      <w:pPr>
        <w:spacing w:after="80" w:before="80"/>
      </w:pPr>
      <w:r>
        <w:rPr>
          <w:rFonts w:ascii="Arial" w:cs="Arial" w:eastAsia="Arial" w:hAnsi="Arial"/>
          <w:i w:val="false"/>
          <w:iCs w:val="false"/>
          <w:color w:val="000000"/>
          <w:sz w:val="22"/>
          <w:szCs w:val="22"/>
        </w:rPr>
        <w:t xml:space="preserve">Handles the legacy WebSocket protocol used by TM chains (TM1–TM4) and SCOS chains (SMON1, ADC1). Each chain has its own goroutine running a WSSubscriber with auto-reconnect.</w:t>
      </w:r>
    </w:p>
    <w:p>
      <w:pPr>
        <w:spacing w:after="80" w:before="0"/>
      </w:pPr>
      <w:r>
        <w:t xml:space="preserve"/>
      </w:r>
    </w:p>
    <w:p>
      <w:pPr>
        <w:spacing w:after="80" w:before="80"/>
      </w:pPr>
      <w:r>
        <w:rPr>
          <w:rFonts w:ascii="Arial" w:cs="Arial" w:eastAsia="Arial" w:hAnsi="Arial"/>
          <w:i w:val="false"/>
          <w:iCs w:val="false"/>
          <w:color w:val="000000"/>
          <w:sz w:val="22"/>
          <w:szCs w:val="22"/>
        </w:rPr>
        <w:t xml:space="preserve">Message format: a JSON object with a </w:t>
      </w:r>
    </w:p>
    <w:p>
      <w:pPr>
        <w:spacing w:after="80" w:before="80"/>
      </w:pPr>
      <w:r>
        <w:rPr>
          <w:rFonts w:ascii="Courier New" w:cs="Courier New" w:eastAsia="Courier New" w:hAnsi="Courier New"/>
          <w:color w:val="C7254E"/>
          <w:sz w:val="18"/>
          <w:szCs w:val="18"/>
        </w:rPr>
        <w:t xml:space="preserve">type</w:t>
      </w:r>
      <w:r>
        <w:rPr>
          <w:rFonts w:ascii="Arial" w:cs="Arial" w:eastAsia="Arial" w:hAnsi="Arial"/>
          <w:i w:val="false"/>
          <w:iCs w:val="false"/>
          <w:color w:val="000000"/>
          <w:sz w:val="22"/>
          <w:szCs w:val="22"/>
        </w:rPr>
        <w:t xml:space="preserve"> field of </w:t>
      </w:r>
      <w:r>
        <w:rPr>
          <w:rFonts w:ascii="Courier New" w:cs="Courier New" w:eastAsia="Courier New" w:hAnsi="Courier New"/>
          <w:color w:val="C7254E"/>
          <w:sz w:val="18"/>
          <w:szCs w:val="18"/>
        </w:rPr>
        <w:t xml:space="preserve">"TM"</w:t>
      </w:r>
      <w:r>
        <w:rPr>
          <w:rFonts w:ascii="Arial" w:cs="Arial" w:eastAsia="Arial" w:hAnsi="Arial"/>
          <w:i w:val="false"/>
          <w:iCs w:val="false"/>
          <w:color w:val="000000"/>
          <w:sz w:val="22"/>
          <w:szCs w:val="22"/>
        </w:rPr>
        <w:t xml:space="preserve"> or </w:t>
      </w:r>
      <w:r>
        <w:rPr>
          <w:rFonts w:ascii="Courier New" w:cs="Courier New" w:eastAsia="Courier New" w:hAnsi="Courier New"/>
          <w:color w:val="C7254E"/>
          <w:sz w:val="18"/>
          <w:szCs w:val="18"/>
        </w:rPr>
        <w:t xml:space="preserve">"SCOSPkt"</w:t>
      </w:r>
      <w:r>
        <w:rPr>
          <w:rFonts w:ascii="Arial" w:cs="Arial" w:eastAsia="Arial" w:hAnsi="Arial"/>
          <w:i w:val="false"/>
          <w:iCs w:val="false"/>
          <w:color w:val="000000"/>
          <w:sz w:val="22"/>
          <w:szCs w:val="22"/>
        </w:rPr>
        <w:t xml:space="preserve"> and a </w:t>
      </w:r>
      <w:r>
        <w:rPr>
          <w:rFonts w:ascii="Courier New" w:cs="Courier New" w:eastAsia="Courier New" w:hAnsi="Courier New"/>
          <w:color w:val="C7254E"/>
          <w:sz w:val="18"/>
          <w:szCs w:val="18"/>
        </w:rPr>
        <w:t xml:space="preserve">params</w:t>
      </w:r>
      <w:r>
        <w:rPr>
          <w:rFonts w:ascii="Arial" w:cs="Arial" w:eastAsia="Arial" w:hAnsi="Arial"/>
          <w:i w:val="false"/>
          <w:iCs w:val="false"/>
          <w:color w:val="000000"/>
          <w:sz w:val="22"/>
          <w:szCs w:val="22"/>
        </w:rPr>
        <w:t xml:space="preserve"> map of </w:t>
      </w:r>
      <w:r>
        <w:rPr>
          <w:rFonts w:ascii="Courier New" w:cs="Courier New" w:eastAsia="Courier New" w:hAnsi="Courier New"/>
          <w:color w:val="C7254E"/>
          <w:sz w:val="18"/>
          <w:szCs w:val="18"/>
        </w:rPr>
        <w:t xml:space="preserve">mnemonic → string_value</w:t>
      </w:r>
      <w:r>
        <w:rPr>
          <w:rFonts w:ascii="Arial" w:cs="Arial" w:eastAsia="Arial" w:hAnsi="Arial"/>
          <w:i w:val="false"/>
          <w:iCs w:val="false"/>
          <w:color w:val="000000"/>
          <w:sz w:val="22"/>
          <w:szCs w:val="22"/>
        </w:rPr>
        <w:t xml:space="preserve">.</w:t>
      </w:r>
    </w:p>
    <w:p>
      <w:pPr>
        <w:spacing w:after="80" w:before="80"/>
      </w:pPr>
      <w:r>
        <w:rPr>
          <w:rFonts w:ascii="Arial" w:cs="Arial" w:eastAsia="Arial" w:hAnsi="Arial"/>
          <w:i w:val="false"/>
          <w:iCs w:val="false"/>
          <w:color w:val="000000"/>
          <w:sz w:val="22"/>
          <w:szCs w:val="22"/>
        </w:rPr>
        <w:t xml:space="preserve">On each message the subscriber calls:</w:t>
      </w:r>
    </w:p>
    <w:p>
      <w:pPr>
        <w:pStyle w:val="ListParagraph"/>
        <w:numPr>
          <w:ilvl w:val="0"/>
          <w:numId w:val="2"/>
        </w:numPr>
        <w:spacing w:after="40" w:before="40"/>
      </w:pPr>
      <w:r>
        <w:rPr>
          <w:rFonts w:ascii="Courier New" w:cs="Courier New" w:eastAsia="Courier New" w:hAnsi="Courier New"/>
          <w:color w:val="C7254E"/>
          <w:sz w:val="18"/>
          <w:szCs w:val="18"/>
        </w:rPr>
        <w:t xml:space="preserve">buf.Update(map[string]NATSTmValue{mnem: {V: val, SV: val}}, 0)</w:t>
      </w:r>
      <w:r>
        <w:rPr>
          <w:rFonts w:ascii="Arial" w:cs="Arial" w:eastAsia="Arial" w:hAnsi="Arial"/>
          <w:i w:val="false"/>
          <w:iCs w:val="false"/>
          <w:color w:val="000000"/>
          <w:sz w:val="22"/>
          <w:szCs w:val="22"/>
        </w:rPr>
        <w:t xml:space="preserve"> — updates the StreamBuffer</w:t>
      </w:r>
    </w:p>
    <w:p>
      <w:pPr>
        <w:pStyle w:val="ListParagraph"/>
        <w:numPr>
          <w:ilvl w:val="0"/>
          <w:numId w:val="2"/>
        </w:numPr>
        <w:spacing w:after="40" w:before="40"/>
      </w:pPr>
      <w:r>
        <w:rPr>
          <w:rFonts w:ascii="Courier New" w:cs="Courier New" w:eastAsia="Courier New" w:hAnsi="Courier New"/>
          <w:color w:val="C7254E"/>
          <w:sz w:val="18"/>
          <w:szCs w:val="18"/>
        </w:rPr>
        <w:t xml:space="preserve">store.Notify()</w:t>
      </w:r>
      <w:r>
        <w:rPr>
          <w:rFonts w:ascii="Arial" w:cs="Arial" w:eastAsia="Arial" w:hAnsi="Arial"/>
          <w:i w:val="false"/>
          <w:iCs w:val="false"/>
          <w:color w:val="000000"/>
          <w:sz w:val="22"/>
          <w:szCs w:val="22"/>
        </w:rPr>
        <w:t xml:space="preserve"> — wakes the StreamDispatcher immediately</w:t>
      </w:r>
    </w:p>
    <w:p>
      <w:pPr>
        <w:pStyle w:val="ListParagraph"/>
        <w:numPr>
          <w:ilvl w:val="0"/>
          <w:numId w:val="2"/>
        </w:numPr>
        <w:spacing w:after="40" w:before="40"/>
      </w:pPr>
      <w:r>
        <w:rPr>
          <w:rFonts w:ascii="Arial" w:cs="Arial" w:eastAsia="Arial" w:hAnsi="Arial"/>
          <w:i w:val="false"/>
          <w:iCs w:val="false"/>
          <w:color w:val="000000"/>
          <w:sz w:val="22"/>
          <w:szCs w:val="22"/>
        </w:rPr>
        <w:t xml:space="preserve">Direct </w:t>
      </w:r>
      <w:r>
        <w:rPr>
          <w:rFonts w:ascii="Courier New" w:cs="Courier New" w:eastAsia="Courier New" w:hAnsi="Courier New"/>
          <w:color w:val="C7254E"/>
          <w:sz w:val="18"/>
          <w:szCs w:val="18"/>
        </w:rPr>
        <w:t xml:space="preserve">rdb.Set(heartbeatKey, StatusOK, 2s)</w:t>
      </w:r>
      <w:r>
        <w:rPr>
          <w:rFonts w:ascii="Arial" w:cs="Arial" w:eastAsia="Arial" w:hAnsi="Arial"/>
          <w:i w:val="false"/>
          <w:iCs w:val="false"/>
          <w:color w:val="000000"/>
          <w:sz w:val="22"/>
          <w:szCs w:val="22"/>
        </w:rPr>
        <w:t xml:space="preserve"> — heartbeat TTL updated inline (control plane, not through dispatcher)</w:t>
      </w:r>
    </w:p>
    <w:p>
      <w:pPr>
        <w:spacing w:after="80" w:before="0"/>
      </w:pPr>
      <w:r>
        <w:t xml:space="preserve"/>
      </w:r>
    </w:p>
    <w:p>
      <w:pPr>
        <w:pStyle w:val="Heading3"/>
        <w:spacing w:after="80" w:before="200"/>
      </w:pPr>
      <w:r>
        <w:rPr>
          <w:rFonts w:ascii="Arial" w:cs="Arial" w:eastAsia="Arial" w:hAnsi="Arial"/>
          <w:b/>
          <w:bCs/>
          <w:color w:val="C55A11"/>
          <w:sz w:val="24"/>
          <w:szCs w:val="24"/>
        </w:rPr>
        <w:t xml:space="preserve">3.3.2 NTMSubscriber (New ICD)</w:t>
      </w:r>
    </w:p>
    <w:p>
      <w:pPr>
        <w:spacing w:after="80" w:before="80"/>
      </w:pPr>
      <w:r>
        <w:rPr>
          <w:rFonts w:ascii="Arial" w:cs="Arial" w:eastAsia="Arial" w:hAnsi="Arial"/>
          <w:i w:val="false"/>
          <w:iCs w:val="false"/>
          <w:color w:val="000000"/>
          <w:sz w:val="22"/>
          <w:szCs w:val="22"/>
        </w:rPr>
        <w:t xml:space="preserve">Handles the new NTM protocol over a single endpoint </w:t>
      </w:r>
    </w:p>
    <w:p>
      <w:pPr>
        <w:spacing w:after="80" w:before="80"/>
      </w:pPr>
      <w:r>
        <w:rPr>
          <w:rFonts w:ascii="Courier New" w:cs="Courier New" w:eastAsia="Courier New" w:hAnsi="Courier New"/>
          <w:color w:val="C7254E"/>
          <w:sz w:val="18"/>
          <w:szCs w:val="18"/>
        </w:rPr>
        <w:t xml:space="preserve">ws://&lt;IP&gt;:9000/ws/ntm</w:t>
      </w:r>
      <w:r>
        <w:rPr>
          <w:rFonts w:ascii="Arial" w:cs="Arial" w:eastAsia="Arial" w:hAnsi="Arial"/>
          <w:i w:val="false"/>
          <w:iCs w:val="false"/>
          <w:color w:val="000000"/>
          <w:sz w:val="22"/>
          <w:szCs w:val="22"/>
        </w:rPr>
        <w:t xml:space="preserve">.</w:t>
      </w:r>
    </w:p>
    <w:p>
      <w:pPr>
        <w:spacing w:after="80" w:before="0"/>
      </w:pPr>
      <w:r>
        <w:t xml:space="preserve"/>
      </w:r>
    </w:p>
    <w:p>
      <w:pPr>
        <w:spacing w:after="80" w:before="80"/>
      </w:pPr>
      <w:r>
        <w:rPr>
          <w:rFonts w:ascii="Arial" w:cs="Arial" w:eastAsia="Arial" w:hAnsi="Arial"/>
          <w:i w:val="false"/>
          <w:iCs w:val="false"/>
          <w:color w:val="000000"/>
          <w:sz w:val="22"/>
          <w:szCs w:val="22"/>
        </w:rPr>
        <w:t xml:space="preserve">Key differences from the legacy subscriber:</w:t>
      </w:r>
    </w:p>
    <w:p>
      <w:pPr>
        <w:pStyle w:val="ListParagraph"/>
        <w:numPr>
          <w:ilvl w:val="0"/>
          <w:numId w:val="2"/>
        </w:numPr>
        <w:spacing w:after="40" w:before="40"/>
      </w:pPr>
      <w:r>
        <w:rPr>
          <w:rFonts w:ascii="Arial" w:cs="Arial" w:eastAsia="Arial" w:hAnsi="Arial"/>
          <w:b/>
          <w:bCs/>
          <w:color w:val="000000"/>
          <w:sz w:val="22"/>
          <w:szCs w:val="22"/>
        </w:rPr>
        <w:t xml:space="preserve">Parameter IDs, not mnemonics: </w:t>
      </w:r>
      <w:r>
        <w:rPr>
          <w:rFonts w:ascii="Arial" w:cs="Arial" w:eastAsia="Arial" w:hAnsi="Arial"/>
          <w:i w:val="false"/>
          <w:iCs w:val="false"/>
          <w:color w:val="000000"/>
          <w:sz w:val="22"/>
          <w:szCs w:val="22"/>
        </w:rPr>
        <w:t xml:space="preserve">The NTM protocol sends CDB PIDs (e.g. </w:t>
      </w:r>
      <w:r>
        <w:rPr>
          <w:rFonts w:ascii="Courier New" w:cs="Courier New" w:eastAsia="Courier New" w:hAnsi="Courier New"/>
          <w:color w:val="C7254E"/>
          <w:sz w:val="18"/>
          <w:szCs w:val="18"/>
        </w:rPr>
        <w:t xml:space="preserve">PWRS0090</w:t>
      </w:r>
      <w:r>
        <w:rPr>
          <w:rFonts w:ascii="Arial" w:cs="Arial" w:eastAsia="Arial" w:hAnsi="Arial"/>
          <w:i w:val="false"/>
          <w:iCs w:val="false"/>
          <w:color w:val="000000"/>
          <w:sz w:val="22"/>
          <w:szCs w:val="22"/>
        </w:rPr>
        <w:t xml:space="preserve">). The subscriber resolves these to lowercase mnemonics using the </w:t>
      </w:r>
      <w:r>
        <w:rPr>
          <w:rFonts w:ascii="Courier New" w:cs="Courier New" w:eastAsia="Courier New" w:hAnsi="Courier New"/>
          <w:color w:val="C7254E"/>
          <w:sz w:val="18"/>
          <w:szCs w:val="18"/>
        </w:rPr>
        <w:t xml:space="preserve">TM_ID_TO_MNEMONIC_MAP</w:t>
      </w:r>
      <w:r>
        <w:rPr>
          <w:rFonts w:ascii="Arial" w:cs="Arial" w:eastAsia="Arial" w:hAnsi="Arial"/>
          <w:i w:val="false"/>
          <w:iCs w:val="false"/>
          <w:color w:val="000000"/>
          <w:sz w:val="22"/>
          <w:szCs w:val="22"/>
        </w:rPr>
        <w:t xml:space="preserve"> hash in Redis, which is built from MongoDB via the </w:t>
      </w:r>
      <w:r>
        <w:rPr>
          <w:rFonts w:ascii="Courier New" w:cs="Courier New" w:eastAsia="Courier New" w:hAnsi="Courier New"/>
          <w:color w:val="C7254E"/>
          <w:sz w:val="18"/>
          <w:szCs w:val="18"/>
        </w:rPr>
        <w:t xml:space="preserve">POST /mnemonics/build-id-map</w:t>
      </w:r>
      <w:r>
        <w:rPr>
          <w:rFonts w:ascii="Arial" w:cs="Arial" w:eastAsia="Arial" w:hAnsi="Arial"/>
          <w:i w:val="false"/>
          <w:iCs w:val="false"/>
          <w:color w:val="000000"/>
          <w:sz w:val="22"/>
          <w:szCs w:val="22"/>
        </w:rPr>
        <w:t xml:space="preserve"> gateway endpoint.</w:t>
      </w:r>
    </w:p>
    <w:p>
      <w:pPr>
        <w:pStyle w:val="ListParagraph"/>
        <w:numPr>
          <w:ilvl w:val="0"/>
          <w:numId w:val="2"/>
        </w:numPr>
        <w:spacing w:after="40" w:before="40"/>
      </w:pPr>
      <w:r>
        <w:rPr>
          <w:rFonts w:ascii="Arial" w:cs="Arial" w:eastAsia="Arial" w:hAnsi="Arial"/>
          <w:b/>
          <w:bCs/>
          <w:color w:val="000000"/>
          <w:sz w:val="22"/>
          <w:szCs w:val="22"/>
        </w:rPr>
        <w:t xml:space="preserve">Rich values: </w:t>
      </w:r>
      <w:r>
        <w:rPr>
          <w:rFonts w:ascii="Arial" w:cs="Arial" w:eastAsia="Arial" w:hAnsi="Arial"/>
          <w:i w:val="false"/>
          <w:iCs w:val="false"/>
          <w:color w:val="000000"/>
          <w:sz w:val="22"/>
          <w:szCs w:val="22"/>
        </w:rPr>
        <w:t xml:space="preserve">Each parameter includes </w:t>
      </w:r>
      <w:r>
        <w:rPr>
          <w:rFonts w:ascii="Courier New" w:cs="Courier New" w:eastAsia="Courier New" w:hAnsi="Courier New"/>
          <w:color w:val="C7254E"/>
          <w:sz w:val="18"/>
          <w:szCs w:val="18"/>
        </w:rPr>
        <w:t xml:space="preserve">{v, tc, fv, sv}</w:t>
      </w:r>
      <w:r>
        <w:rPr>
          <w:rFonts w:ascii="Arial" w:cs="Arial" w:eastAsia="Arial" w:hAnsi="Arial"/>
          <w:i w:val="false"/>
          <w:iCs w:val="false"/>
          <w:color w:val="000000"/>
          <w:sz w:val="22"/>
          <w:szCs w:val="22"/>
        </w:rPr>
        <w:t xml:space="preserve"> — a display string, raw telemetry count, float value, and formatted string.</w:t>
      </w:r>
    </w:p>
    <w:p>
      <w:pPr>
        <w:pStyle w:val="ListParagraph"/>
        <w:numPr>
          <w:ilvl w:val="0"/>
          <w:numId w:val="2"/>
        </w:numPr>
        <w:spacing w:after="40" w:before="40"/>
      </w:pPr>
      <w:r>
        <w:rPr>
          <w:rFonts w:ascii="Arial" w:cs="Arial" w:eastAsia="Arial" w:hAnsi="Arial"/>
          <w:b/>
          <w:bCs/>
          <w:color w:val="000000"/>
          <w:sz w:val="22"/>
          <w:szCs w:val="22"/>
        </w:rPr>
        <w:t xml:space="preserve">Frame multiplexing: </w:t>
      </w:r>
      <w:r>
        <w:rPr>
          <w:rFonts w:ascii="Arial" w:cs="Arial" w:eastAsia="Arial" w:hAnsi="Arial"/>
          <w:i w:val="false"/>
          <w:iCs w:val="false"/>
          <w:color w:val="000000"/>
          <w:sz w:val="22"/>
          <w:szCs w:val="22"/>
        </w:rPr>
        <w:t xml:space="preserve">A single connection streams multiple SC IDs and chains. The </w:t>
      </w:r>
      <w:r>
        <w:rPr>
          <w:rFonts w:ascii="Courier New" w:cs="Courier New" w:eastAsia="Courier New" w:hAnsi="Courier New"/>
          <w:color w:val="C7254E"/>
          <w:sz w:val="18"/>
          <w:szCs w:val="18"/>
        </w:rPr>
        <w:t xml:space="preserve">frame_id</w:t>
      </w:r>
      <w:r>
        <w:rPr>
          <w:rFonts w:ascii="Arial" w:cs="Arial" w:eastAsia="Arial" w:hAnsi="Arial"/>
          <w:i w:val="false"/>
          <w:iCs w:val="false"/>
          <w:color w:val="000000"/>
          <w:sz w:val="22"/>
          <w:szCs w:val="22"/>
        </w:rPr>
        <w:t xml:space="preserve"> (0–31) is stored in the StreamBuffer and in the Redis hash as </w:t>
      </w:r>
      <w:r>
        <w:rPr>
          <w:rFonts w:ascii="Courier New" w:cs="Courier New" w:eastAsia="Courier New" w:hAnsi="Courier New"/>
          <w:color w:val="C7254E"/>
          <w:sz w:val="18"/>
          <w:szCs w:val="18"/>
        </w:rPr>
        <w:t xml:space="preserve">__frame_id__</w:t>
      </w:r>
      <w:r>
        <w:rPr>
          <w:rFonts w:ascii="Arial" w:cs="Arial" w:eastAsia="Arial" w:hAnsi="Arial"/>
          <w:i w:val="false"/>
          <w:iCs w:val="false"/>
          <w:color w:val="000000"/>
          <w:sz w:val="22"/>
          <w:szCs w:val="22"/>
        </w:rPr>
        <w:t xml:space="preserve"> for the comparator’s master-frame-wait logic.</w:t>
      </w:r>
    </w:p>
    <w:p>
      <w:pPr>
        <w:pStyle w:val="ListParagraph"/>
        <w:numPr>
          <w:ilvl w:val="0"/>
          <w:numId w:val="2"/>
        </w:numPr>
        <w:spacing w:after="40" w:before="40"/>
      </w:pPr>
      <w:r>
        <w:rPr>
          <w:rFonts w:ascii="Arial" w:cs="Arial" w:eastAsia="Arial" w:hAnsi="Arial"/>
          <w:b/>
          <w:bCs/>
          <w:color w:val="000000"/>
          <w:sz w:val="22"/>
          <w:szCs w:val="22"/>
        </w:rPr>
        <w:t xml:space="preserve">Subscription request: </w:t>
      </w:r>
      <w:r>
        <w:rPr>
          <w:rFonts w:ascii="Arial" w:cs="Arial" w:eastAsia="Arial" w:hAnsi="Arial"/>
          <w:i w:val="false"/>
          <w:iCs w:val="false"/>
          <w:color w:val="000000"/>
          <w:sz w:val="22"/>
          <w:szCs w:val="22"/>
        </w:rPr>
        <w:t xml:space="preserve">Sent as a JSON NTMSubscriptionRequest on WebSocket connect: </w:t>
      </w:r>
      <w:r>
        <w:rPr>
          <w:rFonts w:ascii="Courier New" w:cs="Courier New" w:eastAsia="Courier New" w:hAnsi="Courier New"/>
          <w:color w:val="C7254E"/>
          <w:sz w:val="18"/>
          <w:szCs w:val="18"/>
        </w:rPr>
        <w:t xml:space="preserve">{user_id, msg_type:"ntm", on_change, msg_payload:{sc_id, stream, action:"subscribe", parameters:["*"]}}</w:t>
      </w:r>
    </w:p>
    <w:p>
      <w:pPr>
        <w:spacing w:after="80" w:before="0"/>
      </w:pPr>
      <w:r>
        <w:t xml:space="preserve"/>
      </w:r>
    </w:p>
    <w:p>
      <w:pPr>
        <w:pStyle w:val="Heading3"/>
        <w:spacing w:after="80" w:before="200"/>
      </w:pPr>
      <w:r>
        <w:rPr>
          <w:rFonts w:ascii="Arial" w:cs="Arial" w:eastAsia="Arial" w:hAnsi="Arial"/>
          <w:b/>
          <w:bCs/>
          <w:color w:val="C55A11"/>
          <w:sz w:val="24"/>
          <w:szCs w:val="24"/>
        </w:rPr>
        <w:t xml:space="preserve">3.3.3 Simulation API</w:t>
      </w:r>
    </w:p>
    <w:p>
      <w:pPr>
        <w:spacing w:after="80" w:before="80"/>
      </w:pPr>
      <w:r>
        <w:rPr>
          <w:rFonts w:ascii="Arial" w:cs="Arial" w:eastAsia="Arial" w:hAnsi="Arial"/>
          <w:i w:val="false"/>
          <w:iCs w:val="false"/>
          <w:color w:val="000000"/>
          <w:sz w:val="22"/>
          <w:szCs w:val="22"/>
        </w:rPr>
        <w:t xml:space="preserve">An HTTP server on port </w:t>
      </w:r>
      <w:r>
        <w:rPr>
          <w:rFonts w:ascii="Courier New" w:cs="Courier New" w:eastAsia="Courier New" w:hAnsi="Courier New"/>
          <w:color w:val="C7254E"/>
          <w:sz w:val="18"/>
          <w:szCs w:val="18"/>
        </w:rPr>
        <w:t xml:space="preserve">:8082</w:t>
      </w:r>
      <w:r>
        <w:rPr>
          <w:rFonts w:ascii="Arial" w:cs="Arial" w:eastAsia="Arial" w:hAnsi="Arial"/>
          <w:i w:val="false"/>
          <w:iCs w:val="false"/>
          <w:color w:val="000000"/>
          <w:sz w:val="22"/>
          <w:szCs w:val="22"/>
        </w:rPr>
        <w:t xml:space="preserve"> provides a </w:t>
      </w:r>
      <w:r>
        <w:rPr>
          <w:rFonts w:ascii="Courier New" w:cs="Courier New" w:eastAsia="Courier New" w:hAnsi="Courier New"/>
          <w:color w:val="C7254E"/>
          <w:sz w:val="18"/>
          <w:szCs w:val="18"/>
        </w:rPr>
        <w:t xml:space="preserve">PUT /streams/{streamID}/values</w:t>
      </w:r>
      <w:r>
        <w:rPr>
          <w:rFonts w:ascii="Arial" w:cs="Arial" w:eastAsia="Arial" w:hAnsi="Arial"/>
          <w:i w:val="false"/>
          <w:iCs w:val="false"/>
          <w:color w:val="000000"/>
          <w:sz w:val="22"/>
          <w:szCs w:val="22"/>
        </w:rPr>
        <w:t xml:space="preserve"> endpoint that injects values directly into the StreamStore. Because the StreamStore is the same in-memory structure that WebSocket subscribers write to, simulated data flows through the identical dispatch pipeline — there is no separate simulation code path.</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61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PUT /streams/{streamID}/values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i w:val="false"/>
                <w:iCs w:val="false"/>
                <w:color w:val="000000"/>
                <w:sz w:val="22"/>
                <w:szCs w:val="22"/>
              </w:rPr>
              <w:t xml:space="preserve">Inject values into a named StreamBuffer. Accepts both simple {mnem:"val"} and rich {mnem:{v,tc,fv,sv}} JSON body formats via dual RawMessage parsing.</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GET /streams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pPr>
            <w:r>
              <w:rPr>
                <w:rFonts w:ascii="Arial" w:cs="Arial" w:eastAsia="Arial" w:hAnsi="Arial"/>
                <w:i w:val="false"/>
                <w:iCs w:val="false"/>
                <w:color w:val="000000"/>
                <w:sz w:val="22"/>
                <w:szCs w:val="22"/>
              </w:rPr>
              <w:t xml:space="preserve">List all registered stream IDs with metadata (ID, chain type, chain name, parameter count). Used for stream discovery and debugging.</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A0" w:sz="4"/>
              <w:left w:val="single" w:color="00B0A0" w:sz="4"/>
              <w:bottom w:val="single" w:color="00B0A0" w:sz="4"/>
              <w:right w:val="single" w:color="00B0A0" w:sz="4"/>
            </w:tcBorders>
            <w:shd w:fill="D6F0EE" w:val="clear"/>
            <w:tcMar>
              <w:top w:type="dxa" w:w="120"/>
              <w:left w:type="dxa" w:w="200"/>
              <w:bottom w:type="dxa" w:w="120"/>
              <w:right w:type="dxa" w:w="200"/>
            </w:tcMar>
          </w:tcPr>
          <w:p>
            <w:pPr>
              <w:spacing w:after="40" w:before="40"/>
            </w:pPr>
            <w:r>
              <w:rPr>
                <w:rFonts w:ascii="Arial" w:cs="Arial" w:eastAsia="Arial" w:hAnsi="Arial"/>
                <w:b/>
                <w:bCs/>
                <w:color w:val="2E75B6"/>
                <w:sz w:val="22"/>
                <w:szCs w:val="22"/>
              </w:rPr>
              <w:t xml:space="preserve">Example: Inject fake TM1 values</w:t>
            </w:r>
          </w:p>
          <w:p>
            <w:pPr>
              <w:spacing w:after="0" w:before="0"/>
            </w:pPr>
            <w:r>
              <w:rPr>
                <w:rFonts w:ascii="Courier New" w:cs="Courier New" w:eastAsia="Courier New" w:hAnsi="Courier New"/>
                <w:sz w:val="18"/>
                <w:szCs w:val="18"/>
              </w:rPr>
              <w:t xml:space="preserve">curl -X PUT http://localhost:8082/streams/TM1/values \</w:t>
            </w:r>
          </w:p>
          <w:p>
            <w:pPr>
              <w:spacing w:after="0" w:before="0"/>
            </w:pPr>
            <w:r>
              <w:rPr>
                <w:rFonts w:ascii="Courier New" w:cs="Courier New" w:eastAsia="Courier New" w:hAnsi="Courier New"/>
                <w:sz w:val="18"/>
                <w:szCs w:val="18"/>
              </w:rPr>
              <w:t xml:space="preserve">     -H 'Content-Type: application/json' \</w:t>
            </w:r>
          </w:p>
          <w:p>
            <w:pPr>
              <w:spacing w:after="40" w:before="0"/>
            </w:pPr>
            <w:r>
              <w:rPr>
                <w:rFonts w:ascii="Courier New" w:cs="Courier New" w:eastAsia="Courier New" w:hAnsi="Courier New"/>
                <w:sz w:val="18"/>
                <w:szCs w:val="18"/>
              </w:rPr>
              <w:t xml:space="preserve">     -d '{"pwrs_v_mon":"36.5","acmu_ip_clk_sts":"present"}'</w:t>
            </w:r>
          </w:p>
          <w:p>
            <w:pPr>
              <w:spacing w:after="0" w:before="40"/>
            </w:pPr>
            <w:r>
              <w:rPr>
                <w:rFonts w:ascii="Arial" w:cs="Arial" w:eastAsia="Arial" w:hAnsi="Arial"/>
                <w:i w:val="false"/>
                <w:iCs w:val="false"/>
                <w:color w:val="595959"/>
                <w:sz w:val="20"/>
                <w:szCs w:val="20"/>
              </w:rPr>
              <w:t xml:space="preserve">The value arrives in TM_MAP and on NATS within 100 ms, identical to a live WebSocket frame.</w:t>
            </w:r>
          </w:p>
        </w:tc>
      </w:tr>
    </w:tbl>
    <w:p>
      <w:pPr>
        <w:spacing w:after="160" w:before="0"/>
      </w:pPr>
      <w:r>
        <w:t xml:space="preserve"/>
      </w:r>
    </w:p>
    <w:p>
      <w:pPr>
        <w:pStyle w:val="Heading2"/>
        <w:spacing w:after="100" w:before="280"/>
      </w:pPr>
      <w:r>
        <w:rPr>
          <w:rFonts w:ascii="Arial" w:cs="Arial" w:eastAsia="Arial" w:hAnsi="Arial"/>
          <w:b/>
          <w:bCs/>
          <w:color w:val="2E75B6"/>
          <w:sz w:val="28"/>
          <w:szCs w:val="28"/>
        </w:rPr>
        <w:t xml:space="preserve">3.4 Programmatic Streams (DTM / UDTM)</w:t>
      </w:r>
    </w:p>
    <w:p>
      <w:pPr>
        <w:spacing w:after="80" w:before="80"/>
      </w:pPr>
      <w:r>
        <w:rPr>
          <w:rFonts w:ascii="Arial" w:cs="Arial" w:eastAsia="Arial" w:hAnsi="Arial"/>
          <w:i w:val="false"/>
          <w:iCs w:val="false"/>
          <w:color w:val="000000"/>
          <w:sz w:val="22"/>
          <w:szCs w:val="22"/>
        </w:rPr>
        <w:t xml:space="preserve">Derived Telemetry (DTM) and User-Defined Telemetry (UDTM) have no WebSocket source. Their StreamBuffers are pre-created at ingest startup:</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2F2F2" w:val="clear"/>
            <w:tcMar>
              <w:top w:type="dxa" w:w="120"/>
              <w:left w:type="dxa" w:w="200"/>
              <w:bottom w:type="dxa" w:w="120"/>
              <w:right w:type="dxa" w:w="200"/>
            </w:tcMar>
          </w:tcPr>
          <w:p>
            <w:pPr>
              <w:spacing w:after="0" w:before="0"/>
            </w:pPr>
            <w:r>
              <w:rPr>
                <w:rFonts w:ascii="Courier New" w:cs="Courier New" w:eastAsia="Courier New" w:hAnsi="Courier New"/>
                <w:color w:val="1A1A1A"/>
                <w:sz w:val="18"/>
                <w:szCs w:val="18"/>
              </w:rPr>
              <w:t xml:space="preserve"> store.GetOrCreate(StreamMeta{ID: "DTM",  Chain: "DTM",  ChainType: "programmatic"})</w:t>
            </w:r>
          </w:p>
          <w:p>
            <w:pPr>
              <w:spacing w:after="0" w:before="0"/>
            </w:pPr>
            <w:r>
              <w:rPr>
                <w:rFonts w:ascii="Courier New" w:cs="Courier New" w:eastAsia="Courier New" w:hAnsi="Courier New"/>
                <w:color w:val="1A1A1A"/>
                <w:sz w:val="18"/>
                <w:szCs w:val="18"/>
              </w:rPr>
              <w:t xml:space="preserve"> store.GetOrCreate(StreamMeta{ID: "UDTM", Chain: "UDTM", ChainType: "programmatic"})</w:t>
            </w:r>
          </w:p>
        </w:tc>
      </w:tr>
    </w:tbl>
    <w:p>
      <w:pPr>
        <w:spacing w:after="80" w:before="0"/>
      </w:pPr>
      <w:r>
        <w:t xml:space="preserve"/>
      </w:r>
    </w:p>
    <w:p>
      <w:pPr>
        <w:spacing w:after="80" w:before="80"/>
      </w:pPr>
      <w:r>
        <w:rPr>
          <w:rFonts w:ascii="Arial" w:cs="Arial" w:eastAsia="Arial" w:hAnsi="Arial"/>
          <w:i w:val="false"/>
          <w:iCs w:val="false"/>
          <w:color w:val="000000"/>
          <w:sz w:val="22"/>
          <w:szCs w:val="22"/>
        </w:rPr>
        <w:t xml:space="preserve">The gateway’s </w:t>
      </w:r>
    </w:p>
    <w:p>
      <w:pPr>
        <w:spacing w:after="80" w:before="80"/>
      </w:pPr>
      <w:r>
        <w:rPr>
          <w:rFonts w:ascii="Courier New" w:cs="Courier New" w:eastAsia="Courier New" w:hAnsi="Courier New"/>
          <w:color w:val="C7254E"/>
          <w:sz w:val="18"/>
          <w:szCs w:val="18"/>
        </w:rPr>
        <w:t xml:space="preserve">PUT /dtm/values</w:t>
      </w:r>
      <w:r>
        <w:rPr>
          <w:rFonts w:ascii="Arial" w:cs="Arial" w:eastAsia="Arial" w:hAnsi="Arial"/>
          <w:i w:val="false"/>
          <w:iCs w:val="false"/>
          <w:color w:val="000000"/>
          <w:sz w:val="22"/>
          <w:szCs w:val="22"/>
        </w:rPr>
        <w:t xml:space="preserve"> and </w:t>
      </w:r>
      <w:r>
        <w:rPr>
          <w:rFonts w:ascii="Courier New" w:cs="Courier New" w:eastAsia="Courier New" w:hAnsi="Courier New"/>
          <w:color w:val="C7254E"/>
          <w:sz w:val="18"/>
          <w:szCs w:val="18"/>
        </w:rPr>
        <w:t xml:space="preserve">PUT /udtm/values</w:t>
      </w:r>
      <w:r>
        <w:rPr>
          <w:rFonts w:ascii="Arial" w:cs="Arial" w:eastAsia="Arial" w:hAnsi="Arial"/>
          <w:i w:val="false"/>
          <w:iCs w:val="false"/>
          <w:color w:val="000000"/>
          <w:sz w:val="22"/>
          <w:szCs w:val="22"/>
        </w:rPr>
        <w:t xml:space="preserve"> endpoints forward their payloads to the ingest simulation API (</w:t>
      </w:r>
      <w:r>
        <w:rPr>
          <w:rFonts w:ascii="Courier New" w:cs="Courier New" w:eastAsia="Courier New" w:hAnsi="Courier New"/>
          <w:color w:val="C7254E"/>
          <w:sz w:val="18"/>
          <w:szCs w:val="18"/>
        </w:rPr>
        <w:t xml:space="preserve">http://localhost:8082/streams/DTM/values</w:t>
      </w:r>
      <w:r>
        <w:rPr>
          <w:rFonts w:ascii="Arial" w:cs="Arial" w:eastAsia="Arial" w:hAnsi="Arial"/>
          <w:i w:val="false"/>
          <w:iCs w:val="false"/>
          <w:color w:val="000000"/>
          <w:sz w:val="22"/>
          <w:szCs w:val="22"/>
        </w:rPr>
        <w:t xml:space="preserve">), keeping ingest as the single source of truth for all stream state. The StreamDispatcher then writes DTM/UDTM values to </w:t>
      </w:r>
      <w:r>
        <w:rPr>
          <w:rFonts w:ascii="Courier New" w:cs="Courier New" w:eastAsia="Courier New" w:hAnsi="Courier New"/>
          <w:color w:val="C7254E"/>
          <w:sz w:val="18"/>
          <w:szCs w:val="18"/>
        </w:rPr>
        <w:t xml:space="preserve">DTM_MAP</w:t>
      </w:r>
      <w:r>
        <w:rPr>
          <w:rFonts w:ascii="Arial" w:cs="Arial" w:eastAsia="Arial" w:hAnsi="Arial"/>
          <w:i w:val="false"/>
          <w:iCs w:val="false"/>
          <w:color w:val="000000"/>
          <w:sz w:val="22"/>
          <w:szCs w:val="22"/>
        </w:rPr>
        <w:t xml:space="preserve">, </w:t>
      </w:r>
      <w:r>
        <w:rPr>
          <w:rFonts w:ascii="Courier New" w:cs="Courier New" w:eastAsia="Courier New" w:hAnsi="Courier New"/>
          <w:color w:val="C7254E"/>
          <w:sz w:val="18"/>
          <w:szCs w:val="18"/>
        </w:rPr>
        <w:t xml:space="preserve">UDTM_MAP</w:t>
      </w:r>
      <w:r>
        <w:rPr>
          <w:rFonts w:ascii="Arial" w:cs="Arial" w:eastAsia="Arial" w:hAnsi="Arial"/>
          <w:i w:val="false"/>
          <w:iCs w:val="false"/>
          <w:color w:val="000000"/>
          <w:sz w:val="22"/>
          <w:szCs w:val="22"/>
        </w:rPr>
        <w:t xml:space="preserve">, and the unified </w:t>
      </w:r>
      <w:r>
        <w:rPr>
          <w:rFonts w:ascii="Courier New" w:cs="Courier New" w:eastAsia="Courier New" w:hAnsi="Courier New"/>
          <w:color w:val="C7254E"/>
          <w:sz w:val="18"/>
          <w:szCs w:val="18"/>
        </w:rPr>
        <w:t xml:space="preserve">TM_MAP</w:t>
      </w:r>
      <w:r>
        <w:rPr>
          <w:rFonts w:ascii="Arial" w:cs="Arial" w:eastAsia="Arial" w:hAnsi="Arial"/>
          <w:i w:val="false"/>
          <w:iCs w:val="false"/>
          <w:color w:val="000000"/>
          <w:sz w:val="22"/>
          <w:szCs w:val="22"/>
        </w:rPr>
        <w:t xml:space="preserve"> in Redis, and publishes them on NATS.</w:t>
      </w:r>
    </w:p>
    <w:p>
      <w:pPr>
        <w:spacing w:after="160" w:before="0"/>
      </w:pPr>
      <w:r>
        <w:t xml:space="preserve"/>
      </w:r>
    </w:p>
    <w:p>
      <w:r>
        <w:br w:type="page"/>
      </w:r>
    </w:p>
    <w:p>
      <w:pPr>
        <w:pStyle w:val="Heading1"/>
        <w:pBdr>
          <w:bottom w:val="single" w:color="2E75B6" w:sz="6" w:space="4"/>
        </w:pBdr>
        <w:spacing w:after="160" w:before="360"/>
      </w:pPr>
      <w:r>
        <w:rPr>
          <w:rFonts w:ascii="Arial" w:cs="Arial" w:eastAsia="Arial" w:hAnsi="Arial"/>
          <w:b/>
          <w:bCs/>
          <w:color w:val="1F4E79"/>
          <w:sz w:val="36"/>
          <w:szCs w:val="36"/>
        </w:rPr>
        <w:t xml:space="preserve">4. Gateway Service (gateway/)</w:t>
      </w:r>
    </w:p>
    <w:p>
      <w:pPr>
        <w:spacing w:after="80" w:before="80"/>
      </w:pPr>
      <w:r>
        <w:rPr>
          <w:rFonts w:ascii="Arial" w:cs="Arial" w:eastAsia="Arial" w:hAnsi="Arial"/>
          <w:i w:val="false"/>
          <w:iCs w:val="false"/>
          <w:color w:val="000000"/>
          <w:sz w:val="22"/>
          <w:szCs w:val="22"/>
        </w:rPr>
        <w:t xml:space="preserve">The gateway is a Chi-based HTTP server that acts as the interface between the frontend and the Redis data layer. It never connects to WebSocket sources directly; it reads state that the ingest service has already written to Redis.</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4.1 REST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0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Handler</w:t>
            </w:r>
          </w:p>
        </w:tc>
        <w:tc>
          <w:tcPr>
            <w:tcW w:type="dxa" w:w="49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POST /get-telemetry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TelemetryHandler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Reads one or more mnemonic values from Redis (TM_MAP or chain-specific maps via HMGET). Request body: {mnemonics:["m1","m2"], chain:"TM1"}.</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GET /chain-status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ChainsHandler</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Returns status of all configured chains by checking heartbeat TTL keys in Redis. Returns {chain: "OK"|"TIMEOUT"|"NO_DATA"}.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GET /chain-mismatches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ChainsHandler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Returns HGETALL of TM_CHAIN_MISMATCHES_MAP — mismatches detected by the comparator service.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GET /limit-failures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LimitsHandler</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Returns HGETALL of TM_LIMIT_FAILURES_MAP — mnemonics currently outside their configured limits.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GET /simulator-status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SimulatorHandler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Returns HGETALL of TM_SIMULATOR_CFG_MAP showing the current simulator configuration.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PUT /udtm/values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UDTMHandler</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Proxies [{mnemonic, value}] array to ingest sim API PUT /streams/UDTM/values.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PUT /dtm/values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DTMHandler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Proxies [{mnemonic, value}] array to ingest sim API PUT /streams/DTM/values.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POST /mnemonics/build-id-map</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MnemonicsHandler</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Reads all documents from MongoDB tm_mnemonics collection, builds TM_ID_TO_MNEMONIC_MAP hash in Redis (PID → lowercase mnemonic). Used to bootstrap the NTM subscriber.</w:t>
            </w:r>
          </w:p>
        </w:tc>
      </w:tr>
    </w:tbl>
    <w:p>
      <w:pPr>
        <w:spacing w:after="160" w:before="0"/>
      </w:pPr>
      <w:r>
        <w:t xml:space="preserve"/>
      </w:r>
    </w:p>
    <w:p>
      <w:pPr>
        <w:pStyle w:val="Heading2"/>
        <w:spacing w:after="100" w:before="280"/>
      </w:pPr>
      <w:r>
        <w:rPr>
          <w:rFonts w:ascii="Arial" w:cs="Arial" w:eastAsia="Arial" w:hAnsi="Arial"/>
          <w:b/>
          <w:bCs/>
          <w:color w:val="2E75B6"/>
          <w:sz w:val="28"/>
          <w:szCs w:val="28"/>
        </w:rPr>
        <w:t xml:space="preserve">4.2 CORS Middleware</w:t>
      </w:r>
    </w:p>
    <w:p>
      <w:pPr>
        <w:spacing w:after="80" w:before="80"/>
      </w:pPr>
      <w:r>
        <w:rPr>
          <w:rFonts w:ascii="Arial" w:cs="Arial" w:eastAsia="Arial" w:hAnsi="Arial"/>
          <w:i w:val="false"/>
          <w:iCs w:val="false"/>
          <w:color w:val="000000"/>
          <w:sz w:val="22"/>
          <w:szCs w:val="22"/>
        </w:rPr>
        <w:t xml:space="preserve">A custom </w:t>
      </w:r>
      <w:r>
        <w:rPr>
          <w:rFonts w:ascii="Courier New" w:cs="Courier New" w:eastAsia="Courier New" w:hAnsi="Courier New"/>
          <w:color w:val="C7254E"/>
          <w:sz w:val="18"/>
          <w:szCs w:val="18"/>
        </w:rPr>
        <w:t xml:space="preserve">corsMiddleware</w:t>
      </w:r>
      <w:r>
        <w:rPr>
          <w:rFonts w:ascii="Arial" w:cs="Arial" w:eastAsia="Arial" w:hAnsi="Arial"/>
          <w:i w:val="false"/>
          <w:iCs w:val="false"/>
          <w:color w:val="000000"/>
          <w:sz w:val="22"/>
          <w:szCs w:val="22"/>
        </w:rPr>
        <w:t xml:space="preserve"> is applied to all routes, adding </w:t>
      </w:r>
      <w:r>
        <w:rPr>
          <w:rFonts w:ascii="Courier New" w:cs="Courier New" w:eastAsia="Courier New" w:hAnsi="Courier New"/>
          <w:color w:val="C7254E"/>
          <w:sz w:val="18"/>
          <w:szCs w:val="18"/>
        </w:rPr>
        <w:t xml:space="preserve">Access-Control-Allow-Origin: *</w:t>
      </w:r>
      <w:r>
        <w:rPr>
          <w:rFonts w:ascii="Arial" w:cs="Arial" w:eastAsia="Arial" w:hAnsi="Arial"/>
          <w:i w:val="false"/>
          <w:iCs w:val="false"/>
          <w:color w:val="000000"/>
          <w:sz w:val="22"/>
          <w:szCs w:val="22"/>
        </w:rPr>
        <w:t xml:space="preserve"> and handling </w:t>
      </w:r>
      <w:r>
        <w:rPr>
          <w:rFonts w:ascii="Courier New" w:cs="Courier New" w:eastAsia="Courier New" w:hAnsi="Courier New"/>
          <w:color w:val="C7254E"/>
          <w:sz w:val="18"/>
          <w:szCs w:val="18"/>
        </w:rPr>
        <w:t xml:space="preserve">OPTIONS</w:t>
      </w:r>
      <w:r>
        <w:rPr>
          <w:rFonts w:ascii="Arial" w:cs="Arial" w:eastAsia="Arial" w:hAnsi="Arial"/>
          <w:i w:val="false"/>
          <w:iCs w:val="false"/>
          <w:color w:val="000000"/>
          <w:sz w:val="22"/>
          <w:szCs w:val="22"/>
        </w:rPr>
        <w:t xml:space="preserve"> preflight requests. This allows the Vue.js frontend (served on a different port) to call the gateway directly.</w:t>
      </w:r>
    </w:p>
    <w:p>
      <w:pPr>
        <w:spacing w:after="160" w:before="0"/>
      </w:pPr>
      <w:r>
        <w:t xml:space="preserve"/>
      </w:r>
    </w:p>
    <w:p>
      <w:r>
        <w:br w:type="page"/>
      </w:r>
    </w:p>
    <w:p>
      <w:pPr>
        <w:pStyle w:val="Heading1"/>
        <w:pBdr>
          <w:bottom w:val="single" w:color="2E75B6" w:sz="6" w:space="4"/>
        </w:pBdr>
        <w:spacing w:after="160" w:before="360"/>
      </w:pPr>
      <w:r>
        <w:rPr>
          <w:rFonts w:ascii="Arial" w:cs="Arial" w:eastAsia="Arial" w:hAnsi="Arial"/>
          <w:b/>
          <w:bCs/>
          <w:color w:val="1F4E79"/>
          <w:sz w:val="36"/>
          <w:szCs w:val="36"/>
        </w:rPr>
        <w:t xml:space="preserve">5. Comparator Service (comparator/)</w:t>
      </w:r>
    </w:p>
    <w:p>
      <w:pPr>
        <w:spacing w:after="80" w:before="80"/>
      </w:pPr>
      <w:r>
        <w:rPr>
          <w:rFonts w:ascii="Arial" w:cs="Arial" w:eastAsia="Arial" w:hAnsi="Arial"/>
          <w:i w:val="false"/>
          <w:iCs w:val="false"/>
          <w:color w:val="000000"/>
          <w:sz w:val="22"/>
          <w:szCs w:val="22"/>
        </w:rPr>
        <w:t xml:space="preserve">The comparator validates telemetry integrity by comparing the same mnemonic’s value across multiple TM chains. In a typical configuration, the satellite transmits identical data on TM1 and TM2; the comparator flags any divergence.</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5.1 Chain Auto-Discovery</w:t>
      </w:r>
    </w:p>
    <w:p>
      <w:pPr>
        <w:spacing w:after="80" w:before="80"/>
      </w:pPr>
      <w:r>
        <w:rPr>
          <w:rFonts w:ascii="Arial" w:cs="Arial" w:eastAsia="Arial" w:hAnsi="Arial"/>
          <w:i w:val="false"/>
          <w:iCs w:val="false"/>
          <w:color w:val="000000"/>
          <w:sz w:val="22"/>
          <w:szCs w:val="22"/>
        </w:rPr>
        <w:t xml:space="preserve">At startup the comparator reads </w:t>
      </w:r>
      <w:r>
        <w:rPr>
          <w:rFonts w:ascii="Courier New" w:cs="Courier New" w:eastAsia="Courier New" w:hAnsi="Courier New"/>
          <w:color w:val="C7254E"/>
          <w:sz w:val="18"/>
          <w:szCs w:val="18"/>
        </w:rPr>
        <w:t xml:space="preserve">TM_ACQUISTION_CFG</w:t>
      </w:r>
      <w:r>
        <w:rPr>
          <w:rFonts w:ascii="Arial" w:cs="Arial" w:eastAsia="Arial" w:hAnsi="Arial"/>
          <w:i w:val="false"/>
          <w:iCs w:val="false"/>
          <w:color w:val="000000"/>
          <w:sz w:val="22"/>
          <w:szCs w:val="22"/>
        </w:rPr>
        <w:t xml:space="preserve"> from Redis — a JSON array of </w:t>
      </w:r>
      <w:r>
        <w:rPr>
          <w:rFonts w:ascii="Courier New" w:cs="Courier New" w:eastAsia="Courier New" w:hAnsi="Courier New"/>
          <w:color w:val="C7254E"/>
          <w:sz w:val="18"/>
          <w:szCs w:val="18"/>
        </w:rPr>
        <w:t xml:space="preserve">NTMStreamConfig</w:t>
      </w:r>
      <w:r>
        <w:rPr>
          <w:rFonts w:ascii="Arial" w:cs="Arial" w:eastAsia="Arial" w:hAnsi="Arial"/>
          <w:i w:val="false"/>
          <w:iCs w:val="false"/>
          <w:color w:val="000000"/>
          <w:sz w:val="22"/>
          <w:szCs w:val="22"/>
        </w:rPr>
        <w:t xml:space="preserve"> objects. It extracts unique TM chain names (e.g. TM1, TM2, TM3) using </w:t>
      </w:r>
      <w:r>
        <w:rPr>
          <w:rFonts w:ascii="Courier New" w:cs="Courier New" w:eastAsia="Courier New" w:hAnsi="Courier New"/>
          <w:color w:val="C7254E"/>
          <w:sz w:val="18"/>
          <w:szCs w:val="18"/>
        </w:rPr>
        <w:t xml:space="preserve">models.ExtractTMChain()</w:t>
      </w:r>
      <w:r>
        <w:rPr>
          <w:rFonts w:ascii="Arial" w:cs="Arial" w:eastAsia="Arial" w:hAnsi="Arial"/>
          <w:i w:val="false"/>
          <w:iCs w:val="false"/>
          <w:color w:val="000000"/>
          <w:sz w:val="22"/>
          <w:szCs w:val="22"/>
        </w:rPr>
        <w:t xml:space="preserve">, then automatically generates all pairwise </w:t>
      </w:r>
      <w:r>
        <w:rPr>
          <w:rFonts w:ascii="Courier New" w:cs="Courier New" w:eastAsia="Courier New" w:hAnsi="Courier New"/>
          <w:color w:val="C7254E"/>
          <w:sz w:val="18"/>
          <w:szCs w:val="18"/>
        </w:rPr>
        <w:t xml:space="preserve">ChainPair</w:t>
      </w:r>
      <w:r>
        <w:rPr>
          <w:rFonts w:ascii="Arial" w:cs="Arial" w:eastAsia="Arial" w:hAnsi="Arial"/>
          <w:i w:val="false"/>
          <w:iCs w:val="false"/>
          <w:color w:val="000000"/>
          <w:sz w:val="22"/>
          <w:szCs w:val="22"/>
        </w:rPr>
        <w:t xml:space="preserve"> combinations with the shared SC ID. If the Redis key is absent, it falls back to chain pairs defined in the YAML configuration file.</w:t>
      </w:r>
    </w:p>
    <w:p>
      <w:pPr>
        <w:spacing w:after="80" w:before="0"/>
      </w:pPr>
      <w:r>
        <w:t xml:space="preserve"/>
      </w:r>
    </w:p>
    <w:p>
      <w:pPr>
        <w:spacing w:after="80" w:before="80"/>
      </w:pPr>
      <w:r>
        <w:rPr>
          <w:rFonts w:ascii="Arial" w:cs="Arial" w:eastAsia="Arial" w:hAnsi="Arial"/>
          <w:i w:val="false"/>
          <w:iCs w:val="false"/>
          <w:color w:val="000000"/>
          <w:sz w:val="22"/>
          <w:szCs w:val="22"/>
        </w:rPr>
        <w:t xml:space="preserve">Example: three streams ANY-TM1, ANY-TM2, ANY-TM3 produce pairs (TM1,TM2), (TM1,TM3), (TM2,TM3).</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5.2 Comparison Logic</w:t>
      </w:r>
    </w:p>
    <w:p>
      <w:pPr>
        <w:spacing w:after="80" w:before="80"/>
      </w:pPr>
      <w:r>
        <w:rPr>
          <w:rFonts w:ascii="Arial" w:cs="Arial" w:eastAsia="Arial" w:hAnsi="Arial"/>
          <w:i w:val="false"/>
          <w:iCs w:val="false"/>
          <w:color w:val="000000"/>
          <w:sz w:val="22"/>
          <w:szCs w:val="22"/>
        </w:rPr>
        <w:t xml:space="preserve">For each </w:t>
      </w:r>
    </w:p>
    <w:p>
      <w:pPr>
        <w:spacing w:after="80" w:before="80"/>
      </w:pPr>
      <w:r>
        <w:rPr>
          <w:rFonts w:ascii="Courier New" w:cs="Courier New" w:eastAsia="Courier New" w:hAnsi="Courier New"/>
          <w:color w:val="C7254E"/>
          <w:sz w:val="18"/>
          <w:szCs w:val="18"/>
        </w:rPr>
        <w:t xml:space="preserve">ChainPair</w:t>
      </w:r>
      <w:r>
        <w:rPr>
          <w:rFonts w:ascii="Arial" w:cs="Arial" w:eastAsia="Arial" w:hAnsi="Arial"/>
          <w:i w:val="false"/>
          <w:iCs w:val="false"/>
          <w:color w:val="000000"/>
          <w:sz w:val="22"/>
          <w:szCs w:val="22"/>
        </w:rPr>
        <w:t xml:space="preserve">, the comparator runs a comparison loop:</w:t>
      </w:r>
    </w:p>
    <w:p>
      <w:pPr>
        <w:pStyle w:val="ListParagraph"/>
        <w:numPr>
          <w:ilvl w:val="0"/>
          <w:numId w:val="3"/>
        </w:numPr>
        <w:spacing w:after="40" w:before="40"/>
      </w:pPr>
      <w:r>
        <w:rPr>
          <w:rFonts w:ascii="Arial" w:cs="Arial" w:eastAsia="Arial" w:hAnsi="Arial"/>
          <w:i w:val="false"/>
          <w:iCs w:val="false"/>
          <w:color w:val="000000"/>
          <w:sz w:val="22"/>
          <w:szCs w:val="22"/>
        </w:rPr>
        <w:t xml:space="preserve">Read </w:t>
      </w:r>
      <w:r>
        <w:rPr>
          <w:rFonts w:ascii="Courier New" w:cs="Courier New" w:eastAsia="Courier New" w:hAnsi="Courier New"/>
          <w:color w:val="C7254E"/>
          <w:sz w:val="18"/>
          <w:szCs w:val="18"/>
        </w:rPr>
        <w:t xml:space="preserve">HGETALL {scid}.{chain}.tm</w:t>
      </w:r>
      <w:r>
        <w:rPr>
          <w:rFonts w:ascii="Arial" w:cs="Arial" w:eastAsia="Arial" w:hAnsi="Arial"/>
          <w:i w:val="false"/>
          <w:iCs w:val="false"/>
          <w:color w:val="000000"/>
          <w:sz w:val="22"/>
          <w:szCs w:val="22"/>
        </w:rPr>
        <w:t xml:space="preserve"> for both chains from Redis.</w:t>
      </w:r>
    </w:p>
    <w:p>
      <w:pPr>
        <w:pStyle w:val="ListParagraph"/>
        <w:numPr>
          <w:ilvl w:val="0"/>
          <w:numId w:val="3"/>
        </w:numPr>
        <w:spacing w:after="40" w:before="40"/>
      </w:pPr>
      <w:r>
        <w:rPr>
          <w:rFonts w:ascii="Arial" w:cs="Arial" w:eastAsia="Arial" w:hAnsi="Arial"/>
          <w:i w:val="false"/>
          <w:iCs w:val="false"/>
          <w:color w:val="000000"/>
          <w:sz w:val="22"/>
          <w:szCs w:val="22"/>
        </w:rPr>
        <w:t xml:space="preserve">For each mnemonic present in both chains, compare values with tolerance for analog (float) mnemonics.</w:t>
      </w:r>
    </w:p>
    <w:p>
      <w:pPr>
        <w:pStyle w:val="ListParagraph"/>
        <w:numPr>
          <w:ilvl w:val="0"/>
          <w:numId w:val="3"/>
        </w:numPr>
        <w:spacing w:after="40" w:before="40"/>
      </w:pPr>
      <w:r>
        <w:rPr>
          <w:rFonts w:ascii="Arial" w:cs="Arial" w:eastAsia="Arial" w:hAnsi="Arial"/>
          <w:i w:val="false"/>
          <w:iCs w:val="false"/>
          <w:color w:val="000000"/>
          <w:sz w:val="22"/>
          <w:szCs w:val="22"/>
        </w:rPr>
        <w:t xml:space="preserve">On mismatch, invoke the Mode A confirmation handler before writing a failure to Redis.</w:t>
      </w:r>
    </w:p>
    <w:p>
      <w:pPr>
        <w:pStyle w:val="ListParagraph"/>
        <w:numPr>
          <w:ilvl w:val="0"/>
          <w:numId w:val="3"/>
        </w:numPr>
        <w:spacing w:after="40" w:before="40"/>
      </w:pPr>
      <w:r>
        <w:rPr>
          <w:rFonts w:ascii="Arial" w:cs="Arial" w:eastAsia="Arial" w:hAnsi="Arial"/>
          <w:i w:val="false"/>
          <w:iCs w:val="false"/>
          <w:color w:val="000000"/>
          <w:sz w:val="22"/>
          <w:szCs w:val="22"/>
        </w:rPr>
        <w:t xml:space="preserve">On match (after a prior mismatch), clear the mismatch entry from </w:t>
      </w:r>
      <w:r>
        <w:rPr>
          <w:rFonts w:ascii="Courier New" w:cs="Courier New" w:eastAsia="Courier New" w:hAnsi="Courier New"/>
          <w:color w:val="C7254E"/>
          <w:sz w:val="18"/>
          <w:szCs w:val="18"/>
        </w:rPr>
        <w:t xml:space="preserve">TM_CHAIN_MISMATCHES_MAP</w:t>
      </w:r>
      <w:r>
        <w:rPr>
          <w:rFonts w:ascii="Arial" w:cs="Arial" w:eastAsia="Arial" w:hAnsi="Arial"/>
          <w:i w:val="false"/>
          <w:iCs w:val="false"/>
          <w:color w:val="000000"/>
          <w:sz w:val="22"/>
          <w:szCs w:val="22"/>
        </w:rPr>
        <w:t xml:space="preserve">.</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5.3 Mode A — Master Frame Wait</w:t>
      </w:r>
    </w:p>
    <w:p>
      <w:pPr>
        <w:spacing w:after="80" w:before="80"/>
      </w:pPr>
      <w:r>
        <w:rPr>
          <w:rFonts w:ascii="Arial" w:cs="Arial" w:eastAsia="Arial" w:hAnsi="Arial"/>
          <w:i w:val="false"/>
          <w:iCs w:val="false"/>
          <w:color w:val="000000"/>
          <w:sz w:val="22"/>
          <w:szCs w:val="22"/>
        </w:rPr>
        <w:t xml:space="preserve">A single bad frame does not immediately trigger a mismatch alarm. The Mode A handler requires a mismatch to persist across one complete master frame before it is confirmed. This prevents false alarms from transient frame loss or out-of-order delivery.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3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Sub-frames per master frame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i w:val="false"/>
                <w:iCs w:val="false"/>
                <w:color w:val="000000"/>
                <w:sz w:val="22"/>
                <w:szCs w:val="22"/>
              </w:rPr>
              <w:t xml:space="preserve">Read from Redis TM_SOFTWARE_CFG_MAP.MASTER_FRAME_SUB_FRAME_COUNT (default: 32)</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Wait count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pPr>
            <w:r>
              <w:rPr>
                <w:rFonts w:ascii="Arial" w:cs="Arial" w:eastAsia="Arial" w:hAnsi="Arial"/>
                <w:i w:val="false"/>
                <w:iCs w:val="false"/>
                <w:color w:val="000000"/>
                <w:sz w:val="22"/>
                <w:szCs w:val="22"/>
              </w:rPr>
              <w:t xml:space="preserve">Read from Redis TM_SOFTWARE_CFG_MAP.MASTER_FRAME_WAIT_COUNT (default: 1 master frame)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Frame tracking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i w:val="false"/>
                <w:iCs w:val="false"/>
                <w:color w:val="000000"/>
                <w:sz w:val="22"/>
                <w:szCs w:val="22"/>
              </w:rPr>
              <w:t xml:space="preserve">First-seen frame_id recorded in pendingMismatches map per mnemonic</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Wrap-around handling</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pPr>
            <w:r>
              <w:rPr>
                <w:rFonts w:ascii="Arial" w:cs="Arial" w:eastAsia="Arial" w:hAnsi="Arial"/>
                <w:i w:val="false"/>
                <w:iCs w:val="false"/>
                <w:color w:val="000000"/>
                <w:sz w:val="22"/>
                <w:szCs w:val="22"/>
              </w:rPr>
              <w:t xml:space="preserve">If current frame_id &lt; first-seen, adds sub-frame count to handle 0–31 rollover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Heartbeat key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i w:val="false"/>
                <w:iCs w:val="false"/>
                <w:color w:val="000000"/>
                <w:sz w:val="22"/>
                <w:szCs w:val="22"/>
              </w:rPr>
              <w:t xml:space="preserve">{scid}.{chain}.tm.__frame_id__ (HGET) — written by NTMSubscriber per frame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Confirmed write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pPr>
            <w:r>
              <w:rPr>
                <w:rFonts w:ascii="Arial" w:cs="Arial" w:eastAsia="Arial" w:hAnsi="Arial"/>
                <w:i w:val="false"/>
                <w:iCs w:val="false"/>
                <w:color w:val="000000"/>
                <w:sz w:val="22"/>
                <w:szCs w:val="22"/>
              </w:rPr>
              <w:t xml:space="preserve">HSET TM_CHAIN_MISMATCHES_MAP {mnemonic} {detail_json}</w:t>
            </w:r>
          </w:p>
        </w:tc>
      </w:tr>
    </w:tbl>
    <w:p>
      <w:pPr>
        <w:spacing w:after="160" w:before="0"/>
      </w:pPr>
      <w:r>
        <w:t xml:space="preserve"/>
      </w:r>
    </w:p>
    <w:p>
      <w:r>
        <w:br w:type="page"/>
      </w:r>
    </w:p>
    <w:p>
      <w:pPr>
        <w:pStyle w:val="Heading1"/>
        <w:pBdr>
          <w:bottom w:val="single" w:color="2E75B6" w:sz="6" w:space="4"/>
        </w:pBdr>
        <w:spacing w:after="160" w:before="360"/>
      </w:pPr>
      <w:r>
        <w:rPr>
          <w:rFonts w:ascii="Arial" w:cs="Arial" w:eastAsia="Arial" w:hAnsi="Arial"/>
          <w:b/>
          <w:bCs/>
          <w:color w:val="1F4E79"/>
          <w:sz w:val="36"/>
          <w:szCs w:val="36"/>
        </w:rPr>
        <w:t xml:space="preserve">6. Limiter Service (limiter/)</w:t>
      </w:r>
    </w:p>
    <w:p>
      <w:pPr>
        <w:spacing w:after="80" w:before="80"/>
      </w:pPr>
      <w:r>
        <w:rPr>
          <w:rFonts w:ascii="Arial" w:cs="Arial" w:eastAsia="Arial" w:hAnsi="Arial"/>
          <w:i w:val="false"/>
          <w:iCs w:val="false"/>
          <w:color w:val="000000"/>
          <w:sz w:val="22"/>
          <w:szCs w:val="22"/>
        </w:rPr>
        <w:t xml:space="preserve">The limiter periodically polls the unified </w:t>
      </w:r>
    </w:p>
    <w:p>
      <w:pPr>
        <w:spacing w:after="80" w:before="80"/>
      </w:pPr>
      <w:r>
        <w:rPr>
          <w:rFonts w:ascii="Courier New" w:cs="Courier New" w:eastAsia="Courier New" w:hAnsi="Courier New"/>
          <w:color w:val="C7254E"/>
          <w:sz w:val="18"/>
          <w:szCs w:val="18"/>
        </w:rPr>
        <w:t xml:space="preserve">TM_MAP</w:t>
      </w:r>
      <w:r>
        <w:rPr>
          <w:rFonts w:ascii="Arial" w:cs="Arial" w:eastAsia="Arial" w:hAnsi="Arial"/>
          <w:i w:val="false"/>
          <w:iCs w:val="false"/>
          <w:color w:val="000000"/>
          <w:sz w:val="22"/>
          <w:szCs w:val="22"/>
        </w:rPr>
        <w:t xml:space="preserve"> Redis hash and compares each mnemonic’s current value against its defined limits. Limit definitions are loaded from MongoDB at startup (and reloaded on </w:t>
      </w:r>
      <w:r>
        <w:rPr>
          <w:rFonts w:ascii="Courier New" w:cs="Courier New" w:eastAsia="Courier New" w:hAnsi="Courier New"/>
          <w:color w:val="C7254E"/>
          <w:sz w:val="18"/>
          <w:szCs w:val="18"/>
        </w:rPr>
        <w:t xml:space="preserve">TM_LIMIT_CHANGED</w:t>
      </w:r>
      <w:r>
        <w:rPr>
          <w:rFonts w:ascii="Arial" w:cs="Arial" w:eastAsia="Arial" w:hAnsi="Arial"/>
          <w:i w:val="false"/>
          <w:iCs w:val="false"/>
          <w:color w:val="000000"/>
          <w:sz w:val="22"/>
          <w:szCs w:val="22"/>
        </w:rPr>
        <w:t xml:space="preserve"> events published to a Redis pub/sub channel).</w:t>
      </w:r>
    </w:p>
    <w:p>
      <w:pPr>
        <w:spacing w:after="80" w:before="0"/>
      </w:pPr>
      <w:r>
        <w:t xml:space="preserve"/>
      </w:r>
    </w:p>
    <w:p>
      <w:pPr>
        <w:pStyle w:val="ListParagraph"/>
        <w:numPr>
          <w:ilvl w:val="0"/>
          <w:numId w:val="2"/>
        </w:numPr>
        <w:spacing w:after="40" w:before="40"/>
      </w:pPr>
      <w:r>
        <w:rPr>
          <w:rFonts w:ascii="Arial" w:cs="Arial" w:eastAsia="Arial" w:hAnsi="Arial"/>
          <w:b/>
          <w:bCs/>
          <w:color w:val="000000"/>
          <w:sz w:val="22"/>
          <w:szCs w:val="22"/>
        </w:rPr>
        <w:t xml:space="preserve">Below-low limit: </w:t>
      </w:r>
      <w:r>
        <w:rPr>
          <w:rFonts w:ascii="Arial" w:cs="Arial" w:eastAsia="Arial" w:hAnsi="Arial"/>
          <w:i w:val="false"/>
          <w:iCs w:val="false"/>
          <w:color w:val="000000"/>
          <w:sz w:val="22"/>
          <w:szCs w:val="22"/>
        </w:rPr>
        <w:t xml:space="preserve">Written to </w:t>
      </w:r>
      <w:r>
        <w:rPr>
          <w:rFonts w:ascii="Courier New" w:cs="Courier New" w:eastAsia="Courier New" w:hAnsi="Courier New"/>
          <w:color w:val="C7254E"/>
          <w:sz w:val="18"/>
          <w:szCs w:val="18"/>
        </w:rPr>
        <w:t xml:space="preserve">TM_LIMIT_FAILURES_MAP</w:t>
      </w:r>
      <w:r>
        <w:rPr>
          <w:rFonts w:ascii="Arial" w:cs="Arial" w:eastAsia="Arial" w:hAnsi="Arial"/>
          <w:i w:val="false"/>
          <w:iCs w:val="false"/>
          <w:color w:val="000000"/>
          <w:sz w:val="22"/>
          <w:szCs w:val="22"/>
        </w:rPr>
        <w:t xml:space="preserve"> as </w:t>
      </w:r>
      <w:r>
        <w:rPr>
          <w:rFonts w:ascii="Courier New" w:cs="Courier New" w:eastAsia="Courier New" w:hAnsi="Courier New"/>
          <w:color w:val="C7254E"/>
          <w:sz w:val="18"/>
          <w:szCs w:val="18"/>
        </w:rPr>
        <w:t xml:space="preserve">{mnemonic: "below_low:&lt;value&gt;"}</w:t>
      </w:r>
      <w:r>
        <w:rPr>
          <w:rFonts w:ascii="Arial" w:cs="Arial" w:eastAsia="Arial" w:hAnsi="Arial"/>
          <w:i w:val="false"/>
          <w:iCs w:val="false"/>
          <w:color w:val="000000"/>
          <w:sz w:val="22"/>
          <w:szCs w:val="22"/>
        </w:rPr>
        <w:t xml:space="preserve">.</w:t>
      </w:r>
    </w:p>
    <w:p>
      <w:pPr>
        <w:pStyle w:val="ListParagraph"/>
        <w:numPr>
          <w:ilvl w:val="0"/>
          <w:numId w:val="2"/>
        </w:numPr>
        <w:spacing w:after="40" w:before="40"/>
      </w:pPr>
      <w:r>
        <w:rPr>
          <w:rFonts w:ascii="Arial" w:cs="Arial" w:eastAsia="Arial" w:hAnsi="Arial"/>
          <w:b/>
          <w:bCs/>
          <w:color w:val="000000"/>
          <w:sz w:val="22"/>
          <w:szCs w:val="22"/>
        </w:rPr>
        <w:t xml:space="preserve">Above-high limit: </w:t>
      </w:r>
      <w:r>
        <w:rPr>
          <w:rFonts w:ascii="Arial" w:cs="Arial" w:eastAsia="Arial" w:hAnsi="Arial"/>
          <w:i w:val="false"/>
          <w:iCs w:val="false"/>
          <w:color w:val="000000"/>
          <w:sz w:val="22"/>
          <w:szCs w:val="22"/>
        </w:rPr>
        <w:t xml:space="preserve">Written to </w:t>
      </w:r>
      <w:r>
        <w:rPr>
          <w:rFonts w:ascii="Courier New" w:cs="Courier New" w:eastAsia="Courier New" w:hAnsi="Courier New"/>
          <w:color w:val="C7254E"/>
          <w:sz w:val="18"/>
          <w:szCs w:val="18"/>
        </w:rPr>
        <w:t xml:space="preserve">TM_LIMIT_FAILURES_MAP</w:t>
      </w:r>
      <w:r>
        <w:rPr>
          <w:rFonts w:ascii="Arial" w:cs="Arial" w:eastAsia="Arial" w:hAnsi="Arial"/>
          <w:i w:val="false"/>
          <w:iCs w:val="false"/>
          <w:color w:val="000000"/>
          <w:sz w:val="22"/>
          <w:szCs w:val="22"/>
        </w:rPr>
        <w:t xml:space="preserve"> as </w:t>
      </w:r>
      <w:r>
        <w:rPr>
          <w:rFonts w:ascii="Courier New" w:cs="Courier New" w:eastAsia="Courier New" w:hAnsi="Courier New"/>
          <w:color w:val="C7254E"/>
          <w:sz w:val="18"/>
          <w:szCs w:val="18"/>
        </w:rPr>
        <w:t xml:space="preserve">{mnemonic: "above_high:&lt;value&gt;"}</w:t>
      </w:r>
      <w:r>
        <w:rPr>
          <w:rFonts w:ascii="Arial" w:cs="Arial" w:eastAsia="Arial" w:hAnsi="Arial"/>
          <w:i w:val="false"/>
          <w:iCs w:val="false"/>
          <w:color w:val="000000"/>
          <w:sz w:val="22"/>
          <w:szCs w:val="22"/>
        </w:rPr>
        <w:t xml:space="preserve">.</w:t>
      </w:r>
    </w:p>
    <w:p>
      <w:pPr>
        <w:pStyle w:val="ListParagraph"/>
        <w:numPr>
          <w:ilvl w:val="0"/>
          <w:numId w:val="2"/>
        </w:numPr>
        <w:spacing w:after="40" w:before="40"/>
      </w:pPr>
      <w:r>
        <w:rPr>
          <w:rFonts w:ascii="Arial" w:cs="Arial" w:eastAsia="Arial" w:hAnsi="Arial"/>
          <w:b/>
          <w:bCs/>
          <w:color w:val="000000"/>
          <w:sz w:val="22"/>
          <w:szCs w:val="22"/>
        </w:rPr>
        <w:t xml:space="preserve">Within limits: </w:t>
      </w:r>
      <w:r>
        <w:rPr>
          <w:rFonts w:ascii="Arial" w:cs="Arial" w:eastAsia="Arial" w:hAnsi="Arial"/>
          <w:i w:val="false"/>
          <w:iCs w:val="false"/>
          <w:color w:val="000000"/>
          <w:sz w:val="22"/>
          <w:szCs w:val="22"/>
        </w:rPr>
        <w:t xml:space="preserve">Entry deleted from </w:t>
      </w:r>
      <w:r>
        <w:rPr>
          <w:rFonts w:ascii="Courier New" w:cs="Courier New" w:eastAsia="Courier New" w:hAnsi="Courier New"/>
          <w:color w:val="C7254E"/>
          <w:sz w:val="18"/>
          <w:szCs w:val="18"/>
        </w:rPr>
        <w:t xml:space="preserve">TM_LIMIT_FAILURES_MAP</w:t>
      </w:r>
      <w:r>
        <w:rPr>
          <w:rFonts w:ascii="Arial" w:cs="Arial" w:eastAsia="Arial" w:hAnsi="Arial"/>
          <w:i w:val="false"/>
          <w:iCs w:val="false"/>
          <w:color w:val="000000"/>
          <w:sz w:val="22"/>
          <w:szCs w:val="22"/>
        </w:rPr>
        <w:t xml:space="preserve"> (self-healing).</w:t>
      </w:r>
    </w:p>
    <w:p>
      <w:pPr>
        <w:pStyle w:val="ListParagraph"/>
        <w:numPr>
          <w:ilvl w:val="0"/>
          <w:numId w:val="2"/>
        </w:numPr>
        <w:spacing w:after="40" w:before="40"/>
      </w:pPr>
      <w:r>
        <w:rPr>
          <w:rFonts w:ascii="Arial" w:cs="Arial" w:eastAsia="Arial" w:hAnsi="Arial"/>
          <w:b/>
          <w:bCs/>
          <w:color w:val="000000"/>
          <w:sz w:val="22"/>
          <w:szCs w:val="22"/>
        </w:rPr>
        <w:t xml:space="preserve">Dynamic reload: </w:t>
      </w:r>
      <w:r>
        <w:rPr>
          <w:rFonts w:ascii="Arial" w:cs="Arial" w:eastAsia="Arial" w:hAnsi="Arial"/>
          <w:i w:val="false"/>
          <w:iCs w:val="false"/>
          <w:color w:val="000000"/>
          <w:sz w:val="22"/>
          <w:szCs w:val="22"/>
        </w:rPr>
        <w:t xml:space="preserve">Subscribes to </w:t>
      </w:r>
      <w:r>
        <w:rPr>
          <w:rFonts w:ascii="Courier New" w:cs="Courier New" w:eastAsia="Courier New" w:hAnsi="Courier New"/>
          <w:color w:val="C7254E"/>
          <w:sz w:val="18"/>
          <w:szCs w:val="18"/>
        </w:rPr>
        <w:t xml:space="preserve">TM_LIMIT_CHANGED</w:t>
      </w:r>
      <w:r>
        <w:rPr>
          <w:rFonts w:ascii="Arial" w:cs="Arial" w:eastAsia="Arial" w:hAnsi="Arial"/>
          <w:i w:val="false"/>
          <w:iCs w:val="false"/>
          <w:color w:val="000000"/>
          <w:sz w:val="22"/>
          <w:szCs w:val="22"/>
        </w:rPr>
        <w:t xml:space="preserve"> Redis pub/sub; on message, reloads limits from MongoDB without restart.</w:t>
      </w:r>
    </w:p>
    <w:p>
      <w:pPr>
        <w:spacing w:after="160" w:before="0"/>
      </w:pPr>
      <w:r>
        <w:t xml:space="preserve"/>
      </w:r>
    </w:p>
    <w:p>
      <w:pPr>
        <w:pStyle w:val="Heading1"/>
        <w:pBdr>
          <w:bottom w:val="single" w:color="2E75B6" w:sz="6" w:space="4"/>
        </w:pBdr>
        <w:spacing w:after="160" w:before="360"/>
      </w:pPr>
      <w:r>
        <w:rPr>
          <w:rFonts w:ascii="Arial" w:cs="Arial" w:eastAsia="Arial" w:hAnsi="Arial"/>
          <w:b/>
          <w:bCs/>
          <w:color w:val="1F4E79"/>
          <w:sz w:val="36"/>
          <w:szCs w:val="36"/>
        </w:rPr>
        <w:t xml:space="preserve">7. Chain Monitor Service (chainmon/)</w:t>
      </w:r>
    </w:p>
    <w:p>
      <w:pPr>
        <w:spacing w:after="80" w:before="80"/>
      </w:pPr>
      <w:r>
        <w:rPr>
          <w:rFonts w:ascii="Arial" w:cs="Arial" w:eastAsia="Arial" w:hAnsi="Arial"/>
          <w:i w:val="false"/>
          <w:iCs w:val="false"/>
          <w:color w:val="000000"/>
          <w:sz w:val="22"/>
          <w:szCs w:val="22"/>
        </w:rPr>
        <w:t xml:space="preserve">The chain monitor is responsible for publishing the health status of WebSocket chains to Redis. It is separate from the ingest subscriber so that chain health visibility does not depend on the ingest service being healthy.</w:t>
      </w:r>
    </w:p>
    <w:p>
      <w:pPr>
        <w:spacing w:after="80" w:before="0"/>
      </w:pPr>
      <w:r>
        <w:t xml:space="preserve"/>
      </w:r>
    </w:p>
    <w:p>
      <w:pPr>
        <w:spacing w:after="80" w:before="80"/>
      </w:pPr>
      <w:r>
        <w:rPr>
          <w:rFonts w:ascii="Arial" w:cs="Arial" w:eastAsia="Arial" w:hAnsi="Arial"/>
          <w:i w:val="false"/>
          <w:iCs w:val="false"/>
          <w:color w:val="000000"/>
          <w:sz w:val="22"/>
          <w:szCs w:val="22"/>
        </w:rPr>
        <w:t xml:space="preserve">For each configured chain (TM1–4, SMON1, ADC1, …), a goroutine runs a </w:t>
      </w:r>
    </w:p>
    <w:p>
      <w:pPr>
        <w:spacing w:after="80" w:before="80"/>
      </w:pPr>
      <w:r>
        <w:rPr>
          <w:rFonts w:ascii="Courier New" w:cs="Courier New" w:eastAsia="Courier New" w:hAnsi="Courier New"/>
          <w:color w:val="C7254E"/>
          <w:sz w:val="18"/>
          <w:szCs w:val="18"/>
        </w:rPr>
        <w:t xml:space="preserve">HeartbeatPublisher</w:t>
      </w:r>
      <w:r>
        <w:rPr>
          <w:rFonts w:ascii="Arial" w:cs="Arial" w:eastAsia="Arial" w:hAnsi="Arial"/>
          <w:i w:val="false"/>
          <w:iCs w:val="false"/>
          <w:color w:val="000000"/>
          <w:sz w:val="22"/>
          <w:szCs w:val="22"/>
        </w:rPr>
        <w:t xml:space="preserve"> that sets a TTL key </w:t>
      </w:r>
      <w:r>
        <w:rPr>
          <w:rFonts w:ascii="Courier New" w:cs="Courier New" w:eastAsia="Courier New" w:hAnsi="Courier New"/>
          <w:color w:val="C7254E"/>
          <w:sz w:val="18"/>
          <w:szCs w:val="18"/>
        </w:rPr>
        <w:t xml:space="preserve">{chain}.HEART_BEAT</w:t>
      </w:r>
      <w:r>
        <w:rPr>
          <w:rFonts w:ascii="Arial" w:cs="Arial" w:eastAsia="Arial" w:hAnsi="Arial"/>
          <w:i w:val="false"/>
          <w:iCs w:val="false"/>
          <w:color w:val="000000"/>
          <w:sz w:val="22"/>
          <w:szCs w:val="22"/>
        </w:rPr>
        <w:t xml:space="preserve"> in Redis every 2 seconds with value </w:t>
      </w:r>
      <w:r>
        <w:rPr>
          <w:rFonts w:ascii="Courier New" w:cs="Courier New" w:eastAsia="Courier New" w:hAnsi="Courier New"/>
          <w:color w:val="C7254E"/>
          <w:sz w:val="18"/>
          <w:szCs w:val="18"/>
        </w:rPr>
        <w:t xml:space="preserve">"OK"</w:t>
      </w:r>
      <w:r>
        <w:rPr>
          <w:rFonts w:ascii="Arial" w:cs="Arial" w:eastAsia="Arial" w:hAnsi="Arial"/>
          <w:i w:val="false"/>
          <w:iCs w:val="false"/>
          <w:color w:val="000000"/>
          <w:sz w:val="22"/>
          <w:szCs w:val="22"/>
        </w:rPr>
        <w:t xml:space="preserve">. If the WebSocket connection is lost, the subscriber stops updating the TTL and the key expires, causing the gateway’s </w:t>
      </w:r>
      <w:r>
        <w:rPr>
          <w:rFonts w:ascii="Courier New" w:cs="Courier New" w:eastAsia="Courier New" w:hAnsi="Courier New"/>
          <w:color w:val="C7254E"/>
          <w:sz w:val="18"/>
          <w:szCs w:val="18"/>
        </w:rPr>
        <w:t xml:space="preserve">GET /chain-status</w:t>
      </w:r>
      <w:r>
        <w:rPr>
          <w:rFonts w:ascii="Arial" w:cs="Arial" w:eastAsia="Arial" w:hAnsi="Arial"/>
          <w:i w:val="false"/>
          <w:iCs w:val="false"/>
          <w:color w:val="000000"/>
          <w:sz w:val="22"/>
          <w:szCs w:val="22"/>
        </w:rPr>
        <w:t xml:space="preserve"> to return </w:t>
      </w:r>
      <w:r>
        <w:rPr>
          <w:rFonts w:ascii="Courier New" w:cs="Courier New" w:eastAsia="Courier New" w:hAnsi="Courier New"/>
          <w:color w:val="C7254E"/>
          <w:sz w:val="18"/>
          <w:szCs w:val="18"/>
        </w:rPr>
        <w:t xml:space="preserve">"TIMEOUT"</w:t>
      </w:r>
      <w:r>
        <w:rPr>
          <w:rFonts w:ascii="Arial" w:cs="Arial" w:eastAsia="Arial" w:hAnsi="Arial"/>
          <w:i w:val="false"/>
          <w:iCs w:val="false"/>
          <w:color w:val="000000"/>
          <w:sz w:val="22"/>
          <w:szCs w:val="22"/>
        </w:rPr>
        <w:t xml:space="preserve"> for that chain.</w:t>
      </w:r>
    </w:p>
    <w:p>
      <w:pPr>
        <w:spacing w:after="160" w:before="0"/>
      </w:pPr>
      <w:r>
        <w:t xml:space="preserve"/>
      </w:r>
    </w:p>
    <w:p>
      <w:pPr>
        <w:pStyle w:val="Heading1"/>
        <w:pBdr>
          <w:bottom w:val="single" w:color="2E75B6" w:sz="6" w:space="4"/>
        </w:pBdr>
        <w:spacing w:after="160" w:before="360"/>
      </w:pPr>
      <w:r>
        <w:rPr>
          <w:rFonts w:ascii="Arial" w:cs="Arial" w:eastAsia="Arial" w:hAnsi="Arial"/>
          <w:b/>
          <w:bCs/>
          <w:color w:val="1F4E79"/>
          <w:sz w:val="36"/>
          <w:szCs w:val="36"/>
        </w:rPr>
        <w:t xml:space="preserve">8. Simulator Service (simulator/)</w:t>
      </w:r>
    </w:p>
    <w:p>
      <w:pPr>
        <w:spacing w:after="80" w:before="80"/>
      </w:pPr>
      <w:r>
        <w:rPr>
          <w:rFonts w:ascii="Arial" w:cs="Arial" w:eastAsia="Arial" w:hAnsi="Arial"/>
          <w:i w:val="false"/>
          <w:iCs w:val="false"/>
          <w:color w:val="000000"/>
          <w:sz w:val="22"/>
          <w:szCs w:val="22"/>
        </w:rPr>
        <w:t xml:space="preserve">The simulator provides a configurable telemetry profile for testing without a live ground station connection. It does not write directly to the StreamStore; instead it maintains its own </w:t>
      </w:r>
    </w:p>
    <w:p>
      <w:pPr>
        <w:spacing w:after="80" w:before="80"/>
      </w:pPr>
      <w:r>
        <w:rPr>
          <w:rFonts w:ascii="Courier New" w:cs="Courier New" w:eastAsia="Courier New" w:hAnsi="Courier New"/>
          <w:color w:val="C7254E"/>
          <w:sz w:val="18"/>
          <w:szCs w:val="18"/>
        </w:rPr>
        <w:t xml:space="preserve">TM_SIMULATOR_CFG_MAP</w:t>
      </w:r>
      <w:r>
        <w:rPr>
          <w:rFonts w:ascii="Arial" w:cs="Arial" w:eastAsia="Arial" w:hAnsi="Arial"/>
          <w:i w:val="false"/>
          <w:iCs w:val="false"/>
          <w:color w:val="000000"/>
          <w:sz w:val="22"/>
          <w:szCs w:val="22"/>
        </w:rPr>
        <w:t xml:space="preserve"> configuration in Redis.</w:t>
      </w:r>
    </w:p>
    <w:p>
      <w:pPr>
        <w:spacing w:after="80" w:before="0"/>
      </w:pPr>
      <w:r>
        <w:t xml:space="preserve"/>
      </w:r>
    </w:p>
    <w:p>
      <w:pPr>
        <w:spacing w:after="80" w:before="80"/>
      </w:pPr>
      <w:r>
        <w:rPr>
          <w:rFonts w:ascii="Arial" w:cs="Arial" w:eastAsia="Arial" w:hAnsi="Arial"/>
          <w:i w:val="false"/>
          <w:iCs w:val="false"/>
          <w:color w:val="000000"/>
          <w:sz w:val="22"/>
          <w:szCs w:val="22"/>
        </w:rPr>
        <w:t xml:space="preserve">The simulator service exposes an HTTP API on port </w:t>
      </w:r>
      <w:r>
        <w:rPr>
          <w:rFonts w:ascii="Courier New" w:cs="Courier New" w:eastAsia="Courier New" w:hAnsi="Courier New"/>
          <w:color w:val="C7254E"/>
          <w:sz w:val="18"/>
          <w:szCs w:val="18"/>
        </w:rPr>
        <w:t xml:space="preserve">:8083</w:t>
      </w:r>
      <w:r>
        <w:rPr>
          <w:rFonts w:ascii="Arial" w:cs="Arial" w:eastAsia="Arial" w:hAnsi="Arial"/>
          <w:i w:val="false"/>
          <w:iCs w:val="false"/>
          <w:color w:val="000000"/>
          <w:sz w:val="22"/>
          <w:szCs w:val="22"/>
        </w:rPr>
        <w:t xml:space="preserve"> for managing simulation profiles. When a simulation profile is active, the frontend or test tooling can inject values into the ingest simulation API (</w:t>
      </w:r>
      <w:r>
        <w:rPr>
          <w:rFonts w:ascii="Courier New" w:cs="Courier New" w:eastAsia="Courier New" w:hAnsi="Courier New"/>
          <w:color w:val="C7254E"/>
          <w:sz w:val="18"/>
          <w:szCs w:val="18"/>
        </w:rPr>
        <w:t xml:space="preserve">PUT /streams/{id}/values</w:t>
      </w:r>
      <w:r>
        <w:rPr>
          <w:rFonts w:ascii="Arial" w:cs="Arial" w:eastAsia="Arial" w:hAnsi="Arial"/>
          <w:i w:val="false"/>
          <w:iCs w:val="false"/>
          <w:color w:val="000000"/>
          <w:sz w:val="22"/>
          <w:szCs w:val="22"/>
        </w:rPr>
        <w:t xml:space="preserve">) following the defined profile. The </w:t>
      </w:r>
      <w:r>
        <w:rPr>
          <w:rFonts w:ascii="Courier New" w:cs="Courier New" w:eastAsia="Courier New" w:hAnsi="Courier New"/>
          <w:color w:val="C7254E"/>
          <w:sz w:val="18"/>
          <w:szCs w:val="18"/>
        </w:rPr>
        <w:t xml:space="preserve">GET /simulator-status</w:t>
      </w:r>
      <w:r>
        <w:rPr>
          <w:rFonts w:ascii="Arial" w:cs="Arial" w:eastAsia="Arial" w:hAnsi="Arial"/>
          <w:i w:val="false"/>
          <w:iCs w:val="false"/>
          <w:color w:val="000000"/>
          <w:sz w:val="22"/>
          <w:szCs w:val="22"/>
        </w:rPr>
        <w:t xml:space="preserve"> endpoint on the gateway returns the current simulator configuration.</w:t>
      </w:r>
    </w:p>
    <w:p>
      <w:pPr>
        <w:spacing w:after="160" w:before="0"/>
      </w:pPr>
      <w:r>
        <w:t xml:space="preserve"/>
      </w:r>
    </w:p>
    <w:p>
      <w:r>
        <w:br w:type="page"/>
      </w:r>
    </w:p>
    <w:p>
      <w:pPr>
        <w:pStyle w:val="Heading1"/>
        <w:pBdr>
          <w:bottom w:val="single" w:color="2E75B6" w:sz="6" w:space="4"/>
        </w:pBdr>
        <w:spacing w:after="160" w:before="360"/>
      </w:pPr>
      <w:r>
        <w:rPr>
          <w:rFonts w:ascii="Arial" w:cs="Arial" w:eastAsia="Arial" w:hAnsi="Arial"/>
          <w:b/>
          <w:bCs/>
          <w:color w:val="1F4E79"/>
          <w:sz w:val="36"/>
          <w:szCs w:val="36"/>
        </w:rPr>
        <w:t xml:space="preserve">9. Storage Service (storage/)</w:t>
      </w:r>
    </w:p>
    <w:p>
      <w:pPr>
        <w:spacing w:after="80" w:before="80"/>
      </w:pPr>
      <w:r>
        <w:rPr>
          <w:rFonts w:ascii="Arial" w:cs="Arial" w:eastAsia="Arial" w:hAnsi="Arial"/>
          <w:i w:val="false"/>
          <w:iCs w:val="false"/>
          <w:color w:val="000000"/>
          <w:sz w:val="22"/>
          <w:szCs w:val="22"/>
        </w:rPr>
        <w:t xml:space="preserve">The storage service persists telemetry history to InfluxDB. It polls </w:t>
      </w:r>
    </w:p>
    <w:p>
      <w:pPr>
        <w:spacing w:after="80" w:before="80"/>
      </w:pPr>
      <w:r>
        <w:rPr>
          <w:rFonts w:ascii="Courier New" w:cs="Courier New" w:eastAsia="Courier New" w:hAnsi="Courier New"/>
          <w:color w:val="C7254E"/>
          <w:sz w:val="18"/>
          <w:szCs w:val="18"/>
        </w:rPr>
        <w:t xml:space="preserve">TM_MAP</w:t>
      </w:r>
      <w:r>
        <w:rPr>
          <w:rFonts w:ascii="Arial" w:cs="Arial" w:eastAsia="Arial" w:hAnsi="Arial"/>
          <w:i w:val="false"/>
          <w:iCs w:val="false"/>
          <w:color w:val="000000"/>
          <w:sz w:val="22"/>
          <w:szCs w:val="22"/>
        </w:rPr>
        <w:t xml:space="preserve"> in Redis on a configurable interval and writes values that match per-mnemonic storage rules to the time-series database.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73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Cache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i w:val="false"/>
                <w:iCs w:val="false"/>
                <w:color w:val="000000"/>
                <w:sz w:val="22"/>
                <w:szCs w:val="22"/>
              </w:rPr>
              <w:t xml:space="preserve">Holds the last-seen value per mnemonic to avoid writing duplicates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Rule Engine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pPr>
            <w:r>
              <w:rPr>
                <w:rFonts w:ascii="Arial" w:cs="Arial" w:eastAsia="Arial" w:hAnsi="Arial"/>
                <w:i w:val="false"/>
                <w:iCs w:val="false"/>
                <w:color w:val="000000"/>
                <w:sz w:val="22"/>
                <w:szCs w:val="22"/>
              </w:rPr>
              <w:t xml:space="preserve">Evaluates per-mnemonic storage rules from MongoDB (e.g. store-on-change, store-always, store-never)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Writer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i w:val="false"/>
                <w:iCs w:val="false"/>
                <w:color w:val="000000"/>
                <w:sz w:val="22"/>
                <w:szCs w:val="22"/>
              </w:rPr>
              <w:t xml:space="preserve">Batches InfluxDB writes using the Go InfluxDB client v3</w:t>
            </w:r>
          </w:p>
        </w:tc>
      </w:tr>
    </w:tbl>
    <w:p>
      <w:pPr>
        <w:spacing w:after="160" w:before="0"/>
      </w:pPr>
      <w:r>
        <w:t xml:space="preserve"/>
      </w:r>
    </w:p>
    <w:p>
      <w:pPr>
        <w:pStyle w:val="Heading1"/>
        <w:pBdr>
          <w:bottom w:val="single" w:color="2E75B6" w:sz="6" w:space="4"/>
        </w:pBdr>
        <w:spacing w:after="160" w:before="360"/>
      </w:pPr>
      <w:r>
        <w:rPr>
          <w:rFonts w:ascii="Arial" w:cs="Arial" w:eastAsia="Arial" w:hAnsi="Arial"/>
          <w:b/>
          <w:bCs/>
          <w:color w:val="1F4E79"/>
          <w:sz w:val="36"/>
          <w:szCs w:val="36"/>
        </w:rPr>
        <w:t xml:space="preserve">10. Shared Infrastructure</w:t>
      </w:r>
    </w:p>
    <w:p>
      <w:pPr>
        <w:pStyle w:val="Heading2"/>
        <w:spacing w:after="100" w:before="280"/>
      </w:pPr>
      <w:r>
        <w:rPr>
          <w:rFonts w:ascii="Arial" w:cs="Arial" w:eastAsia="Arial" w:hAnsi="Arial"/>
          <w:b/>
          <w:bCs/>
          <w:color w:val="2E75B6"/>
          <w:sz w:val="28"/>
          <w:szCs w:val="28"/>
        </w:rPr>
        <w:t xml:space="preserve">10.1 Redis Key Reference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1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TM_MAP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Hash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Unified mnemonic→value map merged from all active TM chains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TM1_MAP, TM2_MAP, …</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Hash</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Per-chain value map for legacy ICD chains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{scid}.{chain}.tm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Hash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Per-stream NTM value map; includes __frame_id__ field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DTM_MAP</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Hash</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Derived telemetry values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UDTM_MAP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Hash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User-defined telemetry values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TM_CHAIN_MISMATCHES_MAP</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Hash</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Active chain mismatches: mnemonic → detail JSON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TM_LIMIT_FAILURES_MAP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Hash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Active limit failures: mnemonic → failure 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TM_SIMULATOR_CFG_MAP</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Hash</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Current simulator configuration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TM_ID_TO_MNEMONIC_MAP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Hash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CDB PID → lowercase mnemonic (built from MongoDB)</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TM_ACQUISTION_CFG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String</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JSON array of NTMStreamConfig (NTM source addresses + SC 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TM_SOFTWARE_CFG_MAP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Hash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Software config: MASTER_FRAME_SUB_FRAME_COUNT, MASTER_FRAME_WAIT_COUNT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{chain}.HEART_BEAT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String</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Chain heartbeat with 2 s TTL; absence = TIMEOUT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{scid}.{chain}.HEART_BEAT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NTM stream heartbeat with 2 s TTL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TM_LIMIT_CHANGED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PubSub</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Published when limit configuration changes; limiter reloads on receipt</w:t>
            </w:r>
          </w:p>
        </w:tc>
      </w:tr>
    </w:tbl>
    <w:p>
      <w:pPr>
        <w:spacing w:after="160" w:before="0"/>
      </w:pPr>
      <w:r>
        <w:t xml:space="preserve"/>
      </w:r>
    </w:p>
    <w:p>
      <w:pPr>
        <w:pStyle w:val="Heading2"/>
        <w:spacing w:after="100" w:before="280"/>
      </w:pPr>
      <w:r>
        <w:rPr>
          <w:rFonts w:ascii="Arial" w:cs="Arial" w:eastAsia="Arial" w:hAnsi="Arial"/>
          <w:b/>
          <w:bCs/>
          <w:color w:val="2E75B6"/>
          <w:sz w:val="28"/>
          <w:szCs w:val="28"/>
        </w:rPr>
        <w:t xml:space="preserve">10.2 NATS Subject Reference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Subject</w:t>
            </w:r>
          </w:p>
        </w:tc>
        <w:tc>
          <w:tcPr>
            <w:tcW w:type="dxa" w:w="61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{scid}.{chain}.tm_map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i w:val="false"/>
                <w:iCs w:val="false"/>
                <w:color w:val="000000"/>
                <w:sz w:val="22"/>
                <w:szCs w:val="22"/>
              </w:rPr>
              <w:t xml:space="preserve">Delta update from NTM stream (changed mnemonics only). Rich payload: {mnem:{v,tc,fv,sv}}.</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{scid}.{chain}.tm_map/full</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pPr>
            <w:r>
              <w:rPr>
                <w:rFonts w:ascii="Arial" w:cs="Arial" w:eastAsia="Arial" w:hAnsi="Arial"/>
                <w:i w:val="false"/>
                <w:iCs w:val="false"/>
                <w:color w:val="000000"/>
                <w:sz w:val="22"/>
                <w:szCs w:val="22"/>
              </w:rPr>
              <w:t xml:space="preserve">Full snapshot of NTM stream (all mnemonics). Published every 5 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{scid}.tm_map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i w:val="false"/>
                <w:iCs w:val="false"/>
                <w:color w:val="000000"/>
                <w:sz w:val="22"/>
                <w:szCs w:val="22"/>
              </w:rPr>
              <w:t xml:space="preserve">Delta update merged from all NTM chains for a given SC ID.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{scid}.tm_map/full</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pPr>
            <w:r>
              <w:rPr>
                <w:rFonts w:ascii="Arial" w:cs="Arial" w:eastAsia="Arial" w:hAnsi="Arial"/>
                <w:i w:val="false"/>
                <w:iCs w:val="false"/>
                <w:color w:val="000000"/>
                <w:sz w:val="22"/>
                <w:szCs w:val="22"/>
              </w:rPr>
              <w:t xml:space="preserve">Full merged snapshot for all NTM chains of a given SC ID. Every 5 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tm.tm_map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i w:val="false"/>
                <w:iCs w:val="false"/>
                <w:color w:val="000000"/>
                <w:sz w:val="22"/>
                <w:szCs w:val="22"/>
              </w:rPr>
              <w:t xml:space="preserve">Delta update for legacy TM chains (TM1–4, SMON1, ADC1). Flat string values.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tm.tm_map/full</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pPr>
            <w:r>
              <w:rPr>
                <w:rFonts w:ascii="Arial" w:cs="Arial" w:eastAsia="Arial" w:hAnsi="Arial"/>
                <w:i w:val="false"/>
                <w:iCs w:val="false"/>
                <w:color w:val="000000"/>
                <w:sz w:val="22"/>
                <w:szCs w:val="22"/>
              </w:rPr>
              <w:t xml:space="preserve">Full snapshot for legacy chains. Every 5 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{scid}.heartbeat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i w:val="false"/>
                <w:iCs w:val="false"/>
                <w:color w:val="000000"/>
                <w:sz w:val="22"/>
                <w:szCs w:val="22"/>
              </w:rPr>
              <w:t xml:space="preserve">Heartbeat payload {status, timestamp} from NTM subscriber.</w:t>
            </w:r>
          </w:p>
        </w:tc>
      </w:tr>
    </w:tbl>
    <w:p>
      <w:pPr>
        <w:spacing w:after="160" w:before="0"/>
      </w:pPr>
      <w:r>
        <w:t xml:space="preserve"/>
      </w:r>
    </w:p>
    <w:p>
      <w:pPr>
        <w:pStyle w:val="Heading2"/>
        <w:spacing w:after="100" w:before="280"/>
      </w:pPr>
      <w:r>
        <w:rPr>
          <w:rFonts w:ascii="Arial" w:cs="Arial" w:eastAsia="Arial" w:hAnsi="Arial"/>
          <w:b/>
          <w:bCs/>
          <w:color w:val="2E75B6"/>
          <w:sz w:val="28"/>
          <w:szCs w:val="28"/>
        </w:rPr>
        <w:t xml:space="preserve">10.3 Client Libraries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63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clients.NewRedisClient()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i w:val="false"/>
                <w:iCs w:val="false"/>
                <w:color w:val="000000"/>
                <w:sz w:val="22"/>
                <w:szCs w:val="22"/>
              </w:rPr>
              <w:t xml:space="preserve">Connects to Redis with 10-attempt exponential back-off (max 30 s). Returns *redis.Client.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clients.NewNatsClient()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pPr>
            <w:r>
              <w:rPr>
                <w:rFonts w:ascii="Arial" w:cs="Arial" w:eastAsia="Arial" w:hAnsi="Arial"/>
                <w:i w:val="false"/>
                <w:iCs w:val="false"/>
                <w:color w:val="000000"/>
                <w:sz w:val="22"/>
                <w:szCs w:val="22"/>
              </w:rPr>
              <w:t xml:space="preserve">Connects to NATS with 10-attempt exponential back-off, registers reconnect/disconnect handlers. Returns *nats.Conn.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clients.NewMongoClient()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i w:val="false"/>
                <w:iCs w:val="false"/>
                <w:color w:val="000000"/>
                <w:sz w:val="22"/>
                <w:szCs w:val="22"/>
              </w:rPr>
              <w:t xml:space="preserve">Connects to MongoDB with exponential back-off. Returns *mongo.Client.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clients.NewWSSubscriber()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pPr>
            <w:r>
              <w:rPr>
                <w:rFonts w:ascii="Arial" w:cs="Arial" w:eastAsia="Arial" w:hAnsi="Arial"/>
                <w:i w:val="false"/>
                <w:iCs w:val="false"/>
                <w:color w:val="000000"/>
                <w:sz w:val="22"/>
                <w:szCs w:val="22"/>
              </w:rPr>
              <w:t xml:space="preserve">Manages a persistent WebSocket connection with auto-reconnect. Supports custom subscribe messages for NTM ICD.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clients.LoadMnemonics()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i w:val="false"/>
                <w:iCs w:val="false"/>
                <w:color w:val="000000"/>
                <w:sz w:val="22"/>
                <w:szCs w:val="22"/>
              </w:rPr>
              <w:t xml:space="preserve">Loads mnemonic definitions from MongoDB tm_mnemonics collection with optional filtering (limits-only, storage-only flags).</w:t>
            </w:r>
          </w:p>
        </w:tc>
      </w:tr>
    </w:tbl>
    <w:p>
      <w:pPr>
        <w:spacing w:after="160" w:before="0"/>
      </w:pPr>
      <w:r>
        <w:t xml:space="preserve"/>
      </w:r>
    </w:p>
    <w:p>
      <w:r>
        <w:br w:type="page"/>
      </w:r>
    </w:p>
    <w:p>
      <w:pPr>
        <w:pStyle w:val="Heading1"/>
        <w:pBdr>
          <w:bottom w:val="single" w:color="2E75B6" w:sz="6" w:space="4"/>
        </w:pBdr>
        <w:spacing w:after="160" w:before="360"/>
      </w:pPr>
      <w:r>
        <w:rPr>
          <w:rFonts w:ascii="Arial" w:cs="Arial" w:eastAsia="Arial" w:hAnsi="Arial"/>
          <w:b/>
          <w:bCs/>
          <w:color w:val="1F4E79"/>
          <w:sz w:val="36"/>
          <w:szCs w:val="36"/>
        </w:rPr>
        <w:t xml:space="preserve">11. Configuration</w:t>
      </w:r>
    </w:p>
    <w:p>
      <w:pPr>
        <w:spacing w:after="80" w:before="80"/>
      </w:pPr>
      <w:r>
        <w:rPr>
          <w:rFonts w:ascii="Arial" w:cs="Arial" w:eastAsia="Arial" w:hAnsi="Arial"/>
          <w:i w:val="false"/>
          <w:iCs w:val="false"/>
          <w:color w:val="000000"/>
          <w:sz w:val="22"/>
          <w:szCs w:val="22"/>
        </w:rPr>
        <w:t xml:space="preserve">Every service loads its configuration from a YAML file (default </w:t>
      </w:r>
    </w:p>
    <w:p>
      <w:pPr>
        <w:spacing w:after="80" w:before="80"/>
      </w:pPr>
      <w:r>
        <w:rPr>
          <w:rFonts w:ascii="Courier New" w:cs="Courier New" w:eastAsia="Courier New" w:hAnsi="Courier New"/>
          <w:color w:val="C7254E"/>
          <w:sz w:val="18"/>
          <w:szCs w:val="18"/>
        </w:rPr>
        <w:t xml:space="preserve">config.yaml</w:t>
      </w:r>
      <w:r>
        <w:rPr>
          <w:rFonts w:ascii="Arial" w:cs="Arial" w:eastAsia="Arial" w:hAnsi="Arial"/>
          <w:i w:val="false"/>
          <w:iCs w:val="false"/>
          <w:color w:val="000000"/>
          <w:sz w:val="22"/>
          <w:szCs w:val="22"/>
        </w:rPr>
        <w:t xml:space="preserve">) whose path can be overridden as the first command-line argument.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2F2F2" w:val="clear"/>
            <w:tcMar>
              <w:top w:type="dxa" w:w="120"/>
              <w:left w:type="dxa" w:w="200"/>
              <w:bottom w:type="dxa" w:w="120"/>
              <w:right w:type="dxa" w:w="200"/>
            </w:tcMar>
          </w:tcPr>
          <w:p>
            <w:pPr>
              <w:spacing w:after="0" w:before="0"/>
            </w:pPr>
            <w:r>
              <w:rPr>
                <w:rFonts w:ascii="Courier New" w:cs="Courier New" w:eastAsia="Courier New" w:hAnsi="Courier New"/>
                <w:color w:val="1A1A1A"/>
                <w:sz w:val="18"/>
                <w:szCs w:val="18"/>
              </w:rPr>
              <w:t xml:space="preserve"> # BaseConfig (all services inherit this)</w:t>
            </w:r>
          </w:p>
          <w:p>
            <w:pPr>
              <w:spacing w:after="0" w:before="0"/>
            </w:pPr>
            <w:r>
              <w:rPr>
                <w:rFonts w:ascii="Courier New" w:cs="Courier New" w:eastAsia="Courier New" w:hAnsi="Courier New"/>
                <w:color w:val="1A1A1A"/>
                <w:sz w:val="18"/>
                <w:szCs w:val="18"/>
              </w:rPr>
              <w:t xml:space="preserve"> service:</w:t>
            </w:r>
          </w:p>
          <w:p>
            <w:pPr>
              <w:spacing w:after="0" w:before="0"/>
            </w:pPr>
            <w:r>
              <w:rPr>
                <w:rFonts w:ascii="Courier New" w:cs="Courier New" w:eastAsia="Courier New" w:hAnsi="Courier New"/>
                <w:color w:val="1A1A1A"/>
                <w:sz w:val="18"/>
                <w:szCs w:val="18"/>
              </w:rPr>
              <w:t xml:space="preserve">   name: ingest             # service identifier</w:t>
            </w:r>
          </w:p>
          <w:p>
            <w:pPr>
              <w:spacing w:after="0" w:before="0"/>
            </w:pPr>
            <w:r>
              <w:rPr>
                <w:rFonts w:ascii="Courier New" w:cs="Courier New" w:eastAsia="Courier New" w:hAnsi="Courier New"/>
                <w:color w:val="1A1A1A"/>
                <w:sz w:val="18"/>
                <w:szCs w:val="18"/>
              </w:rPr>
              <w:t xml:space="preserve">   log_level: info          # debug | info | warn | error</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redis:</w:t>
            </w:r>
          </w:p>
          <w:p>
            <w:pPr>
              <w:spacing w:after="0" w:before="0"/>
            </w:pPr>
            <w:r>
              <w:rPr>
                <w:rFonts w:ascii="Courier New" w:cs="Courier New" w:eastAsia="Courier New" w:hAnsi="Courier New"/>
                <w:color w:val="1A1A1A"/>
                <w:sz w:val="18"/>
                <w:szCs w:val="18"/>
              </w:rPr>
              <w:t xml:space="preserve">   addr: 127.0.0.1:6379</w:t>
            </w:r>
          </w:p>
          <w:p>
            <w:pPr>
              <w:spacing w:after="0" w:before="0"/>
            </w:pPr>
            <w:r>
              <w:rPr>
                <w:rFonts w:ascii="Courier New" w:cs="Courier New" w:eastAsia="Courier New" w:hAnsi="Courier New"/>
                <w:color w:val="1A1A1A"/>
                <w:sz w:val="18"/>
                <w:szCs w:val="18"/>
              </w:rPr>
              <w:t xml:space="preserve">   password: ""</w:t>
            </w:r>
          </w:p>
          <w:p>
            <w:pPr>
              <w:spacing w:after="0" w:before="0"/>
            </w:pPr>
            <w:r>
              <w:rPr>
                <w:rFonts w:ascii="Courier New" w:cs="Courier New" w:eastAsia="Courier New" w:hAnsi="Courier New"/>
                <w:color w:val="1A1A1A"/>
                <w:sz w:val="18"/>
                <w:szCs w:val="18"/>
              </w:rPr>
              <w:t xml:space="preserve">   db: 0</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mongo:</w:t>
            </w:r>
          </w:p>
          <w:p>
            <w:pPr>
              <w:spacing w:after="0" w:before="0"/>
            </w:pPr>
            <w:r>
              <w:rPr>
                <w:rFonts w:ascii="Courier New" w:cs="Courier New" w:eastAsia="Courier New" w:hAnsi="Courier New"/>
                <w:color w:val="1A1A1A"/>
                <w:sz w:val="18"/>
                <w:szCs w:val="18"/>
              </w:rPr>
              <w:t xml:space="preserve">   uri: mongodb://127.0.0.1:27017</w:t>
            </w:r>
          </w:p>
          <w:p>
            <w:pPr>
              <w:spacing w:after="0" w:before="0"/>
            </w:pPr>
            <w:r>
              <w:rPr>
                <w:rFonts w:ascii="Courier New" w:cs="Courier New" w:eastAsia="Courier New" w:hAnsi="Courier New"/>
                <w:color w:val="1A1A1A"/>
                <w:sz w:val="18"/>
                <w:szCs w:val="18"/>
              </w:rPr>
              <w:t xml:space="preserve">   database: astra_db</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nats:</w:t>
            </w:r>
          </w:p>
          <w:p>
            <w:pPr>
              <w:spacing w:after="0" w:before="0"/>
            </w:pPr>
            <w:r>
              <w:rPr>
                <w:rFonts w:ascii="Courier New" w:cs="Courier New" w:eastAsia="Courier New" w:hAnsi="Courier New"/>
                <w:color w:val="1A1A1A"/>
                <w:sz w:val="18"/>
                <w:szCs w:val="18"/>
              </w:rPr>
              <w:t xml:space="preserve">   url: nats://127.0.0.1:4222</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 Ingest-specific</w:t>
            </w:r>
          </w:p>
          <w:p>
            <w:pPr>
              <w:spacing w:after="0" w:before="0"/>
            </w:pPr>
            <w:r>
              <w:rPr>
                <w:rFonts w:ascii="Courier New" w:cs="Courier New" w:eastAsia="Courier New" w:hAnsi="Courier New"/>
                <w:color w:val="1A1A1A"/>
                <w:sz w:val="18"/>
                <w:szCs w:val="18"/>
              </w:rPr>
              <w:t xml:space="preserve"> sim_port: 8082             # simulation API HTTP port</w:t>
            </w:r>
          </w:p>
          <w:p>
            <w:pPr>
              <w:spacing w:after="0" w:before="0"/>
            </w:pPr>
            <w:r>
              <w:rPr>
                <w:rFonts w:ascii="Courier New" w:cs="Courier New" w:eastAsia="Courier New" w:hAnsi="Courier New"/>
                <w:color w:val="1A1A1A"/>
                <w:sz w:val="18"/>
                <w:szCs w:val="18"/>
              </w:rPr>
              <w:t xml:space="preserve"> websocket:</w:t>
            </w:r>
          </w:p>
          <w:p>
            <w:pPr>
              <w:spacing w:after="0" w:before="0"/>
            </w:pPr>
            <w:r>
              <w:rPr>
                <w:rFonts w:ascii="Courier New" w:cs="Courier New" w:eastAsia="Courier New" w:hAnsi="Courier New"/>
                <w:color w:val="1A1A1A"/>
                <w:sz w:val="18"/>
                <w:szCs w:val="18"/>
              </w:rPr>
              <w:t xml:space="preserve">   url: ws://127.0.0.1:9000/ws</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chains:                   # legacy ICD chains</w:t>
            </w:r>
          </w:p>
          <w:p>
            <w:pPr>
              <w:spacing w:after="0" w:before="0"/>
            </w:pPr>
            <w:r>
              <w:rPr>
                <w:rFonts w:ascii="Courier New" w:cs="Courier New" w:eastAsia="Courier New" w:hAnsi="Courier New"/>
                <w:color w:val="1A1A1A"/>
                <w:sz w:val="18"/>
                <w:szCs w:val="18"/>
              </w:rPr>
              <w:t xml:space="preserve">   - name: TM1</w:t>
            </w:r>
          </w:p>
          <w:p>
            <w:pPr>
              <w:spacing w:after="0" w:before="0"/>
            </w:pPr>
            <w:r>
              <w:rPr>
                <w:rFonts w:ascii="Courier New" w:cs="Courier New" w:eastAsia="Courier New" w:hAnsi="Courier New"/>
                <w:color w:val="1A1A1A"/>
                <w:sz w:val="18"/>
                <w:szCs w:val="18"/>
              </w:rPr>
              <w:t xml:space="preserve">     type: TM</w:t>
            </w:r>
          </w:p>
          <w:p>
            <w:pPr>
              <w:spacing w:after="0" w:before="0"/>
            </w:pPr>
            <w:r>
              <w:rPr>
                <w:rFonts w:ascii="Courier New" w:cs="Courier New" w:eastAsia="Courier New" w:hAnsi="Courier New"/>
                <w:color w:val="1A1A1A"/>
                <w:sz w:val="18"/>
                <w:szCs w:val="18"/>
              </w:rPr>
              <w:t xml:space="preserve">     url:  ws://127.0.0.1:9001/ws</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 Gateway-specific</w:t>
            </w:r>
          </w:p>
          <w:p>
            <w:pPr>
              <w:spacing w:after="0" w:before="0"/>
            </w:pPr>
            <w:r>
              <w:rPr>
                <w:rFonts w:ascii="Courier New" w:cs="Courier New" w:eastAsia="Courier New" w:hAnsi="Courier New"/>
                <w:color w:val="1A1A1A"/>
                <w:sz w:val="18"/>
                <w:szCs w:val="18"/>
              </w:rPr>
              <w:t xml:space="preserve"> http:</w:t>
            </w:r>
          </w:p>
          <w:p>
            <w:pPr>
              <w:spacing w:after="0" w:before="0"/>
            </w:pPr>
            <w:r>
              <w:rPr>
                <w:rFonts w:ascii="Courier New" w:cs="Courier New" w:eastAsia="Courier New" w:hAnsi="Courier New"/>
                <w:color w:val="1A1A1A"/>
                <w:sz w:val="18"/>
                <w:szCs w:val="18"/>
              </w:rPr>
              <w:t xml:space="preserve">   port: 8080</w:t>
            </w:r>
          </w:p>
          <w:p>
            <w:pPr>
              <w:spacing w:after="0" w:before="0"/>
            </w:pPr>
            <w:r>
              <w:rPr>
                <w:rFonts w:ascii="Courier New" w:cs="Courier New" w:eastAsia="Courier New" w:hAnsi="Courier New"/>
                <w:color w:val="1A1A1A"/>
                <w:sz w:val="18"/>
                <w:szCs w:val="18"/>
              </w:rPr>
              <w:t xml:space="preserve"> ingest_sim_url: http://localhost:8082</w:t>
            </w:r>
          </w:p>
        </w:tc>
      </w:tr>
    </w:tbl>
    <w:p>
      <w:pPr>
        <w:spacing w:after="160" w:before="0"/>
      </w:pPr>
      <w:r>
        <w:t xml:space="preserve"/>
      </w:r>
    </w:p>
    <w:p>
      <w:pPr>
        <w:pStyle w:val="Heading1"/>
        <w:pBdr>
          <w:bottom w:val="single" w:color="2E75B6" w:sz="6" w:space="4"/>
        </w:pBdr>
        <w:spacing w:after="160" w:before="360"/>
      </w:pPr>
      <w:r>
        <w:rPr>
          <w:rFonts w:ascii="Arial" w:cs="Arial" w:eastAsia="Arial" w:hAnsi="Arial"/>
          <w:b/>
          <w:bCs/>
          <w:color w:val="1F4E79"/>
          <w:sz w:val="36"/>
          <w:szCs w:val="36"/>
        </w:rPr>
        <w:t xml:space="preserve">12. End-to-End Data Flow Walkthrough</w:t>
      </w:r>
    </w:p>
    <w:p>
      <w:pPr>
        <w:pStyle w:val="Heading2"/>
        <w:spacing w:after="100" w:before="280"/>
      </w:pPr>
      <w:r>
        <w:rPr>
          <w:rFonts w:ascii="Arial" w:cs="Arial" w:eastAsia="Arial" w:hAnsi="Arial"/>
          <w:b/>
          <w:bCs/>
          <w:color w:val="2E75B6"/>
          <w:sz w:val="28"/>
          <w:szCs w:val="28"/>
        </w:rPr>
        <w:t xml:space="preserve">12.1 Live NTM Telemetry</w:t>
      </w:r>
    </w:p>
    <w:p>
      <w:pPr>
        <w:spacing w:after="80" w:before="0"/>
      </w:pPr>
      <w:r>
        <w:t xml:space="preserve"/>
      </w:r>
    </w:p>
    <w:p>
      <w:pPr>
        <w:pStyle w:val="ListParagraph"/>
        <w:numPr>
          <w:ilvl w:val="0"/>
          <w:numId w:val="3"/>
        </w:numPr>
        <w:spacing w:after="40" w:before="40"/>
      </w:pPr>
      <w:r>
        <w:rPr>
          <w:rFonts w:ascii="Arial" w:cs="Arial" w:eastAsia="Arial" w:hAnsi="Arial"/>
          <w:i w:val="false"/>
          <w:iCs w:val="false"/>
          <w:color w:val="000000"/>
          <w:sz w:val="22"/>
          <w:szCs w:val="22"/>
        </w:rPr>
        <w:t xml:space="preserve">The NTMSubscriber sends a subscription request JSON over WebSocket to the UMACS NTM endpoint.</w:t>
      </w:r>
    </w:p>
    <w:p>
      <w:pPr>
        <w:pStyle w:val="ListParagraph"/>
        <w:numPr>
          <w:ilvl w:val="0"/>
          <w:numId w:val="3"/>
        </w:numPr>
        <w:spacing w:after="40" w:before="40"/>
      </w:pPr>
      <w:r>
        <w:rPr>
          <w:rFonts w:ascii="Arial" w:cs="Arial" w:eastAsia="Arial" w:hAnsi="Arial"/>
          <w:i w:val="false"/>
          <w:iCs w:val="false"/>
          <w:color w:val="000000"/>
          <w:sz w:val="22"/>
          <w:szCs w:val="22"/>
        </w:rPr>
        <w:t xml:space="preserve">UMACS responds with batched NTMResponse frames containing parameter IDs, telemetry counts, float values, and string values.</w:t>
      </w:r>
    </w:p>
    <w:p>
      <w:pPr>
        <w:pStyle w:val="ListParagraph"/>
        <w:numPr>
          <w:ilvl w:val="0"/>
          <w:numId w:val="3"/>
        </w:numPr>
        <w:spacing w:after="40" w:before="40"/>
      </w:pPr>
      <w:r>
        <w:rPr>
          <w:rFonts w:ascii="Arial" w:cs="Arial" w:eastAsia="Arial" w:hAnsi="Arial"/>
          <w:i w:val="false"/>
          <w:iCs w:val="false"/>
          <w:color w:val="000000"/>
          <w:sz w:val="22"/>
          <w:szCs w:val="22"/>
        </w:rPr>
        <w:t xml:space="preserve">NTMSubscriber resolves each PID to a mnemonic via </w:t>
      </w:r>
      <w:r>
        <w:rPr>
          <w:rFonts w:ascii="Courier New" w:cs="Courier New" w:eastAsia="Courier New" w:hAnsi="Courier New"/>
          <w:color w:val="C7254E"/>
          <w:sz w:val="18"/>
          <w:szCs w:val="18"/>
        </w:rPr>
        <w:t xml:space="preserve">TM_ID_TO_MNEMONIC_MAP</w:t>
      </w:r>
      <w:r>
        <w:rPr>
          <w:rFonts w:ascii="Arial" w:cs="Arial" w:eastAsia="Arial" w:hAnsi="Arial"/>
          <w:i w:val="false"/>
          <w:iCs w:val="false"/>
          <w:color w:val="000000"/>
          <w:sz w:val="22"/>
          <w:szCs w:val="22"/>
        </w:rPr>
        <w:t xml:space="preserve"> in Redis, builds </w:t>
      </w:r>
      <w:r>
        <w:rPr>
          <w:rFonts w:ascii="Courier New" w:cs="Courier New" w:eastAsia="Courier New" w:hAnsi="Courier New"/>
          <w:color w:val="C7254E"/>
          <w:sz w:val="18"/>
          <w:szCs w:val="18"/>
        </w:rPr>
        <w:t xml:space="preserve">NATSTmValue</w:t>
      </w:r>
      <w:r>
        <w:rPr>
          <w:rFonts w:ascii="Arial" w:cs="Arial" w:eastAsia="Arial" w:hAnsi="Arial"/>
          <w:i w:val="false"/>
          <w:iCs w:val="false"/>
          <w:color w:val="000000"/>
          <w:sz w:val="22"/>
          <w:szCs w:val="22"/>
        </w:rPr>
        <w:t xml:space="preserve"> objects, and calls </w:t>
      </w:r>
      <w:r>
        <w:rPr>
          <w:rFonts w:ascii="Courier New" w:cs="Courier New" w:eastAsia="Courier New" w:hAnsi="Courier New"/>
          <w:color w:val="C7254E"/>
          <w:sz w:val="18"/>
          <w:szCs w:val="18"/>
        </w:rPr>
        <w:t xml:space="preserve">store.GetOrCreate(meta).Update(data, frameID)</w:t>
      </w:r>
      <w:r>
        <w:rPr>
          <w:rFonts w:ascii="Arial" w:cs="Arial" w:eastAsia="Arial" w:hAnsi="Arial"/>
          <w:i w:val="false"/>
          <w:iCs w:val="false"/>
          <w:color w:val="000000"/>
          <w:sz w:val="22"/>
          <w:szCs w:val="22"/>
        </w:rPr>
        <w:t xml:space="preserve">.</w:t>
      </w:r>
    </w:p>
    <w:p>
      <w:pPr>
        <w:pStyle w:val="ListParagraph"/>
        <w:numPr>
          <w:ilvl w:val="0"/>
          <w:numId w:val="3"/>
        </w:numPr>
        <w:spacing w:after="40" w:before="40"/>
      </w:pPr>
      <w:r>
        <w:rPr>
          <w:rFonts w:ascii="Arial" w:cs="Arial" w:eastAsia="Arial" w:hAnsi="Arial"/>
          <w:i w:val="false"/>
          <w:iCs w:val="false"/>
          <w:color w:val="000000"/>
          <w:sz w:val="22"/>
          <w:szCs w:val="22"/>
        </w:rPr>
        <w:t xml:space="preserve">The heartbeat key </w:t>
      </w:r>
      <w:r>
        <w:rPr>
          <w:rFonts w:ascii="Courier New" w:cs="Courier New" w:eastAsia="Courier New" w:hAnsi="Courier New"/>
          <w:color w:val="C7254E"/>
          <w:sz w:val="18"/>
          <w:szCs w:val="18"/>
        </w:rPr>
        <w:t xml:space="preserve">{scid}.{chain}.HEART_BEAT</w:t>
      </w:r>
      <w:r>
        <w:rPr>
          <w:rFonts w:ascii="Arial" w:cs="Arial" w:eastAsia="Arial" w:hAnsi="Arial"/>
          <w:i w:val="false"/>
          <w:iCs w:val="false"/>
          <w:color w:val="000000"/>
          <w:sz w:val="22"/>
          <w:szCs w:val="22"/>
        </w:rPr>
        <w:t xml:space="preserve"> is set with a 2 s TTL directly in Redis (bypassing the dispatcher).</w:t>
      </w:r>
    </w:p>
    <w:p>
      <w:pPr>
        <w:pStyle w:val="ListParagraph"/>
        <w:numPr>
          <w:ilvl w:val="0"/>
          <w:numId w:val="3"/>
        </w:numPr>
        <w:spacing w:after="40" w:before="40"/>
      </w:pPr>
      <w:r>
        <w:rPr>
          <w:rFonts w:ascii="Arial" w:cs="Arial" w:eastAsia="Arial" w:hAnsi="Arial"/>
          <w:i w:val="false"/>
          <w:iCs w:val="false"/>
          <w:color w:val="000000"/>
          <w:sz w:val="22"/>
          <w:szCs w:val="22"/>
        </w:rPr>
        <w:t xml:space="preserve">The dispatcher wakes on </w:t>
      </w:r>
      <w:r>
        <w:rPr>
          <w:rFonts w:ascii="Courier New" w:cs="Courier New" w:eastAsia="Courier New" w:hAnsi="Courier New"/>
          <w:color w:val="C7254E"/>
          <w:sz w:val="18"/>
          <w:szCs w:val="18"/>
        </w:rPr>
        <w:t xml:space="preserve">store.Notify()</w:t>
      </w:r>
      <w:r>
        <w:rPr>
          <w:rFonts w:ascii="Arial" w:cs="Arial" w:eastAsia="Arial" w:hAnsi="Arial"/>
          <w:i w:val="false"/>
          <w:iCs w:val="false"/>
          <w:color w:val="000000"/>
          <w:sz w:val="22"/>
          <w:szCs w:val="22"/>
        </w:rPr>
        <w:t xml:space="preserve"> within 100 ms, computes the delta, writes a Redis pipeline (HSET to </w:t>
      </w:r>
      <w:r>
        <w:rPr>
          <w:rFonts w:ascii="Courier New" w:cs="Courier New" w:eastAsia="Courier New" w:hAnsi="Courier New"/>
          <w:color w:val="C7254E"/>
          <w:sz w:val="18"/>
          <w:szCs w:val="18"/>
        </w:rPr>
        <w:t xml:space="preserve">{scid}.{chain}.tm</w:t>
      </w:r>
      <w:r>
        <w:rPr>
          <w:rFonts w:ascii="Arial" w:cs="Arial" w:eastAsia="Arial" w:hAnsi="Arial"/>
          <w:i w:val="false"/>
          <w:iCs w:val="false"/>
          <w:color w:val="000000"/>
          <w:sz w:val="22"/>
          <w:szCs w:val="22"/>
        </w:rPr>
        <w:t xml:space="preserve"> and </w:t>
      </w:r>
      <w:r>
        <w:rPr>
          <w:rFonts w:ascii="Courier New" w:cs="Courier New" w:eastAsia="Courier New" w:hAnsi="Courier New"/>
          <w:color w:val="C7254E"/>
          <w:sz w:val="18"/>
          <w:szCs w:val="18"/>
        </w:rPr>
        <w:t xml:space="preserve">TM_MAP</w:t>
      </w:r>
      <w:r>
        <w:rPr>
          <w:rFonts w:ascii="Arial" w:cs="Arial" w:eastAsia="Arial" w:hAnsi="Arial"/>
          <w:i w:val="false"/>
          <w:iCs w:val="false"/>
          <w:color w:val="000000"/>
          <w:sz w:val="22"/>
          <w:szCs w:val="22"/>
        </w:rPr>
        <w:t xml:space="preserve">), and publishes to </w:t>
      </w:r>
      <w:r>
        <w:rPr>
          <w:rFonts w:ascii="Courier New" w:cs="Courier New" w:eastAsia="Courier New" w:hAnsi="Courier New"/>
          <w:color w:val="C7254E"/>
          <w:sz w:val="18"/>
          <w:szCs w:val="18"/>
        </w:rPr>
        <w:t xml:space="preserve">{scid}.{chain}.tm_map</w:t>
      </w:r>
      <w:r>
        <w:rPr>
          <w:rFonts w:ascii="Arial" w:cs="Arial" w:eastAsia="Arial" w:hAnsi="Arial"/>
          <w:i w:val="false"/>
          <w:iCs w:val="false"/>
          <w:color w:val="000000"/>
          <w:sz w:val="22"/>
          <w:szCs w:val="22"/>
        </w:rPr>
        <w:t xml:space="preserve"> on NATS.</w:t>
      </w:r>
    </w:p>
    <w:p>
      <w:pPr>
        <w:pStyle w:val="ListParagraph"/>
        <w:numPr>
          <w:ilvl w:val="0"/>
          <w:numId w:val="3"/>
        </w:numPr>
        <w:spacing w:after="40" w:before="40"/>
      </w:pPr>
      <w:r>
        <w:rPr>
          <w:rFonts w:ascii="Arial" w:cs="Arial" w:eastAsia="Arial" w:hAnsi="Arial"/>
          <w:i w:val="false"/>
          <w:iCs w:val="false"/>
          <w:color w:val="000000"/>
          <w:sz w:val="22"/>
          <w:szCs w:val="22"/>
        </w:rPr>
        <w:t xml:space="preserve">The frontend receives the NATS message and updates the display.</w:t>
      </w:r>
    </w:p>
    <w:p>
      <w:pPr>
        <w:pStyle w:val="ListParagraph"/>
        <w:numPr>
          <w:ilvl w:val="0"/>
          <w:numId w:val="3"/>
        </w:numPr>
        <w:spacing w:after="40" w:before="40"/>
      </w:pPr>
      <w:r>
        <w:rPr>
          <w:rFonts w:ascii="Arial" w:cs="Arial" w:eastAsia="Arial" w:hAnsi="Arial"/>
          <w:i w:val="false"/>
          <w:iCs w:val="false"/>
          <w:color w:val="000000"/>
          <w:sz w:val="22"/>
          <w:szCs w:val="22"/>
        </w:rPr>
        <w:t xml:space="preserve">The comparator and limiter services periodically read </w:t>
      </w:r>
      <w:r>
        <w:rPr>
          <w:rFonts w:ascii="Courier New" w:cs="Courier New" w:eastAsia="Courier New" w:hAnsi="Courier New"/>
          <w:color w:val="C7254E"/>
          <w:sz w:val="18"/>
          <w:szCs w:val="18"/>
        </w:rPr>
        <w:t xml:space="preserve">{scid}.{chain}.tm</w:t>
      </w:r>
      <w:r>
        <w:rPr>
          <w:rFonts w:ascii="Arial" w:cs="Arial" w:eastAsia="Arial" w:hAnsi="Arial"/>
          <w:i w:val="false"/>
          <w:iCs w:val="false"/>
          <w:color w:val="000000"/>
          <w:sz w:val="22"/>
          <w:szCs w:val="22"/>
        </w:rPr>
        <w:t xml:space="preserve"> and </w:t>
      </w:r>
      <w:r>
        <w:rPr>
          <w:rFonts w:ascii="Courier New" w:cs="Courier New" w:eastAsia="Courier New" w:hAnsi="Courier New"/>
          <w:color w:val="C7254E"/>
          <w:sz w:val="18"/>
          <w:szCs w:val="18"/>
        </w:rPr>
        <w:t xml:space="preserve">TM_MAP</w:t>
      </w:r>
      <w:r>
        <w:rPr>
          <w:rFonts w:ascii="Arial" w:cs="Arial" w:eastAsia="Arial" w:hAnsi="Arial"/>
          <w:i w:val="false"/>
          <w:iCs w:val="false"/>
          <w:color w:val="000000"/>
          <w:sz w:val="22"/>
          <w:szCs w:val="22"/>
        </w:rPr>
        <w:t xml:space="preserve"> from Redis to check for mismatches and limit violations.</w:t>
      </w:r>
    </w:p>
    <w:p>
      <w:pPr>
        <w:spacing w:after="160" w:before="0"/>
      </w:pPr>
      <w:r>
        <w:t xml:space="preserve"/>
      </w:r>
    </w:p>
    <w:p>
      <w:pPr>
        <w:pStyle w:val="Heading2"/>
        <w:spacing w:after="100" w:before="280"/>
      </w:pPr>
      <w:r>
        <w:rPr>
          <w:rFonts w:ascii="Arial" w:cs="Arial" w:eastAsia="Arial" w:hAnsi="Arial"/>
          <w:b/>
          <w:bCs/>
          <w:color w:val="2E75B6"/>
          <w:sz w:val="28"/>
          <w:szCs w:val="28"/>
        </w:rPr>
        <w:t xml:space="preserve">12.2 Simulation Injection</w:t>
      </w:r>
    </w:p>
    <w:p>
      <w:pPr>
        <w:spacing w:after="80" w:before="0"/>
      </w:pPr>
      <w:r>
        <w:t xml:space="preserve"/>
      </w:r>
    </w:p>
    <w:p>
      <w:pPr>
        <w:pStyle w:val="ListParagraph"/>
        <w:numPr>
          <w:ilvl w:val="0"/>
          <w:numId w:val="3"/>
        </w:numPr>
        <w:spacing w:after="40" w:before="40"/>
      </w:pPr>
      <w:r>
        <w:rPr>
          <w:rFonts w:ascii="Arial" w:cs="Arial" w:eastAsia="Arial" w:hAnsi="Arial"/>
          <w:i w:val="false"/>
          <w:iCs w:val="false"/>
          <w:color w:val="000000"/>
          <w:sz w:val="22"/>
          <w:szCs w:val="22"/>
        </w:rPr>
        <w:t xml:space="preserve">A test engineer calls </w:t>
      </w:r>
      <w:r>
        <w:rPr>
          <w:rFonts w:ascii="Courier New" w:cs="Courier New" w:eastAsia="Courier New" w:hAnsi="Courier New"/>
          <w:color w:val="C7254E"/>
          <w:sz w:val="18"/>
          <w:szCs w:val="18"/>
        </w:rPr>
        <w:t xml:space="preserve">PUT http://localhost:8082/streams/TM1/values</w:t>
      </w:r>
      <w:r>
        <w:rPr>
          <w:rFonts w:ascii="Arial" w:cs="Arial" w:eastAsia="Arial" w:hAnsi="Arial"/>
          <w:i w:val="false"/>
          <w:iCs w:val="false"/>
          <w:color w:val="000000"/>
          <w:sz w:val="22"/>
          <w:szCs w:val="22"/>
        </w:rPr>
        <w:t xml:space="preserve"> with a JSON body of mnemonic→value pairs.</w:t>
      </w:r>
    </w:p>
    <w:p>
      <w:pPr>
        <w:pStyle w:val="ListParagraph"/>
        <w:numPr>
          <w:ilvl w:val="0"/>
          <w:numId w:val="3"/>
        </w:numPr>
        <w:spacing w:after="40" w:before="40"/>
      </w:pPr>
      <w:r>
        <w:rPr>
          <w:rFonts w:ascii="Arial" w:cs="Arial" w:eastAsia="Arial" w:hAnsi="Arial"/>
          <w:i w:val="false"/>
          <w:iCs w:val="false"/>
          <w:color w:val="000000"/>
          <w:sz w:val="22"/>
          <w:szCs w:val="22"/>
        </w:rPr>
        <w:t xml:space="preserve">The SimHandler looks up </w:t>
      </w:r>
      <w:r>
        <w:rPr>
          <w:rFonts w:ascii="Courier New" w:cs="Courier New" w:eastAsia="Courier New" w:hAnsi="Courier New"/>
          <w:color w:val="C7254E"/>
          <w:sz w:val="18"/>
          <w:szCs w:val="18"/>
        </w:rPr>
        <w:t xml:space="preserve">TM1</w:t>
      </w:r>
      <w:r>
        <w:rPr>
          <w:rFonts w:ascii="Arial" w:cs="Arial" w:eastAsia="Arial" w:hAnsi="Arial"/>
          <w:i w:val="false"/>
          <w:iCs w:val="false"/>
          <w:color w:val="000000"/>
          <w:sz w:val="22"/>
          <w:szCs w:val="22"/>
        </w:rPr>
        <w:t xml:space="preserve"> in the StreamStore, calls </w:t>
      </w:r>
      <w:r>
        <w:rPr>
          <w:rFonts w:ascii="Courier New" w:cs="Courier New" w:eastAsia="Courier New" w:hAnsi="Courier New"/>
          <w:color w:val="C7254E"/>
          <w:sz w:val="18"/>
          <w:szCs w:val="18"/>
        </w:rPr>
        <w:t xml:space="preserve">buf.Update()</w:t>
      </w:r>
      <w:r>
        <w:rPr>
          <w:rFonts w:ascii="Arial" w:cs="Arial" w:eastAsia="Arial" w:hAnsi="Arial"/>
          <w:i w:val="false"/>
          <w:iCs w:val="false"/>
          <w:color w:val="000000"/>
          <w:sz w:val="22"/>
          <w:szCs w:val="22"/>
        </w:rPr>
        <w:t xml:space="preserve">, and calls </w:t>
      </w:r>
      <w:r>
        <w:rPr>
          <w:rFonts w:ascii="Courier New" w:cs="Courier New" w:eastAsia="Courier New" w:hAnsi="Courier New"/>
          <w:color w:val="C7254E"/>
          <w:sz w:val="18"/>
          <w:szCs w:val="18"/>
        </w:rPr>
        <w:t xml:space="preserve">store.Notify()</w:t>
      </w:r>
      <w:r>
        <w:rPr>
          <w:rFonts w:ascii="Arial" w:cs="Arial" w:eastAsia="Arial" w:hAnsi="Arial"/>
          <w:i w:val="false"/>
          <w:iCs w:val="false"/>
          <w:color w:val="000000"/>
          <w:sz w:val="22"/>
          <w:szCs w:val="22"/>
        </w:rPr>
        <w:t xml:space="preserve">.</w:t>
      </w:r>
    </w:p>
    <w:p>
      <w:pPr>
        <w:pStyle w:val="ListParagraph"/>
        <w:numPr>
          <w:ilvl w:val="0"/>
          <w:numId w:val="3"/>
        </w:numPr>
        <w:spacing w:after="40" w:before="40"/>
      </w:pPr>
      <w:r>
        <w:rPr>
          <w:rFonts w:ascii="Arial" w:cs="Arial" w:eastAsia="Arial" w:hAnsi="Arial"/>
          <w:i w:val="false"/>
          <w:iCs w:val="false"/>
          <w:color w:val="000000"/>
          <w:sz w:val="22"/>
          <w:szCs w:val="22"/>
        </w:rPr>
        <w:t xml:space="preserve">The dispatcher wakes and processes the TM1 buffer exactly as if the data had arrived from a live WebSocket.</w:t>
      </w:r>
    </w:p>
    <w:p>
      <w:pPr>
        <w:pStyle w:val="ListParagraph"/>
        <w:numPr>
          <w:ilvl w:val="0"/>
          <w:numId w:val="3"/>
        </w:numPr>
        <w:spacing w:after="40" w:before="40"/>
      </w:pPr>
      <w:r>
        <w:rPr>
          <w:rFonts w:ascii="Arial" w:cs="Arial" w:eastAsia="Arial" w:hAnsi="Arial"/>
          <w:i w:val="false"/>
          <w:iCs w:val="false"/>
          <w:color w:val="000000"/>
          <w:sz w:val="22"/>
          <w:szCs w:val="22"/>
        </w:rPr>
        <w:t xml:space="preserve">Values appear in </w:t>
      </w:r>
      <w:r>
        <w:rPr>
          <w:rFonts w:ascii="Courier New" w:cs="Courier New" w:eastAsia="Courier New" w:hAnsi="Courier New"/>
          <w:color w:val="C7254E"/>
          <w:sz w:val="18"/>
          <w:szCs w:val="18"/>
        </w:rPr>
        <w:t xml:space="preserve">TM_MAP</w:t>
      </w:r>
      <w:r>
        <w:rPr>
          <w:rFonts w:ascii="Arial" w:cs="Arial" w:eastAsia="Arial" w:hAnsi="Arial"/>
          <w:i w:val="false"/>
          <w:iCs w:val="false"/>
          <w:color w:val="000000"/>
          <w:sz w:val="22"/>
          <w:szCs w:val="22"/>
        </w:rPr>
        <w:t xml:space="preserve"> in Redis and on </w:t>
      </w:r>
      <w:r>
        <w:rPr>
          <w:rFonts w:ascii="Courier New" w:cs="Courier New" w:eastAsia="Courier New" w:hAnsi="Courier New"/>
          <w:color w:val="C7254E"/>
          <w:sz w:val="18"/>
          <w:szCs w:val="18"/>
        </w:rPr>
        <w:t xml:space="preserve">tm.tm_map</w:t>
      </w:r>
      <w:r>
        <w:rPr>
          <w:rFonts w:ascii="Arial" w:cs="Arial" w:eastAsia="Arial" w:hAnsi="Arial"/>
          <w:i w:val="false"/>
          <w:iCs w:val="false"/>
          <w:color w:val="000000"/>
          <w:sz w:val="22"/>
          <w:szCs w:val="22"/>
        </w:rPr>
        <w:t xml:space="preserve"> NATS subject within 100 ms.</w:t>
      </w:r>
    </w:p>
    <w:p>
      <w:pPr>
        <w:pStyle w:val="ListParagraph"/>
        <w:numPr>
          <w:ilvl w:val="0"/>
          <w:numId w:val="3"/>
        </w:numPr>
        <w:spacing w:after="40" w:before="40"/>
      </w:pPr>
      <w:r>
        <w:rPr>
          <w:rFonts w:ascii="Arial" w:cs="Arial" w:eastAsia="Arial" w:hAnsi="Arial"/>
          <w:i w:val="false"/>
          <w:iCs w:val="false"/>
          <w:color w:val="000000"/>
          <w:sz w:val="22"/>
          <w:szCs w:val="22"/>
        </w:rPr>
        <w:t xml:space="preserve">The frontend, comparator, and limiter are unaware that the data is simulated.</w:t>
      </w:r>
    </w:p>
    <w:p>
      <w:pPr>
        <w:spacing w:after="160" w:before="0"/>
      </w:pPr>
      <w:r>
        <w:t xml:space="preserve"/>
      </w:r>
    </w:p>
    <w:p>
      <w:pPr>
        <w:pStyle w:val="Heading2"/>
        <w:spacing w:after="100" w:before="280"/>
      </w:pPr>
      <w:r>
        <w:rPr>
          <w:rFonts w:ascii="Arial" w:cs="Arial" w:eastAsia="Arial" w:hAnsi="Arial"/>
          <w:b/>
          <w:bCs/>
          <w:color w:val="2E75B6"/>
          <w:sz w:val="28"/>
          <w:szCs w:val="28"/>
        </w:rPr>
        <w:t xml:space="preserve">12.3 User-Defined Telemetry (UDTM)</w:t>
      </w:r>
    </w:p>
    <w:p>
      <w:pPr>
        <w:spacing w:after="80" w:before="0"/>
      </w:pPr>
      <w:r>
        <w:t xml:space="preserve"/>
      </w:r>
    </w:p>
    <w:p>
      <w:pPr>
        <w:pStyle w:val="ListParagraph"/>
        <w:numPr>
          <w:ilvl w:val="0"/>
          <w:numId w:val="3"/>
        </w:numPr>
        <w:spacing w:after="40" w:before="40"/>
      </w:pPr>
      <w:r>
        <w:rPr>
          <w:rFonts w:ascii="Arial" w:cs="Arial" w:eastAsia="Arial" w:hAnsi="Arial"/>
          <w:i w:val="false"/>
          <w:iCs w:val="false"/>
          <w:color w:val="000000"/>
          <w:sz w:val="22"/>
          <w:szCs w:val="22"/>
        </w:rPr>
        <w:t xml:space="preserve">The frontend posts </w:t>
      </w:r>
      <w:r>
        <w:rPr>
          <w:rFonts w:ascii="Courier New" w:cs="Courier New" w:eastAsia="Courier New" w:hAnsi="Courier New"/>
          <w:color w:val="C7254E"/>
          <w:sz w:val="18"/>
          <w:szCs w:val="18"/>
        </w:rPr>
        <w:t xml:space="preserve">PUT /udtm/values</w:t>
      </w:r>
      <w:r>
        <w:rPr>
          <w:rFonts w:ascii="Arial" w:cs="Arial" w:eastAsia="Arial" w:hAnsi="Arial"/>
          <w:i w:val="false"/>
          <w:iCs w:val="false"/>
          <w:color w:val="000000"/>
          <w:sz w:val="22"/>
          <w:szCs w:val="22"/>
        </w:rPr>
        <w:t xml:space="preserve"> to the gateway with a </w:t>
      </w:r>
      <w:r>
        <w:rPr>
          <w:rFonts w:ascii="Courier New" w:cs="Courier New" w:eastAsia="Courier New" w:hAnsi="Courier New"/>
          <w:color w:val="C7254E"/>
          <w:sz w:val="18"/>
          <w:szCs w:val="18"/>
        </w:rPr>
        <w:t xml:space="preserve">[{mnemonic, value}]</w:t>
      </w:r>
      <w:r>
        <w:rPr>
          <w:rFonts w:ascii="Arial" w:cs="Arial" w:eastAsia="Arial" w:hAnsi="Arial"/>
          <w:i w:val="false"/>
          <w:iCs w:val="false"/>
          <w:color w:val="000000"/>
          <w:sz w:val="22"/>
          <w:szCs w:val="22"/>
        </w:rPr>
        <w:t xml:space="preserve"> array.</w:t>
      </w:r>
    </w:p>
    <w:p>
      <w:pPr>
        <w:pStyle w:val="ListParagraph"/>
        <w:numPr>
          <w:ilvl w:val="0"/>
          <w:numId w:val="3"/>
        </w:numPr>
        <w:spacing w:after="40" w:before="40"/>
      </w:pPr>
      <w:r>
        <w:rPr>
          <w:rFonts w:ascii="Arial" w:cs="Arial" w:eastAsia="Arial" w:hAnsi="Arial"/>
          <w:i w:val="false"/>
          <w:iCs w:val="false"/>
          <w:color w:val="000000"/>
          <w:sz w:val="22"/>
          <w:szCs w:val="22"/>
        </w:rPr>
        <w:t xml:space="preserve">The UDTMHandler in the gateway converts to a flat </w:t>
      </w:r>
      <w:r>
        <w:rPr>
          <w:rFonts w:ascii="Courier New" w:cs="Courier New" w:eastAsia="Courier New" w:hAnsi="Courier New"/>
          <w:color w:val="C7254E"/>
          <w:sz w:val="18"/>
          <w:szCs w:val="18"/>
        </w:rPr>
        <w:t xml:space="preserve">{mnemonic: value}</w:t>
      </w:r>
      <w:r>
        <w:rPr>
          <w:rFonts w:ascii="Arial" w:cs="Arial" w:eastAsia="Arial" w:hAnsi="Arial"/>
          <w:i w:val="false"/>
          <w:iCs w:val="false"/>
          <w:color w:val="000000"/>
          <w:sz w:val="22"/>
          <w:szCs w:val="22"/>
        </w:rPr>
        <w:t xml:space="preserve"> map and forwards it via HTTP POST to </w:t>
      </w:r>
      <w:r>
        <w:rPr>
          <w:rFonts w:ascii="Courier New" w:cs="Courier New" w:eastAsia="Courier New" w:hAnsi="Courier New"/>
          <w:color w:val="C7254E"/>
          <w:sz w:val="18"/>
          <w:szCs w:val="18"/>
        </w:rPr>
        <w:t xml:space="preserve">http://localhost:8082/streams/UDTM/values</w:t>
      </w:r>
      <w:r>
        <w:rPr>
          <w:rFonts w:ascii="Arial" w:cs="Arial" w:eastAsia="Arial" w:hAnsi="Arial"/>
          <w:i w:val="false"/>
          <w:iCs w:val="false"/>
          <w:color w:val="000000"/>
          <w:sz w:val="22"/>
          <w:szCs w:val="22"/>
        </w:rPr>
        <w:t xml:space="preserve">.</w:t>
      </w:r>
    </w:p>
    <w:p>
      <w:pPr>
        <w:pStyle w:val="ListParagraph"/>
        <w:numPr>
          <w:ilvl w:val="0"/>
          <w:numId w:val="3"/>
        </w:numPr>
        <w:spacing w:after="40" w:before="40"/>
      </w:pPr>
      <w:r>
        <w:rPr>
          <w:rFonts w:ascii="Arial" w:cs="Arial" w:eastAsia="Arial" w:hAnsi="Arial"/>
          <w:i w:val="false"/>
          <w:iCs w:val="false"/>
          <w:color w:val="000000"/>
          <w:sz w:val="22"/>
          <w:szCs w:val="22"/>
        </w:rPr>
        <w:t xml:space="preserve">Ingest SimHandler injects into the pre-created </w:t>
      </w:r>
      <w:r>
        <w:rPr>
          <w:rFonts w:ascii="Courier New" w:cs="Courier New" w:eastAsia="Courier New" w:hAnsi="Courier New"/>
          <w:color w:val="C7254E"/>
          <w:sz w:val="18"/>
          <w:szCs w:val="18"/>
        </w:rPr>
        <w:t xml:space="preserve">UDTM</w:t>
      </w:r>
      <w:r>
        <w:rPr>
          <w:rFonts w:ascii="Arial" w:cs="Arial" w:eastAsia="Arial" w:hAnsi="Arial"/>
          <w:i w:val="false"/>
          <w:iCs w:val="false"/>
          <w:color w:val="000000"/>
          <w:sz w:val="22"/>
          <w:szCs w:val="22"/>
        </w:rPr>
        <w:t xml:space="preserve"> StreamBuffer; dispatcher writes to </w:t>
      </w:r>
      <w:r>
        <w:rPr>
          <w:rFonts w:ascii="Courier New" w:cs="Courier New" w:eastAsia="Courier New" w:hAnsi="Courier New"/>
          <w:color w:val="C7254E"/>
          <w:sz w:val="18"/>
          <w:szCs w:val="18"/>
        </w:rPr>
        <w:t xml:space="preserve">UDTM_MAP</w:t>
      </w:r>
      <w:r>
        <w:rPr>
          <w:rFonts w:ascii="Arial" w:cs="Arial" w:eastAsia="Arial" w:hAnsi="Arial"/>
          <w:i w:val="false"/>
          <w:iCs w:val="false"/>
          <w:color w:val="000000"/>
          <w:sz w:val="22"/>
          <w:szCs w:val="22"/>
        </w:rPr>
        <w:t xml:space="preserve"> and </w:t>
      </w:r>
      <w:r>
        <w:rPr>
          <w:rFonts w:ascii="Courier New" w:cs="Courier New" w:eastAsia="Courier New" w:hAnsi="Courier New"/>
          <w:color w:val="C7254E"/>
          <w:sz w:val="18"/>
          <w:szCs w:val="18"/>
        </w:rPr>
        <w:t xml:space="preserve">TM_MAP</w:t>
      </w:r>
      <w:r>
        <w:rPr>
          <w:rFonts w:ascii="Arial" w:cs="Arial" w:eastAsia="Arial" w:hAnsi="Arial"/>
          <w:i w:val="false"/>
          <w:iCs w:val="false"/>
          <w:color w:val="000000"/>
          <w:sz w:val="22"/>
          <w:szCs w:val="22"/>
        </w:rPr>
        <w:t xml:space="preserve"> in Redis and publishes on NATS.</w:t>
      </w:r>
    </w:p>
    <w:p>
      <w:pPr>
        <w:spacing w:after="160" w:before="0"/>
      </w:pPr>
      <w:r>
        <w:t xml:space="preserve"/>
      </w:r>
    </w:p>
    <w:p>
      <w:r>
        <w:br w:type="page"/>
      </w:r>
    </w:p>
    <w:p>
      <w:pPr>
        <w:pStyle w:val="Heading1"/>
        <w:pBdr>
          <w:bottom w:val="single" w:color="2E75B6" w:sz="6" w:space="4"/>
        </w:pBdr>
        <w:spacing w:after="160" w:before="360"/>
      </w:pPr>
      <w:r>
        <w:rPr>
          <w:rFonts w:ascii="Arial" w:cs="Arial" w:eastAsia="Arial" w:hAnsi="Arial"/>
          <w:b/>
          <w:bCs/>
          <w:color w:val="1F4E79"/>
          <w:sz w:val="36"/>
          <w:szCs w:val="36"/>
        </w:rPr>
        <w:t xml:space="preserve">13. Deployment</w:t>
      </w:r>
    </w:p>
    <w:p>
      <w:pPr>
        <w:pStyle w:val="Heading2"/>
        <w:spacing w:after="100" w:before="280"/>
      </w:pPr>
      <w:r>
        <w:rPr>
          <w:rFonts w:ascii="Arial" w:cs="Arial" w:eastAsia="Arial" w:hAnsi="Arial"/>
          <w:b/>
          <w:bCs/>
          <w:color w:val="2E75B6"/>
          <w:sz w:val="28"/>
          <w:szCs w:val="28"/>
        </w:rPr>
        <w:t xml:space="preserve">13.1 Prerequisites</w:t>
      </w:r>
    </w:p>
    <w:p>
      <w:pPr>
        <w:pStyle w:val="ListParagraph"/>
        <w:numPr>
          <w:ilvl w:val="0"/>
          <w:numId w:val="2"/>
        </w:numPr>
        <w:spacing w:after="40" w:before="40"/>
      </w:pPr>
      <w:r>
        <w:rPr>
          <w:rFonts w:ascii="Arial" w:cs="Arial" w:eastAsia="Arial" w:hAnsi="Arial"/>
          <w:b/>
          <w:bCs/>
          <w:color w:val="000000"/>
          <w:sz w:val="22"/>
          <w:szCs w:val="22"/>
        </w:rPr>
        <w:t xml:space="preserve">Redis </w:t>
      </w:r>
      <w:r>
        <w:rPr>
          <w:rFonts w:ascii="Arial" w:cs="Arial" w:eastAsia="Arial" w:hAnsi="Arial"/>
          <w:i w:val="false"/>
          <w:iCs w:val="false"/>
          <w:color w:val="000000"/>
          <w:sz w:val="22"/>
          <w:szCs w:val="22"/>
        </w:rPr>
        <w:t xml:space="preserve">7+ — primary data store and pub/sub broker</w:t>
      </w:r>
    </w:p>
    <w:p>
      <w:pPr>
        <w:pStyle w:val="ListParagraph"/>
        <w:numPr>
          <w:ilvl w:val="0"/>
          <w:numId w:val="2"/>
        </w:numPr>
        <w:spacing w:after="40" w:before="40"/>
      </w:pPr>
      <w:r>
        <w:rPr>
          <w:rFonts w:ascii="Arial" w:cs="Arial" w:eastAsia="Arial" w:hAnsi="Arial"/>
          <w:b/>
          <w:bCs/>
          <w:color w:val="000000"/>
          <w:sz w:val="22"/>
          <w:szCs w:val="22"/>
        </w:rPr>
        <w:t xml:space="preserve">NATS </w:t>
      </w:r>
      <w:r>
        <w:rPr>
          <w:rFonts w:ascii="Arial" w:cs="Arial" w:eastAsia="Arial" w:hAnsi="Arial"/>
          <w:i w:val="false"/>
          <w:iCs w:val="false"/>
          <w:color w:val="000000"/>
          <w:sz w:val="22"/>
          <w:szCs w:val="22"/>
        </w:rPr>
        <w:t xml:space="preserve">2.10+ — message streaming for live telemetry</w:t>
      </w:r>
    </w:p>
    <w:p>
      <w:pPr>
        <w:pStyle w:val="ListParagraph"/>
        <w:numPr>
          <w:ilvl w:val="0"/>
          <w:numId w:val="2"/>
        </w:numPr>
        <w:spacing w:after="40" w:before="40"/>
      </w:pPr>
      <w:r>
        <w:rPr>
          <w:rFonts w:ascii="Arial" w:cs="Arial" w:eastAsia="Arial" w:hAnsi="Arial"/>
          <w:b/>
          <w:bCs/>
          <w:color w:val="000000"/>
          <w:sz w:val="22"/>
          <w:szCs w:val="22"/>
        </w:rPr>
        <w:t xml:space="preserve">MongoDB </w:t>
      </w:r>
      <w:r>
        <w:rPr>
          <w:rFonts w:ascii="Arial" w:cs="Arial" w:eastAsia="Arial" w:hAnsi="Arial"/>
          <w:i w:val="false"/>
          <w:iCs w:val="false"/>
          <w:color w:val="000000"/>
          <w:sz w:val="22"/>
          <w:szCs w:val="22"/>
        </w:rPr>
        <w:t xml:space="preserve">6+ — mnemonic definitions, limit configurations, storage rules</w:t>
      </w:r>
    </w:p>
    <w:p>
      <w:pPr>
        <w:pStyle w:val="ListParagraph"/>
        <w:numPr>
          <w:ilvl w:val="0"/>
          <w:numId w:val="2"/>
        </w:numPr>
        <w:spacing w:after="40" w:before="40"/>
      </w:pPr>
      <w:r>
        <w:rPr>
          <w:rFonts w:ascii="Arial" w:cs="Arial" w:eastAsia="Arial" w:hAnsi="Arial"/>
          <w:b/>
          <w:bCs/>
          <w:color w:val="000000"/>
          <w:sz w:val="22"/>
          <w:szCs w:val="22"/>
        </w:rPr>
        <w:t xml:space="preserve">InfluxDB </w:t>
      </w:r>
      <w:r>
        <w:rPr>
          <w:rFonts w:ascii="Arial" w:cs="Arial" w:eastAsia="Arial" w:hAnsi="Arial"/>
          <w:i w:val="false"/>
          <w:iCs w:val="false"/>
          <w:color w:val="000000"/>
          <w:sz w:val="22"/>
          <w:szCs w:val="22"/>
        </w:rPr>
        <w:t xml:space="preserve">3+ — time-series telemetry history (storage service only)</w:t>
      </w:r>
    </w:p>
    <w:p>
      <w:pPr>
        <w:pStyle w:val="ListParagraph"/>
        <w:numPr>
          <w:ilvl w:val="0"/>
          <w:numId w:val="2"/>
        </w:numPr>
        <w:spacing w:after="40" w:before="40"/>
      </w:pPr>
      <w:r>
        <w:rPr>
          <w:rFonts w:ascii="Arial" w:cs="Arial" w:eastAsia="Arial" w:hAnsi="Arial"/>
          <w:b/>
          <w:bCs/>
          <w:color w:val="000000"/>
          <w:sz w:val="22"/>
          <w:szCs w:val="22"/>
        </w:rPr>
        <w:t xml:space="preserve">Go </w:t>
      </w:r>
      <w:r>
        <w:rPr>
          <w:rFonts w:ascii="Arial" w:cs="Arial" w:eastAsia="Arial" w:hAnsi="Arial"/>
          <w:i w:val="false"/>
          <w:iCs w:val="false"/>
          <w:color w:val="000000"/>
          <w:sz w:val="22"/>
          <w:szCs w:val="22"/>
        </w:rPr>
        <w:t xml:space="preserve">1.24+ — all services compile from source</w:t>
      </w:r>
    </w:p>
    <w:p>
      <w:pPr>
        <w:spacing w:after="160" w:before="0"/>
      </w:pPr>
      <w:r>
        <w:t xml:space="preserve"/>
      </w:r>
    </w:p>
    <w:p>
      <w:pPr>
        <w:pStyle w:val="Heading2"/>
        <w:spacing w:after="100" w:before="280"/>
      </w:pPr>
      <w:r>
        <w:rPr>
          <w:rFonts w:ascii="Arial" w:cs="Arial" w:eastAsia="Arial" w:hAnsi="Arial"/>
          <w:b/>
          <w:bCs/>
          <w:color w:val="2E75B6"/>
          <w:sz w:val="28"/>
          <w:szCs w:val="28"/>
        </w:rPr>
        <w:t xml:space="preserve">13.2 Build &amp;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2F2F2" w:val="clear"/>
            <w:tcMar>
              <w:top w:type="dxa" w:w="120"/>
              <w:left w:type="dxa" w:w="200"/>
              <w:bottom w:type="dxa" w:w="120"/>
              <w:right w:type="dxa" w:w="200"/>
            </w:tcMar>
          </w:tcPr>
          <w:p>
            <w:pPr>
              <w:spacing w:after="0" w:before="0"/>
            </w:pPr>
            <w:r>
              <w:rPr>
                <w:rFonts w:ascii="Courier New" w:cs="Courier New" w:eastAsia="Courier New" w:hAnsi="Courier New"/>
                <w:color w:val="1A1A1A"/>
                <w:sz w:val="18"/>
                <w:szCs w:val="18"/>
              </w:rPr>
              <w:t xml:space="preserve"> # Build all modules from workspace root</w:t>
            </w:r>
          </w:p>
          <w:p>
            <w:pPr>
              <w:spacing w:after="0" w:before="0"/>
            </w:pPr>
            <w:r>
              <w:rPr>
                <w:rFonts w:ascii="Courier New" w:cs="Courier New" w:eastAsia="Courier New" w:hAnsi="Courier New"/>
                <w:color w:val="1A1A1A"/>
                <w:sz w:val="18"/>
                <w:szCs w:val="18"/>
              </w:rPr>
              <w:t xml:space="preserve"> cd 'GoLang New'</w:t>
            </w:r>
          </w:p>
          <w:p>
            <w:pPr>
              <w:spacing w:after="0" w:before="0"/>
            </w:pPr>
            <w:r>
              <w:rPr>
                <w:rFonts w:ascii="Courier New" w:cs="Courier New" w:eastAsia="Courier New" w:hAnsi="Courier New"/>
                <w:color w:val="1A1A1A"/>
                <w:sz w:val="18"/>
                <w:szCs w:val="18"/>
              </w:rPr>
              <w:t xml:space="preserve"> go build ./...</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 Run each service with its own config</w:t>
            </w:r>
          </w:p>
          <w:p>
            <w:pPr>
              <w:spacing w:after="0" w:before="0"/>
            </w:pPr>
            <w:r>
              <w:rPr>
                <w:rFonts w:ascii="Courier New" w:cs="Courier New" w:eastAsia="Courier New" w:hAnsi="Courier New"/>
                <w:color w:val="1A1A1A"/>
                <w:sz w:val="18"/>
                <w:szCs w:val="18"/>
              </w:rPr>
              <w:t xml:space="preserve"> ./ingest/ingest       ingest/config.yaml</w:t>
            </w:r>
          </w:p>
          <w:p>
            <w:pPr>
              <w:spacing w:after="0" w:before="0"/>
            </w:pPr>
            <w:r>
              <w:rPr>
                <w:rFonts w:ascii="Courier New" w:cs="Courier New" w:eastAsia="Courier New" w:hAnsi="Courier New"/>
                <w:color w:val="1A1A1A"/>
                <w:sz w:val="18"/>
                <w:szCs w:val="18"/>
              </w:rPr>
              <w:t xml:space="preserve"> ./gateway/gateway     gateway/config.yaml</w:t>
            </w:r>
          </w:p>
          <w:p>
            <w:pPr>
              <w:spacing w:after="0" w:before="0"/>
            </w:pPr>
            <w:r>
              <w:rPr>
                <w:rFonts w:ascii="Courier New" w:cs="Courier New" w:eastAsia="Courier New" w:hAnsi="Courier New"/>
                <w:color w:val="1A1A1A"/>
                <w:sz w:val="18"/>
                <w:szCs w:val="18"/>
              </w:rPr>
              <w:t xml:space="preserve"> ./comparator/comp     comparator/config.yaml</w:t>
            </w:r>
          </w:p>
          <w:p>
            <w:pPr>
              <w:spacing w:after="0" w:before="0"/>
            </w:pPr>
            <w:r>
              <w:rPr>
                <w:rFonts w:ascii="Courier New" w:cs="Courier New" w:eastAsia="Courier New" w:hAnsi="Courier New"/>
                <w:color w:val="1A1A1A"/>
                <w:sz w:val="18"/>
                <w:szCs w:val="18"/>
              </w:rPr>
              <w:t xml:space="preserve"> ./limiter/limiter     limiter/config.yaml</w:t>
            </w:r>
          </w:p>
          <w:p>
            <w:pPr>
              <w:spacing w:after="0" w:before="0"/>
            </w:pPr>
            <w:r>
              <w:rPr>
                <w:rFonts w:ascii="Courier New" w:cs="Courier New" w:eastAsia="Courier New" w:hAnsi="Courier New"/>
                <w:color w:val="1A1A1A"/>
                <w:sz w:val="18"/>
                <w:szCs w:val="18"/>
              </w:rPr>
              <w:t xml:space="preserve"> ./chainmon/chainmon   chainmon/config.yaml</w:t>
            </w:r>
          </w:p>
          <w:p>
            <w:pPr>
              <w:spacing w:after="0" w:before="0"/>
            </w:pPr>
            <w:r>
              <w:rPr>
                <w:rFonts w:ascii="Courier New" w:cs="Courier New" w:eastAsia="Courier New" w:hAnsi="Courier New"/>
                <w:color w:val="1A1A1A"/>
                <w:sz w:val="18"/>
                <w:szCs w:val="18"/>
              </w:rPr>
              <w:t xml:space="preserve"> ./simulator/sim       simulator/config.yaml</w:t>
            </w:r>
          </w:p>
          <w:p>
            <w:pPr>
              <w:spacing w:after="0" w:before="0"/>
            </w:pPr>
            <w:r>
              <w:rPr>
                <w:rFonts w:ascii="Courier New" w:cs="Courier New" w:eastAsia="Courier New" w:hAnsi="Courier New"/>
                <w:color w:val="1A1A1A"/>
                <w:sz w:val="18"/>
                <w:szCs w:val="18"/>
              </w:rPr>
              <w:t xml:space="preserve"> ./storage/storage     storage/config.yaml</w:t>
            </w:r>
          </w:p>
        </w:tc>
      </w:tr>
    </w:tbl>
    <w:p>
      <w:pPr>
        <w:spacing w:after="160" w:before="0"/>
      </w:pPr>
      <w:r>
        <w:t xml:space="preserve"/>
      </w:r>
    </w:p>
    <w:p>
      <w:pPr>
        <w:pStyle w:val="Heading2"/>
        <w:spacing w:after="100" w:before="280"/>
      </w:pPr>
      <w:r>
        <w:rPr>
          <w:rFonts w:ascii="Arial" w:cs="Arial" w:eastAsia="Arial" w:hAnsi="Arial"/>
          <w:b/>
          <w:bCs/>
          <w:color w:val="2E75B6"/>
          <w:sz w:val="28"/>
          <w:szCs w:val="28"/>
        </w:rPr>
        <w:t xml:space="preserve">13.3 Bootstrap Steps</w:t>
      </w:r>
    </w:p>
    <w:p>
      <w:pPr>
        <w:pStyle w:val="ListParagraph"/>
        <w:numPr>
          <w:ilvl w:val="0"/>
          <w:numId w:val="3"/>
        </w:numPr>
        <w:spacing w:after="40" w:before="40"/>
      </w:pPr>
      <w:r>
        <w:rPr>
          <w:rFonts w:ascii="Arial" w:cs="Arial" w:eastAsia="Arial" w:hAnsi="Arial"/>
          <w:i w:val="false"/>
          <w:iCs w:val="false"/>
          <w:color w:val="000000"/>
          <w:sz w:val="22"/>
          <w:szCs w:val="22"/>
        </w:rPr>
        <w:t xml:space="preserve">Start Redis, NATS, MongoDB, and InfluxDB.</w:t>
      </w:r>
    </w:p>
    <w:p>
      <w:pPr>
        <w:pStyle w:val="ListParagraph"/>
        <w:numPr>
          <w:ilvl w:val="0"/>
          <w:numId w:val="3"/>
        </w:numPr>
        <w:spacing w:after="40" w:before="40"/>
      </w:pPr>
      <w:r>
        <w:rPr>
          <w:rFonts w:ascii="Arial" w:cs="Arial" w:eastAsia="Arial" w:hAnsi="Arial"/>
          <w:i w:val="false"/>
          <w:iCs w:val="false"/>
          <w:color w:val="000000"/>
          <w:sz w:val="22"/>
          <w:szCs w:val="22"/>
        </w:rPr>
        <w:t xml:space="preserve">Set the NTM acquisition config in Redis:</w:t>
      </w:r>
    </w:p>
    <w:p>
      <w:pPr>
        <w:spacing w:after="80" w:before="80"/>
      </w:pPr>
      <w:r>
        <w:rPr>
          <w:rFonts w:ascii="Courier New" w:cs="Courier New" w:eastAsia="Courier New" w:hAnsi="Courier New"/>
          <w:sz w:val="18"/>
          <w:szCs w:val="18"/>
        </w:rPr>
        <w:t xml:space="preserve">redis-cli SET TM_ACQUISTION_CFG '[{"address":"ws://IP:9000/ws/ntm","scid":"GYN-G1","stream":"ANY-TM1"}]'</w:t>
      </w:r>
    </w:p>
    <w:p>
      <w:pPr>
        <w:pStyle w:val="ListParagraph"/>
        <w:numPr>
          <w:ilvl w:val="0"/>
          <w:numId w:val="3"/>
        </w:numPr>
        <w:spacing w:after="40" w:before="40"/>
      </w:pPr>
      <w:r>
        <w:rPr>
          <w:rFonts w:ascii="Arial" w:cs="Arial" w:eastAsia="Arial" w:hAnsi="Arial"/>
          <w:i w:val="false"/>
          <w:iCs w:val="false"/>
          <w:color w:val="000000"/>
          <w:sz w:val="22"/>
          <w:szCs w:val="22"/>
        </w:rPr>
        <w:t xml:space="preserve">Start the ingest service (it reads the NTM config from Redis and subscribes automatically).</w:t>
      </w:r>
    </w:p>
    <w:p>
      <w:pPr>
        <w:pStyle w:val="ListParagraph"/>
        <w:numPr>
          <w:ilvl w:val="0"/>
          <w:numId w:val="3"/>
        </w:numPr>
        <w:spacing w:after="40" w:before="40"/>
      </w:pPr>
      <w:r>
        <w:rPr>
          <w:rFonts w:ascii="Arial" w:cs="Arial" w:eastAsia="Arial" w:hAnsi="Arial"/>
          <w:i w:val="false"/>
          <w:iCs w:val="false"/>
          <w:color w:val="000000"/>
          <w:sz w:val="22"/>
          <w:szCs w:val="22"/>
        </w:rPr>
        <w:t xml:space="preserve">Build the PID→mnemonic map (required for NTM value resolution):</w:t>
      </w:r>
    </w:p>
    <w:p>
      <w:pPr>
        <w:spacing w:after="80" w:before="80"/>
      </w:pPr>
      <w:r>
        <w:rPr>
          <w:rFonts w:ascii="Courier New" w:cs="Courier New" w:eastAsia="Courier New" w:hAnsi="Courier New"/>
          <w:sz w:val="18"/>
          <w:szCs w:val="18"/>
        </w:rPr>
        <w:t xml:space="preserve">curl -X POST http://localhost:8080/mnemonics/build-id-map</w:t>
      </w:r>
    </w:p>
    <w:p>
      <w:pPr>
        <w:pStyle w:val="ListParagraph"/>
        <w:numPr>
          <w:ilvl w:val="0"/>
          <w:numId w:val="3"/>
        </w:numPr>
        <w:spacing w:after="40" w:before="40"/>
      </w:pPr>
      <w:r>
        <w:rPr>
          <w:rFonts w:ascii="Arial" w:cs="Arial" w:eastAsia="Arial" w:hAnsi="Arial"/>
          <w:i w:val="false"/>
          <w:iCs w:val="false"/>
          <w:color w:val="000000"/>
          <w:sz w:val="22"/>
          <w:szCs w:val="22"/>
        </w:rPr>
        <w:t xml:space="preserve">Start remaining services (gateway, comparator, limiter, chainmon, storage, simulator).</w:t>
      </w:r>
    </w:p>
    <w:p>
      <w:pPr>
        <w:pStyle w:val="ListParagraph"/>
        <w:numPr>
          <w:ilvl w:val="0"/>
          <w:numId w:val="3"/>
        </w:numPr>
        <w:spacing w:after="40" w:before="40"/>
      </w:pPr>
      <w:r>
        <w:rPr>
          <w:rFonts w:ascii="Arial" w:cs="Arial" w:eastAsia="Arial" w:hAnsi="Arial"/>
          <w:i w:val="false"/>
          <w:iCs w:val="false"/>
          <w:color w:val="000000"/>
          <w:sz w:val="22"/>
          <w:szCs w:val="22"/>
        </w:rPr>
        <w:t xml:space="preserve">Verify data: </w:t>
      </w:r>
      <w:r>
        <w:rPr>
          <w:rFonts w:ascii="Courier New" w:cs="Courier New" w:eastAsia="Courier New" w:hAnsi="Courier New"/>
          <w:sz w:val="18"/>
          <w:szCs w:val="18"/>
        </w:rPr>
        <w:t xml:space="preserve">redis-cli HGETALL TM_MAP</w:t>
      </w:r>
      <w:r>
        <w:rPr>
          <w:rFonts w:ascii="Arial" w:cs="Arial" w:eastAsia="Arial" w:hAnsi="Arial"/>
          <w:i w:val="false"/>
          <w:iCs w:val="false"/>
          <w:color w:val="000000"/>
          <w:sz w:val="22"/>
          <w:szCs w:val="22"/>
        </w:rPr>
        <w:t xml:space="preserve"> should show mnemonic values.</w:t>
      </w:r>
    </w:p>
    <w:p>
      <w:pPr>
        <w:spacing w:after="160" w:before="0"/>
      </w:pPr>
      <w:r>
        <w:t xml:space="preserve"/>
      </w:r>
    </w:p>
    <w:p>
      <w:r>
        <w:br w:type="page"/>
      </w:r>
    </w:p>
    <w:p>
      <w:pPr>
        <w:pStyle w:val="Heading1"/>
        <w:pBdr>
          <w:bottom w:val="single" w:color="2E75B6" w:sz="6" w:space="4"/>
        </w:pBdr>
        <w:spacing w:after="160" w:before="360"/>
      </w:pPr>
      <w:r>
        <w:rPr>
          <w:rFonts w:ascii="Arial" w:cs="Arial" w:eastAsia="Arial" w:hAnsi="Arial"/>
          <w:b/>
          <w:bCs/>
          <w:color w:val="1F4E79"/>
          <w:sz w:val="36"/>
          <w:szCs w:val="36"/>
        </w:rPr>
        <w:t xml:space="preserve">14. Go Module Structure</w:t>
      </w:r>
    </w:p>
    <w:p>
      <w:pPr>
        <w:spacing w:after="80" w:before="80"/>
      </w:pPr>
      <w:r>
        <w:rPr>
          <w:rFonts w:ascii="Arial" w:cs="Arial" w:eastAsia="Arial" w:hAnsi="Arial"/>
          <w:i w:val="false"/>
          <w:iCs w:val="false"/>
          <w:color w:val="000000"/>
          <w:sz w:val="22"/>
          <w:szCs w:val="22"/>
        </w:rPr>
        <w:t xml:space="preserve">The repository is a Go 1.24 workspace with the following module layout: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2F2F2" w:val="clear"/>
            <w:tcMar>
              <w:top w:type="dxa" w:w="120"/>
              <w:left w:type="dxa" w:w="200"/>
              <w:bottom w:type="dxa" w:w="120"/>
              <w:right w:type="dxa" w:w="200"/>
            </w:tcMar>
          </w:tcPr>
          <w:p>
            <w:pPr>
              <w:spacing w:after="0" w:before="0"/>
            </w:pPr>
            <w:r>
              <w:rPr>
                <w:rFonts w:ascii="Courier New" w:cs="Courier New" w:eastAsia="Courier New" w:hAnsi="Courier New"/>
                <w:color w:val="1A1A1A"/>
                <w:sz w:val="18"/>
                <w:szCs w:val="18"/>
              </w:rPr>
              <w:t xml:space="preserve"> GoLang New/</w:t>
            </w:r>
          </w:p>
          <w:p>
            <w:pPr>
              <w:spacing w:after="0" w:before="0"/>
            </w:pPr>
            <w:r>
              <w:rPr>
                <w:rFonts w:ascii="Courier New" w:cs="Courier New" w:eastAsia="Courier New" w:hAnsi="Courier New"/>
                <w:color w:val="1A1A1A"/>
                <w:sz w:val="18"/>
                <w:szCs w:val="18"/>
              </w:rPr>
              <w:t xml:space="preserve"> ├── go.work                     # workspace file linking all modules</w:t>
            </w:r>
          </w:p>
          <w:p>
            <w:pPr>
              <w:spacing w:after="0" w:before="0"/>
            </w:pPr>
            <w:r>
              <w:rPr>
                <w:rFonts w:ascii="Courier New" w:cs="Courier New" w:eastAsia="Courier New" w:hAnsi="Courier New"/>
                <w:color w:val="1A1A1A"/>
                <w:sz w:val="18"/>
                <w:szCs w:val="18"/>
              </w:rPr>
              <w:t xml:space="preserve"> ├── internal/                    # shared library (models, config, clients)</w:t>
            </w:r>
          </w:p>
          <w:p>
            <w:pPr>
              <w:spacing w:after="0" w:before="0"/>
            </w:pPr>
            <w:r>
              <w:rPr>
                <w:rFonts w:ascii="Courier New" w:cs="Courier New" w:eastAsia="Courier New" w:hAnsi="Courier New"/>
                <w:color w:val="1A1A1A"/>
                <w:sz w:val="18"/>
                <w:szCs w:val="18"/>
              </w:rPr>
              <w:t xml:space="preserve"> │   ├── models/                  # telemetry types, Redis key constants</w:t>
            </w:r>
          </w:p>
          <w:p>
            <w:pPr>
              <w:spacing w:after="0" w:before="0"/>
            </w:pPr>
            <w:r>
              <w:rPr>
                <w:rFonts w:ascii="Courier New" w:cs="Courier New" w:eastAsia="Courier New" w:hAnsi="Courier New"/>
                <w:color w:val="1A1A1A"/>
                <w:sz w:val="18"/>
                <w:szCs w:val="18"/>
              </w:rPr>
              <w:t xml:space="preserve"> │   ├── config/                  # BaseConfig (YAML loading via viper)</w:t>
            </w:r>
          </w:p>
          <w:p>
            <w:pPr>
              <w:spacing w:after="0" w:before="0"/>
            </w:pPr>
            <w:r>
              <w:rPr>
                <w:rFonts w:ascii="Courier New" w:cs="Courier New" w:eastAsia="Courier New" w:hAnsi="Courier New"/>
                <w:color w:val="1A1A1A"/>
                <w:sz w:val="18"/>
                <w:szCs w:val="18"/>
              </w:rPr>
              <w:t xml:space="preserve"> │   └── clients/                 # Redis, NATS, MongoDB, WebSocket clients</w:t>
            </w:r>
          </w:p>
          <w:p>
            <w:pPr>
              <w:spacing w:after="0" w:before="0"/>
            </w:pPr>
            <w:r>
              <w:rPr>
                <w:rFonts w:ascii="Courier New" w:cs="Courier New" w:eastAsia="Courier New" w:hAnsi="Courier New"/>
                <w:color w:val="1A1A1A"/>
                <w:sz w:val="18"/>
                <w:szCs w:val="18"/>
              </w:rPr>
              <w:t xml:space="preserve"> ├── ingest/</w:t>
            </w:r>
          </w:p>
          <w:p>
            <w:pPr>
              <w:spacing w:after="0" w:before="0"/>
            </w:pPr>
            <w:r>
              <w:rPr>
                <w:rFonts w:ascii="Courier New" w:cs="Courier New" w:eastAsia="Courier New" w:hAnsi="Courier New"/>
                <w:color w:val="1A1A1A"/>
                <w:sz w:val="18"/>
                <w:szCs w:val="18"/>
              </w:rPr>
              <w:t xml:space="preserve"> │   ├── cmd/main.go              # service entry point</w:t>
            </w:r>
          </w:p>
          <w:p>
            <w:pPr>
              <w:spacing w:after="0" w:before="0"/>
            </w:pPr>
            <w:r>
              <w:rPr>
                <w:rFonts w:ascii="Courier New" w:cs="Courier New" w:eastAsia="Courier New" w:hAnsi="Courier New"/>
                <w:color w:val="1A1A1A"/>
                <w:sz w:val="18"/>
                <w:szCs w:val="18"/>
              </w:rPr>
              <w:t xml:space="preserve"> │   └── internal/</w:t>
            </w:r>
          </w:p>
          <w:p>
            <w:pPr>
              <w:spacing w:after="0" w:before="0"/>
            </w:pPr>
            <w:r>
              <w:rPr>
                <w:rFonts w:ascii="Courier New" w:cs="Courier New" w:eastAsia="Courier New" w:hAnsi="Courier New"/>
                <w:color w:val="1A1A1A"/>
                <w:sz w:val="18"/>
                <w:szCs w:val="18"/>
              </w:rPr>
              <w:t xml:space="preserve"> │       ├── streamstore.go       # StreamBuffer + StreamStore</w:t>
            </w:r>
          </w:p>
          <w:p>
            <w:pPr>
              <w:spacing w:after="0" w:before="0"/>
            </w:pPr>
            <w:r>
              <w:rPr>
                <w:rFonts w:ascii="Courier New" w:cs="Courier New" w:eastAsia="Courier New" w:hAnsi="Courier New"/>
                <w:color w:val="1A1A1A"/>
                <w:sz w:val="18"/>
                <w:szCs w:val="18"/>
              </w:rPr>
              <w:t xml:space="preserve"> │       ├── dispatcher.go        # StreamDispatcher (100ms loop)</w:t>
            </w:r>
          </w:p>
          <w:p>
            <w:pPr>
              <w:spacing w:after="0" w:before="0"/>
            </w:pPr>
            <w:r>
              <w:rPr>
                <w:rFonts w:ascii="Courier New" w:cs="Courier New" w:eastAsia="Courier New" w:hAnsi="Courier New"/>
                <w:color w:val="1A1A1A"/>
                <w:sz w:val="18"/>
                <w:szCs w:val="18"/>
              </w:rPr>
              <w:t xml:space="preserve"> │       ├── simapi.go            # PUT /streams/{id}/values handler</w:t>
            </w:r>
          </w:p>
          <w:p>
            <w:pPr>
              <w:spacing w:after="0" w:before="0"/>
            </w:pPr>
            <w:r>
              <w:rPr>
                <w:rFonts w:ascii="Courier New" w:cs="Courier New" w:eastAsia="Courier New" w:hAnsi="Courier New"/>
                <w:color w:val="1A1A1A"/>
                <w:sz w:val="18"/>
                <w:szCs w:val="18"/>
              </w:rPr>
              <w:t xml:space="preserve"> │       ├── subscriber.go        # Legacy ChainSubscriber</w:t>
            </w:r>
          </w:p>
          <w:p>
            <w:pPr>
              <w:spacing w:after="0" w:before="0"/>
            </w:pPr>
            <w:r>
              <w:rPr>
                <w:rFonts w:ascii="Courier New" w:cs="Courier New" w:eastAsia="Courier New" w:hAnsi="Courier New"/>
                <w:color w:val="1A1A1A"/>
                <w:sz w:val="18"/>
                <w:szCs w:val="18"/>
              </w:rPr>
              <w:t xml:space="preserve"> │       ├── ntmsubscriber.go     # NTM ICD subscriber</w:t>
            </w:r>
          </w:p>
          <w:p>
            <w:pPr>
              <w:spacing w:after="0" w:before="0"/>
            </w:pPr>
            <w:r>
              <w:rPr>
                <w:rFonts w:ascii="Courier New" w:cs="Courier New" w:eastAsia="Courier New" w:hAnsi="Courier New"/>
                <w:color w:val="1A1A1A"/>
                <w:sz w:val="18"/>
                <w:szCs w:val="18"/>
              </w:rPr>
              <w:t xml:space="preserve"> │       └── unifiedmap.go        # WriteToUnifiedMap rules engine</w:t>
            </w:r>
          </w:p>
          <w:p>
            <w:pPr>
              <w:spacing w:after="0" w:before="0"/>
            </w:pPr>
            <w:r>
              <w:rPr>
                <w:rFonts w:ascii="Courier New" w:cs="Courier New" w:eastAsia="Courier New" w:hAnsi="Courier New"/>
                <w:color w:val="1A1A1A"/>
                <w:sz w:val="18"/>
                <w:szCs w:val="18"/>
              </w:rPr>
              <w:t xml:space="preserve"> ├── gateway/</w:t>
            </w:r>
          </w:p>
          <w:p>
            <w:pPr>
              <w:spacing w:after="0" w:before="0"/>
            </w:pPr>
            <w:r>
              <w:rPr>
                <w:rFonts w:ascii="Courier New" w:cs="Courier New" w:eastAsia="Courier New" w:hAnsi="Courier New"/>
                <w:color w:val="1A1A1A"/>
                <w:sz w:val="18"/>
                <w:szCs w:val="18"/>
              </w:rPr>
              <w:t xml:space="preserve"> │   ├── cmd/main.go</w:t>
            </w:r>
          </w:p>
          <w:p>
            <w:pPr>
              <w:spacing w:after="0" w:before="0"/>
            </w:pPr>
            <w:r>
              <w:rPr>
                <w:rFonts w:ascii="Courier New" w:cs="Courier New" w:eastAsia="Courier New" w:hAnsi="Courier New"/>
                <w:color w:val="1A1A1A"/>
                <w:sz w:val="18"/>
                <w:szCs w:val="18"/>
              </w:rPr>
              <w:t xml:space="preserve"> │   └── internal/</w:t>
            </w:r>
          </w:p>
          <w:p>
            <w:pPr>
              <w:spacing w:after="0" w:before="0"/>
            </w:pPr>
            <w:r>
              <w:rPr>
                <w:rFonts w:ascii="Courier New" w:cs="Courier New" w:eastAsia="Courier New" w:hAnsi="Courier New"/>
                <w:color w:val="1A1A1A"/>
                <w:sz w:val="18"/>
                <w:szCs w:val="18"/>
              </w:rPr>
              <w:t xml:space="preserve"> │       ├── router.go            # Route registration</w:t>
            </w:r>
          </w:p>
          <w:p>
            <w:pPr>
              <w:spacing w:after="0" w:before="0"/>
            </w:pPr>
            <w:r>
              <w:rPr>
                <w:rFonts w:ascii="Courier New" w:cs="Courier New" w:eastAsia="Courier New" w:hAnsi="Courier New"/>
                <w:color w:val="1A1A1A"/>
                <w:sz w:val="18"/>
                <w:szCs w:val="18"/>
              </w:rPr>
              <w:t xml:space="preserve"> │       ├── telemetry.go         # POST /get-telemetry</w:t>
            </w:r>
          </w:p>
          <w:p>
            <w:pPr>
              <w:spacing w:after="0" w:before="0"/>
            </w:pPr>
            <w:r>
              <w:rPr>
                <w:rFonts w:ascii="Courier New" w:cs="Courier New" w:eastAsia="Courier New" w:hAnsi="Courier New"/>
                <w:color w:val="1A1A1A"/>
                <w:sz w:val="18"/>
                <w:szCs w:val="18"/>
              </w:rPr>
              <w:t xml:space="preserve"> │       ├── chains.go            # GET /chain-status, /chain-mismatches</w:t>
            </w:r>
          </w:p>
          <w:p>
            <w:pPr>
              <w:spacing w:after="0" w:before="0"/>
            </w:pPr>
            <w:r>
              <w:rPr>
                <w:rFonts w:ascii="Courier New" w:cs="Courier New" w:eastAsia="Courier New" w:hAnsi="Courier New"/>
                <w:color w:val="1A1A1A"/>
                <w:sz w:val="18"/>
                <w:szCs w:val="18"/>
              </w:rPr>
              <w:t xml:space="preserve"> │       ├── limits.go            # GET /limit-failures</w:t>
            </w:r>
          </w:p>
          <w:p>
            <w:pPr>
              <w:spacing w:after="0" w:before="0"/>
            </w:pPr>
            <w:r>
              <w:rPr>
                <w:rFonts w:ascii="Courier New" w:cs="Courier New" w:eastAsia="Courier New" w:hAnsi="Courier New"/>
                <w:color w:val="1A1A1A"/>
                <w:sz w:val="18"/>
                <w:szCs w:val="18"/>
              </w:rPr>
              <w:t xml:space="preserve"> │       ├── simulator.go         # GET /simulator-status</w:t>
            </w:r>
          </w:p>
          <w:p>
            <w:pPr>
              <w:spacing w:after="0" w:before="0"/>
            </w:pPr>
            <w:r>
              <w:rPr>
                <w:rFonts w:ascii="Courier New" w:cs="Courier New" w:eastAsia="Courier New" w:hAnsi="Courier New"/>
                <w:color w:val="1A1A1A"/>
                <w:sz w:val="18"/>
                <w:szCs w:val="18"/>
              </w:rPr>
              <w:t xml:space="preserve"> │       ├── dtm.go               # PUT /dtm/values  (proxies to ingest)</w:t>
            </w:r>
          </w:p>
          <w:p>
            <w:pPr>
              <w:spacing w:after="0" w:before="0"/>
            </w:pPr>
            <w:r>
              <w:rPr>
                <w:rFonts w:ascii="Courier New" w:cs="Courier New" w:eastAsia="Courier New" w:hAnsi="Courier New"/>
                <w:color w:val="1A1A1A"/>
                <w:sz w:val="18"/>
                <w:szCs w:val="18"/>
              </w:rPr>
              <w:t xml:space="preserve"> │       ├── udtm.go              # PUT /udtm/values (proxies to ingest)</w:t>
            </w:r>
          </w:p>
          <w:p>
            <w:pPr>
              <w:spacing w:after="0" w:before="0"/>
            </w:pPr>
            <w:r>
              <w:rPr>
                <w:rFonts w:ascii="Courier New" w:cs="Courier New" w:eastAsia="Courier New" w:hAnsi="Courier New"/>
                <w:color w:val="1A1A1A"/>
                <w:sz w:val="18"/>
                <w:szCs w:val="18"/>
              </w:rPr>
              <w:t xml:space="preserve"> │       └── mnemonics.go         # POST /mnemonics/build-id-map</w:t>
            </w:r>
          </w:p>
          <w:p>
            <w:pPr>
              <w:spacing w:after="0" w:before="0"/>
            </w:pPr>
            <w:r>
              <w:rPr>
                <w:rFonts w:ascii="Courier New" w:cs="Courier New" w:eastAsia="Courier New" w:hAnsi="Courier New"/>
                <w:color w:val="1A1A1A"/>
                <w:sz w:val="18"/>
                <w:szCs w:val="18"/>
              </w:rPr>
              <w:t xml:space="preserve"> ├── comparator/</w:t>
            </w:r>
          </w:p>
          <w:p>
            <w:pPr>
              <w:spacing w:after="0" w:before="0"/>
            </w:pPr>
            <w:r>
              <w:rPr>
                <w:rFonts w:ascii="Courier New" w:cs="Courier New" w:eastAsia="Courier New" w:hAnsi="Courier New"/>
                <w:color w:val="1A1A1A"/>
                <w:sz w:val="18"/>
                <w:szCs w:val="18"/>
              </w:rPr>
              <w:t xml:space="preserve"> ├── limiter/</w:t>
            </w:r>
          </w:p>
          <w:p>
            <w:pPr>
              <w:spacing w:after="0" w:before="0"/>
            </w:pPr>
            <w:r>
              <w:rPr>
                <w:rFonts w:ascii="Courier New" w:cs="Courier New" w:eastAsia="Courier New" w:hAnsi="Courier New"/>
                <w:color w:val="1A1A1A"/>
                <w:sz w:val="18"/>
                <w:szCs w:val="18"/>
              </w:rPr>
              <w:t xml:space="preserve"> ├── chainmon/</w:t>
            </w:r>
          </w:p>
          <w:p>
            <w:pPr>
              <w:spacing w:after="0" w:before="0"/>
            </w:pPr>
            <w:r>
              <w:rPr>
                <w:rFonts w:ascii="Courier New" w:cs="Courier New" w:eastAsia="Courier New" w:hAnsi="Courier New"/>
                <w:color w:val="1A1A1A"/>
                <w:sz w:val="18"/>
                <w:szCs w:val="18"/>
              </w:rPr>
              <w:t xml:space="preserve"> ├── simulator/</w:t>
            </w:r>
          </w:p>
          <w:p>
            <w:pPr>
              <w:spacing w:after="0" w:before="0"/>
            </w:pPr>
            <w:r>
              <w:rPr>
                <w:rFonts w:ascii="Courier New" w:cs="Courier New" w:eastAsia="Courier New" w:hAnsi="Courier New"/>
                <w:color w:val="1A1A1A"/>
                <w:sz w:val="18"/>
                <w:szCs w:val="18"/>
              </w:rPr>
              <w:t xml:space="preserve"> ├── storage/</w:t>
            </w:r>
          </w:p>
          <w:p>
            <w:pPr>
              <w:spacing w:after="0" w:before="0"/>
            </w:pPr>
            <w:r>
              <w:rPr>
                <w:rFonts w:ascii="Courier New" w:cs="Courier New" w:eastAsia="Courier New" w:hAnsi="Courier New"/>
                <w:color w:val="1A1A1A"/>
                <w:sz w:val="18"/>
                <w:szCs w:val="18"/>
              </w:rPr>
              <w:t xml:space="preserve"> └── umacs-tc/</w:t>
            </w:r>
          </w:p>
        </w:tc>
      </w:tr>
    </w:tbl>
    <w:p>
      <w:pPr>
        <w:spacing w:after="160" w:before="0"/>
      </w:pPr>
      <w:r>
        <w:t xml:space="preserve"/>
      </w:r>
    </w:p>
    <w:p>
      <w:pPr>
        <w:pStyle w:val="Heading1"/>
        <w:pBdr>
          <w:bottom w:val="single" w:color="2E75B6" w:sz="6" w:space="4"/>
        </w:pBdr>
        <w:spacing w:after="160" w:before="360"/>
      </w:pPr>
      <w:r>
        <w:rPr>
          <w:rFonts w:ascii="Arial" w:cs="Arial" w:eastAsia="Arial" w:hAnsi="Arial"/>
          <w:b/>
          <w:bCs/>
          <w:color w:val="1F4E79"/>
          <w:sz w:val="36"/>
          <w:szCs w:val="36"/>
        </w:rPr>
        <w:t xml:space="preserve">15.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1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CDB</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i w:val="false"/>
                <w:iCs w:val="false"/>
                <w:color w:val="000000"/>
                <w:sz w:val="22"/>
                <w:szCs w:val="22"/>
              </w:rPr>
              <w:t xml:space="preserve">Command Database — the spacecraft parameter definition database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DTM</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pPr>
            <w:r>
              <w:rPr>
                <w:rFonts w:ascii="Arial" w:cs="Arial" w:eastAsia="Arial" w:hAnsi="Arial"/>
                <w:i w:val="false"/>
                <w:iCs w:val="false"/>
                <w:color w:val="000000"/>
                <w:sz w:val="22"/>
                <w:szCs w:val="22"/>
              </w:rPr>
              <w:t xml:space="preserve">Derived Telemetry Map — values computed from other TM parameters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ICD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i w:val="false"/>
                <w:iCs w:val="false"/>
                <w:color w:val="000000"/>
                <w:sz w:val="22"/>
                <w:szCs w:val="22"/>
              </w:rPr>
              <w:t xml:space="preserve">Interface Control Document — defines the WebSocket protocol format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NATS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pPr>
            <w:r>
              <w:rPr>
                <w:rFonts w:ascii="Arial" w:cs="Arial" w:eastAsia="Arial" w:hAnsi="Arial"/>
                <w:i w:val="false"/>
                <w:iCs w:val="false"/>
                <w:color w:val="000000"/>
                <w:sz w:val="22"/>
                <w:szCs w:val="22"/>
              </w:rPr>
              <w:t xml:space="preserve">Message broker used for real-time telemetry streaming to clients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NTM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i w:val="false"/>
                <w:iCs w:val="false"/>
                <w:color w:val="000000"/>
                <w:sz w:val="22"/>
                <w:szCs w:val="22"/>
              </w:rPr>
              <w:t xml:space="preserve">New Telemetry Management — the updated UMACS WebSocket ICD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PID</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pPr>
            <w:r>
              <w:rPr>
                <w:rFonts w:ascii="Arial" w:cs="Arial" w:eastAsia="Arial" w:hAnsi="Arial"/>
                <w:i w:val="false"/>
                <w:iCs w:val="false"/>
                <w:color w:val="000000"/>
                <w:sz w:val="22"/>
                <w:szCs w:val="22"/>
              </w:rPr>
              <w:t xml:space="preserve">Parameter ID — the raw CDB identifier (e.g. PWRS0090) used by NTM ICD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mnemonic</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i w:val="false"/>
                <w:iCs w:val="false"/>
                <w:color w:val="000000"/>
                <w:sz w:val="22"/>
                <w:szCs w:val="22"/>
              </w:rPr>
              <w:t xml:space="preserve">Human-readable parameter name (e.g. pwrs_v_mon) used in TM_MAP and NATS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ScID</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pPr>
            <w:r>
              <w:rPr>
                <w:rFonts w:ascii="Arial" w:cs="Arial" w:eastAsia="Arial" w:hAnsi="Arial"/>
                <w:i w:val="false"/>
                <w:iCs w:val="false"/>
                <w:color w:val="000000"/>
                <w:sz w:val="22"/>
                <w:szCs w:val="22"/>
              </w:rPr>
              <w:t xml:space="preserve">Spacecraft ID (e.g. GYN-G1) — identifies the satellite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SCOS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i w:val="false"/>
                <w:iCs w:val="false"/>
                <w:color w:val="000000"/>
                <w:sz w:val="22"/>
                <w:szCs w:val="22"/>
              </w:rPr>
              <w:t xml:space="preserve">Satellite Control and Operations System — source of SMON/ADC chains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StreamBuffer</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pPr>
            <w:r>
              <w:rPr>
                <w:rFonts w:ascii="Arial" w:cs="Arial" w:eastAsia="Arial" w:hAnsi="Arial"/>
                <w:i w:val="false"/>
                <w:iCs w:val="false"/>
                <w:color w:val="000000"/>
                <w:sz w:val="22"/>
                <w:szCs w:val="22"/>
              </w:rPr>
              <w:t xml:space="preserve">In-memory per-stream data structure holding current values and delta baseline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StreamStore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i w:val="false"/>
                <w:iCs w:val="false"/>
                <w:color w:val="000000"/>
                <w:sz w:val="22"/>
                <w:szCs w:val="22"/>
              </w:rPr>
              <w:t xml:space="preserve">Registry of all StreamBuffers; the single write target for all data sources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TTL</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pPr>
            <w:r>
              <w:rPr>
                <w:rFonts w:ascii="Arial" w:cs="Arial" w:eastAsia="Arial" w:hAnsi="Arial"/>
                <w:i w:val="false"/>
                <w:iCs w:val="false"/>
                <w:color w:val="000000"/>
                <w:sz w:val="22"/>
                <w:szCs w:val="22"/>
              </w:rPr>
              <w:t xml:space="preserve">Time-To-Live — Redis key expiry used for heartbeat liveness detection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TM_MAP</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i w:val="false"/>
                <w:iCs w:val="false"/>
                <w:color w:val="000000"/>
                <w:sz w:val="22"/>
                <w:szCs w:val="22"/>
              </w:rPr>
              <w:t xml:space="preserve">Unified Redis hash merging all active TM chain values by mnemonic</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UDTM</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pPr>
            <w:r>
              <w:rPr>
                <w:rFonts w:ascii="Arial" w:cs="Arial" w:eastAsia="Arial" w:hAnsi="Arial"/>
                <w:i w:val="false"/>
                <w:iCs w:val="false"/>
                <w:color w:val="000000"/>
                <w:sz w:val="22"/>
                <w:szCs w:val="22"/>
              </w:rPr>
              <w:t xml:space="preserve">User-Defined Telemetry Map — mnemonic values set manually by operators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UMACS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i w:val="false"/>
                <w:iCs w:val="false"/>
                <w:color w:val="000000"/>
                <w:sz w:val="22"/>
                <w:szCs w:val="22"/>
              </w:rPr>
              <w:t xml:space="preserve">Universal Monitoring And Control System — the ground station software</w:t>
            </w:r>
          </w:p>
        </w:tc>
      </w:tr>
    </w:tbl>
    <w:p>
      <w:pPr>
        <w:spacing w:after="160" w:before="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tabs>
        <w:tab w:val="right" w:pos="9360"/>
      </w:tabs>
      <w:spacing w:after="0" w:before="80"/>
    </w:pPr>
    <w:r>
      <w:rPr>
        <w:rFonts w:ascii="Arial" w:cs="Arial" w:eastAsia="Arial" w:hAnsi="Arial"/>
        <w:i w:val="false"/>
        <w:iCs w:val="false"/>
        <w:color w:val="595959"/>
        <w:sz w:val="18"/>
        <w:szCs w:val="18"/>
      </w:rPr>
      <w:t xml:space="preserve">Confidential • Internal Use Only</w:t>
    </w:r>
    <w:r>
      <w:rPr>
        <w:rFonts w:ascii="Arial" w:cs="Arial" w:eastAsia="Arial" w:hAnsi="Arial"/>
        <w:color w:val="595959"/>
        <w:sz w:val="18"/>
        <w:szCs w:val="18"/>
      </w:rPr>
      <w:t xml:space="preserve">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spacing w:after="80" w:before="0"/>
    </w:pPr>
    <w:r>
      <w:rPr>
        <w:rFonts w:ascii="Arial" w:cs="Arial" w:eastAsia="Arial" w:hAnsi="Arial"/>
        <w:b/>
        <w:bCs/>
        <w:color w:val="1F4E79"/>
        <w:sz w:val="20"/>
        <w:szCs w:val="20"/>
      </w:rPr>
      <w:t xml:space="preserve">ASTRA  </w:t>
    </w:r>
    <w:r>
      <w:rPr>
        <w:rFonts w:ascii="Arial" w:cs="Arial" w:eastAsia="Arial" w:hAnsi="Arial"/>
        <w:i/>
        <w:iCs/>
        <w:color w:val="595959"/>
        <w:sz w:val="18"/>
        <w:szCs w:val="18"/>
      </w:rPr>
      <w:t xml:space="preserve">Telemetry System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2026-03-31T12:11:38.323Z</dcterms:created>
  <dcterms:modified xsi:type="dcterms:W3CDTF">2026-03-31T12:11:38.324Z</dcterms:modified>
</cp:coreProperties>
</file>

<file path=docProps/custom.xml><?xml version="1.0" encoding="utf-8"?>
<Properties xmlns="http://schemas.openxmlformats.org/officeDocument/2006/custom-properties" xmlns:vt="http://schemas.openxmlformats.org/officeDocument/2006/docPropsVTypes"/>
</file>