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slow_mutation</w:t>
      </w:r>
    </w:p>
    <w:p>
      <w:pPr>
        <w:pStyle w:val="Heading1"/>
      </w:pPr>
      <w:r>
        <w:t>Summary experiment parameters</w:t>
      </w:r>
    </w:p>
    <w:p>
      <w:pPr>
        <w:pStyle w:val="Heading2"/>
      </w:pPr>
      <w:r>
        <w:t>Experiment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2026-04-22_20-57-56_slow_mutation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Hard-wired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2026-04-22_20-24-58_lookup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Random networks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2026-04-22_20-38-37_random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1"/>
      </w:pPr>
      <w:r>
        <w:t>EA Results / Fitness</w:t>
      </w:r>
    </w:p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lifespan_gen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3686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fitness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Connectivity test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