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BRAND GUIDELINES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&amp; Visual Identity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8"/>
                <w:szCs w:val="18"/>
              </w:rPr>
              <w:t xml:space="preserve">FitUp Fitness  —  Version 1.0  —  2025</w:t>
            </w:r>
          </w:p>
          <w:p>
            <w:pPr>
              <w:spacing w:after="80" w:before="80"/>
            </w:pPr>
            <w:r>
              <w:drawing>
                <wp:inline distT="0" distB="0" distL="0" distR="0">
                  <wp:extent cx="1905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DDDD6"/>
                <w:sz w:val="16"/>
                <w:szCs w:val="16"/>
              </w:rPr>
              <w:t xml:space="preserve">Empowering your fitness journey</w:t>
            </w:r>
          </w:p>
        </w:tc>
      </w:tr>
    </w:tbl>
    <w:p>
      <w:r>
        <w:br w:type="pag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32"/>
          <w:szCs w:val="32"/>
        </w:rPr>
        <w:t xml:space="preserve">Table of Contents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01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2"/>
                <w:szCs w:val="22"/>
              </w:rPr>
              <w:t xml:space="preserve">Brand Overview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  Mission, Vision, Concept, Tone of Voice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02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2"/>
                <w:szCs w:val="22"/>
              </w:rPr>
              <w:t xml:space="preserve">Logo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  Concept, Usage, Clearspace, Do's &amp; Don'ts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03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2"/>
                <w:szCs w:val="22"/>
              </w:rPr>
              <w:t xml:space="preserve">Colors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  Primary Palette, Pairings, Secondary, Guidelines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04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2"/>
                <w:szCs w:val="22"/>
              </w:rPr>
              <w:t xml:space="preserve">Typography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  Typefaces, Weights, Hierarchy, Guidelines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05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2"/>
                <w:szCs w:val="22"/>
              </w:rPr>
              <w:t xml:space="preserve">Photography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  Mood, Keywords, Color Grading, Expressions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06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2"/>
                <w:szCs w:val="22"/>
              </w:rPr>
              <w:t xml:space="preserve">Iconography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  Style, Characteristics, Usage Rules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07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FDDDD6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2"/>
                <w:szCs w:val="22"/>
              </w:rPr>
              <w:t xml:space="preserve">Patterns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  Brand Pattern, Application, Guidelines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01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Brand Overview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20"/>
                <w:szCs w:val="20"/>
              </w:rPr>
              <w:t xml:space="preserve">Who we are and what we stand for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MISSION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To build a complete, accessible fitness ecosystem that supports every individual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and professional — connecting training, recovery, nutrition, and lifestyle in one seamless platform.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4"/>
                <w:szCs w:val="14"/>
              </w:rPr>
              <w:t xml:space="preserve">MISSION STATEMENT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VISION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FFF5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0"/>
                <w:szCs w:val="20"/>
              </w:rPr>
              <w:t xml:space="preserve">To create a global fitness community where health support, trusted expertise,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0"/>
                <w:szCs w:val="20"/>
              </w:rPr>
              <w:t xml:space="preserve">and quality services are accessible by all — making fitness a supported journey, not a chore.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4"/>
                <w:szCs w:val="14"/>
              </w:rPr>
              <w:t xml:space="preserve">VISION STATEMENT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CONCEPT</w:t>
      </w:r>
    </w:p>
    <w:p>
      <w:pPr>
        <w:pBdr>
          <w:bottom w:val="single" w:color="F9684B" w:sz="6"/>
        </w:pBdr>
        <w:spacing w:after="80" w:before="8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FitUp is built on the premise that fitness is an entire lifestyle ecosystem. FitUp unites everything into one integrated platform — from training and coaching to physiotherapy, supplements, activewear, and gym memberships. A frictionless, all-access experience for both users and providers, empowering growth physically and mentally.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2"/>
        <w:gridCol w:w="3002"/>
        <w:gridCol w:w="3002"/>
      </w:tblGrid>
      <w:tr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CONNECT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Professionals, gyms and members in one unified space.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684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EMPOWER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8"/>
                <w:szCs w:val="18"/>
              </w:rPr>
              <w:t xml:space="preserve">Users with the tools, data, and support to reach their best.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GROW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Businesses and professionals to scale with smart tools.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01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Tone of Voice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20"/>
                <w:szCs w:val="20"/>
              </w:rPr>
              <w:t xml:space="preserve">How FitUp speaks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8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4"/>
                <w:szCs w:val="24"/>
              </w:rPr>
              <w:t xml:space="preserve">Empowering &amp; Motivational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Inspirational, positive, confidence-building. Used for app content, social media, onboarding.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503"/>
              <w:gridCol w:w="4503"/>
            </w:tblGrid>
            <w:tr>
              <w:tc>
                <w:tcPr>
                  <w:tcW w:type="dxa" w:w="45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68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We Say</w:t>
                  </w:r>
                </w:p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"Every workout counts, no matter how small."</w:t>
                  </w:r>
                </w:p>
              </w:tc>
              <w:tc>
                <w:tcPr>
                  <w:tcW w:type="dxa" w:w="45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2C2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We Don't Say</w:t>
                  </w:r>
                </w:p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DDDD6"/>
                      <w:sz w:val="18"/>
                      <w:szCs w:val="18"/>
                    </w:rPr>
                    <w:t xml:space="preserve">"You should have exercised yesterday."</w:t>
                  </w:r>
                </w:p>
              </w:tc>
            </w:tr>
          </w:tbl>
          <w:p/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8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4"/>
                <w:szCs w:val="24"/>
              </w:rPr>
              <w:t xml:space="preserve">Smart &amp; Professional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Clear, data-driven, solution-focused. Used for business comms, dashboard, B2B.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503"/>
              <w:gridCol w:w="4503"/>
            </w:tblGrid>
            <w:tr>
              <w:tc>
                <w:tcPr>
                  <w:tcW w:type="dxa" w:w="45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68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We Say</w:t>
                  </w:r>
                </w:p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"Automate routine tasks and focus on your members."</w:t>
                  </w:r>
                </w:p>
              </w:tc>
              <w:tc>
                <w:tcPr>
                  <w:tcW w:type="dxa" w:w="45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2C2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We Don't Say</w:t>
                  </w:r>
                </w:p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DDDD6"/>
                      <w:sz w:val="18"/>
                      <w:szCs w:val="18"/>
                    </w:rPr>
                    <w:t xml:space="preserve">"You're losing money without our platform."</w:t>
                  </w:r>
                </w:p>
              </w:tc>
            </w:tr>
          </w:tbl>
          <w:p/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8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4"/>
                <w:szCs w:val="24"/>
              </w:rPr>
              <w:t xml:space="preserve">Inclusive &amp; Community-Driven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Warm, welcoming, authentic. Used for community, member stories, group challenges.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503"/>
              <w:gridCol w:w="4503"/>
            </w:tblGrid>
            <w:tr>
              <w:tc>
                <w:tcPr>
                  <w:tcW w:type="dxa" w:w="45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68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We Say</w:t>
                  </w:r>
                </w:p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"Progress looks different for everyone."</w:t>
                  </w:r>
                </w:p>
              </w:tc>
              <w:tc>
                <w:tcPr>
                  <w:tcW w:type="dxa" w:w="45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2C2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We Don't Say</w:t>
                  </w:r>
                </w:p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DDDD6"/>
                      <w:sz w:val="18"/>
                      <w:szCs w:val="18"/>
                    </w:rPr>
                    <w:t xml:space="preserve">"Assuming everyone wants to lose weight."</w:t>
                  </w:r>
                </w:p>
              </w:tc>
            </w:tr>
          </w:tbl>
          <w:p/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02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Logo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20"/>
                <w:szCs w:val="20"/>
              </w:rPr>
              <w:t xml:space="preserve">The face of FitUp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LOGO CONCEPT</w:t>
      </w:r>
    </w:p>
    <w:p>
      <w:pPr>
        <w:pBdr>
          <w:bottom w:val="single" w:color="F9684B" w:sz="6"/>
        </w:pBdr>
        <w:spacing w:after="80" w:before="8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The FitUp logo combines strength and simplicity. The bold barbell embedded in the letterforms symbolizes fitness, progress, and resilience. Clean typography portrays approachability and balance. The warm orange-red color brings energy and warmth — making fitness both thrilling and accessible.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PRIMARY LOGO — On White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DDDD6" w:sz="1"/>
              <w:left w:val="single" w:color="FDDDD6" w:sz="1"/>
              <w:bottom w:val="single" w:color="FDDDD6" w:sz="1"/>
              <w:right w:val="single" w:color="FDDDD6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84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PRIMARY LOGO — On Dark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84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LOGO GUIDELINES — DO'S &amp; DON'TS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F9684B" w:sz="8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✓  DO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on white or dark backgrounds only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Maintain minimum clearspace around the logo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approved color versions only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Scale proportionally at all times</w:t>
            </w:r>
          </w:p>
        </w:tc>
        <w:tc>
          <w:tcPr>
            <w:tcW w:type="dxa" w:w="4503"/>
            <w:tcBorders>
              <w:top w:val="single" w:color="1E272E" w:sz="8"/>
              <w:left w:val="none" w:color="FFFFFF" w:sz="0"/>
              <w:bottom w:val="none" w:color="FFFFFF" w:sz="0"/>
              <w:right w:val="none" w:color="FFFFFF" w:sz="0"/>
            </w:tcBorders>
            <w:shd w:fill="F968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0"/>
                <w:szCs w:val="20"/>
              </w:rPr>
              <w:t xml:space="preserve">✗  DON'T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Stretch, distort or alter proportions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Change logo color or add gradients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Place on busy or low-contrast backgrounds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Rotate the logo at any angle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Add shadows, outlines or glow effects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03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Colors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20"/>
                <w:szCs w:val="20"/>
              </w:rPr>
              <w:t xml:space="preserve">The FitUp color palette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COLOR RATIONALE</w:t>
      </w:r>
    </w:p>
    <w:p>
      <w:pPr>
        <w:pBdr>
          <w:bottom w:val="single" w:color="F9684B" w:sz="6"/>
        </w:pBdr>
        <w:spacing w:after="80" w:before="8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Our signature orange (#F9684B) is vibrant and warm — evoking motivation, enthusiasm, and the intensity of a great workout. The deep dark (#1E272E) provides authority and contrast, grounding the brand with strength and professionalism. Together they create a bold, energetic identity.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PRIMARY COLORS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rHeight w:val="1800" w:hRule="exact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684B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FitUp Orange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#F9684B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R249  G104  B75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C0  M74  Y69  K0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FitUp Dark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#1E272E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R30  G39  B46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C85  M69  Y58  K68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COLOR PAIRINGS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2"/>
        <w:gridCol w:w="3002"/>
        <w:gridCol w:w="3002"/>
      </w:tblGrid>
      <w:tr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Orange on White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16"/>
                <w:szCs w:val="16"/>
              </w:rPr>
              <w:t xml:space="preserve">CTAs, highlights, interactive elements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684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White on Orange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Reversed logos, text overlays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Orange on Dark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Headers, dark backgrounds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SECONDARY COLORS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805"/>
        <w:gridCol w:w="1805"/>
        <w:gridCol w:w="1805"/>
        <w:gridCol w:w="1805"/>
      </w:tblGrid>
      <w:tr>
        <w:trPr>
          <w:trHeight w:val="1800" w:hRule="exact"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98DB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ADE2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436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Deep Navy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#1E3A5F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R30 G58 B95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Dark Slate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#2C3E50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R44 G62 B80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Mid Blue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#3498DB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R52 G152 B219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Light Blue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#5DADE2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R93 G173 B226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Charcoal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#2D3436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R45 G52 B54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Note: Secondary colors support brand layouts only. Never replace the primary orange with a secondary color for key brand elements like CTAs and logo.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COLOR GUIDELINES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F9684B" w:sz="8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✓  DO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#F9684B for CTAs, highlights, and accents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#1E272E for backgrounds and text blocks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white for text on dark/orange backgrounds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Maintain high contrast for accessibility</w:t>
            </w:r>
          </w:p>
        </w:tc>
        <w:tc>
          <w:tcPr>
            <w:tcW w:type="dxa" w:w="4503"/>
            <w:tcBorders>
              <w:top w:val="single" w:color="1E272E" w:sz="8"/>
              <w:left w:val="none" w:color="FFFFFF" w:sz="0"/>
              <w:bottom w:val="none" w:color="FFFFFF" w:sz="0"/>
              <w:right w:val="none" w:color="FFFFFF" w:sz="0"/>
            </w:tcBorders>
            <w:shd w:fill="F968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0"/>
                <w:szCs w:val="20"/>
              </w:rPr>
              <w:t xml:space="preserve">✗  DON'T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Use non-brand colors in branded materials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Add gradients to the primary orange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Use two accent colors together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Replace white with off-white or cream tones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04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Typography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20"/>
                <w:szCs w:val="20"/>
              </w:rPr>
              <w:t xml:space="preserve">Fonts that speak the FitUp language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Typography balances strength with approachability, ensuring clear communication across all platforms.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PRIMARY TYPEFACE — ANTONIO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FFF5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6"/>
                <w:szCs w:val="16"/>
              </w:rPr>
              <w:t xml:space="preserve">ANTONIO — Display Font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0"/>
                <w:szCs w:val="20"/>
              </w:rPr>
              <w:t xml:space="preserve">Aa Bb Cc Dd Ee Ff Gg Hh Ii Jj Kk Ll Mm Nn Oo Pp Qq Rr Ss Tt Uu Vv Ww Xx Yy Zz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8"/>
                <w:szCs w:val="28"/>
              </w:rPr>
              <w:t xml:space="preserve">THE QUICK BROWN FOX JUMPS OVER THE LAZY DOG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Weights: Light 300  •  Regular 400  •  Bold 700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Usage: Hero headlines, main page titles, call-to-action buttons, section headers, promotional banners and marketing materials.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SECONDARY TYPEFACE — POPPINS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FFF5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6"/>
                <w:szCs w:val="16"/>
              </w:rPr>
              <w:t xml:space="preserve">POPPINS — Body &amp; UI Font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0"/>
                <w:szCs w:val="20"/>
              </w:rPr>
              <w:t xml:space="preserve">Aa Bb Cc Dd Ee Ff Gg Hh Ii Jj Kk Ll Mm Nn Oo Pp Qq Rr Ss Tt Uu Vv Ww Xx Yy Zz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2E"/>
                <w:sz w:val="22"/>
                <w:szCs w:val="22"/>
              </w:rPr>
              <w:t xml:space="preserve">The quick brown fox jumps over the lazy dog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4"/>
                <w:szCs w:val="14"/>
              </w:rPr>
              <w:t xml:space="preserve">Weights: Light 300  •  Regular 400  •  Medium 500  •  SemiBold 600  •  Bold 700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Usage: Body copy and paragraphs, navigation menus and UI elements, form labels, captions and supporting text, app interface text.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TYPOGRAPHIC HIERARCHY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26"/>
        <w:gridCol w:w="3200"/>
      </w:tblGrid>
      <w:tr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36"/>
                <w:szCs w:val="36"/>
              </w:rPr>
              <w:t xml:space="preserve">H1 — Hero Headline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Antonio Bold 48px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26"/>
        <w:gridCol w:w="3200"/>
      </w:tblGrid>
      <w:tr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8"/>
                <w:szCs w:val="28"/>
              </w:rPr>
              <w:t xml:space="preserve">H2 — Section Title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Antonio Bold 32px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26"/>
        <w:gridCol w:w="3200"/>
      </w:tblGrid>
      <w:tr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2"/>
                <w:szCs w:val="22"/>
              </w:rPr>
              <w:t xml:space="preserve">H3 — Subsection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Antonio Regular 24px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26"/>
        <w:gridCol w:w="3200"/>
      </w:tblGrid>
      <w:tr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18"/>
                <w:szCs w:val="18"/>
              </w:rPr>
              <w:t xml:space="preserve">Body Copy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Poppins Regular 14px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26"/>
        <w:gridCol w:w="3200"/>
      </w:tblGrid>
      <w:tr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16"/>
                <w:szCs w:val="16"/>
              </w:rPr>
              <w:t xml:space="preserve">Labels &amp; UI Text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Poppins Medium 12px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26"/>
        <w:gridCol w:w="3200"/>
      </w:tblGrid>
      <w:tr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14"/>
                <w:szCs w:val="14"/>
              </w:rPr>
              <w:t xml:space="preserve">Captions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DDDD6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Poppins Light 10px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F9684B" w:sz="8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✓  DO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Antonio for all display and headline text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Poppins for body copy and UI elements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Maintain consistent type sizes across platforms</w:t>
            </w:r>
          </w:p>
        </w:tc>
        <w:tc>
          <w:tcPr>
            <w:tcW w:type="dxa" w:w="4503"/>
            <w:tcBorders>
              <w:top w:val="single" w:color="1E272E" w:sz="8"/>
              <w:left w:val="none" w:color="FFFFFF" w:sz="0"/>
              <w:bottom w:val="none" w:color="FFFFFF" w:sz="0"/>
              <w:right w:val="none" w:color="FFFFFF" w:sz="0"/>
            </w:tcBorders>
            <w:shd w:fill="F968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0"/>
                <w:szCs w:val="20"/>
              </w:rPr>
              <w:t xml:space="preserve">✗  DON'T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Mix headline and body typefaces in the same line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Use decorative or system fonts as substitutes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Use more than two typeface families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05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Photography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20"/>
                <w:szCs w:val="20"/>
              </w:rPr>
              <w:t xml:space="preserve">Imagery that embodies the FitUp spirit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FitUp imagery should feel raw, empowering, and real. The mood reflects authentic fitness moments — effort, focus, and progress — rather than posed perfection. Every image should make the viewer feel capable.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VISUAL MOODBOARD KEYWORDS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High Contrast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Athletic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Dynamic</w:t>
            </w:r>
          </w:p>
        </w:tc>
      </w:tr>
      <w:tr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Warm Highlights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Industrial Gym Feel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Movement Blur</w:t>
            </w:r>
          </w:p>
        </w:tc>
      </w:tr>
      <w:tr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Close-Up Intensity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Dramatic Lighting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F9684B" w:sz="2"/>
              <w:right w:val="none" w:color="FFFFFF" w:sz="0"/>
            </w:tcBorders>
            <w:shd w:fill="1E2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8"/>
                <w:szCs w:val="18"/>
              </w:rPr>
              <w:t xml:space="preserve">Modern Fitness Grit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PHOTOGRAPHY PLACEHOLDERS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3"/>
        <w:gridCol w:w="4503"/>
      </w:tblGrid>
      <w:tr>
        <w:trPr>
          <w:trHeight w:val="1800" w:hRule="exact"/>
        </w:trPr>
        <w:tc>
          <w:tcPr>
            <w:tcW w:type="dxa" w:w="4503"/>
            <w:tcBorders>
              <w:top w:val="single" w:color="F9684B" w:sz="4"/>
              <w:left w:val="single" w:color="FDDDD6" w:sz="1"/>
              <w:bottom w:val="single" w:color="F9684B" w:sz="4"/>
              <w:right w:val="single" w:color="FDDDD6" w:sz="1"/>
            </w:tcBorders>
            <w:shd w:fill="2C2C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DDD6"/>
                <w:sz w:val="22"/>
                <w:szCs w:val="22"/>
              </w:rPr>
              <w:t xml:space="preserve">[ PHOTO ]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Focus &amp; Intensity</w:t>
            </w:r>
          </w:p>
        </w:tc>
        <w:tc>
          <w:tcPr>
            <w:tcW w:type="dxa" w:w="4503"/>
            <w:tcBorders>
              <w:top w:val="single" w:color="F9684B" w:sz="4"/>
              <w:left w:val="single" w:color="FDDDD6" w:sz="1"/>
              <w:bottom w:val="single" w:color="F9684B" w:sz="4"/>
              <w:right w:val="single" w:color="FDDDD6" w:sz="1"/>
            </w:tcBorders>
            <w:shd w:fill="2C2C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DDD6"/>
                <w:sz w:val="22"/>
                <w:szCs w:val="22"/>
              </w:rPr>
              <w:t xml:space="preserve">[ PHOTO ]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Strength &amp; Form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3"/>
        <w:gridCol w:w="4503"/>
      </w:tblGrid>
      <w:tr>
        <w:trPr>
          <w:trHeight w:val="1800" w:hRule="exact"/>
        </w:trPr>
        <w:tc>
          <w:tcPr>
            <w:tcW w:type="dxa" w:w="4503"/>
            <w:tcBorders>
              <w:top w:val="single" w:color="F9684B" w:sz="4"/>
              <w:left w:val="single" w:color="FDDDD6" w:sz="1"/>
              <w:bottom w:val="single" w:color="F9684B" w:sz="4"/>
              <w:right w:val="single" w:color="FDDDD6" w:sz="1"/>
            </w:tcBorders>
            <w:shd w:fill="2C2C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DDD6"/>
                <w:sz w:val="22"/>
                <w:szCs w:val="22"/>
              </w:rPr>
              <w:t xml:space="preserve">[ PHOTO ]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Community &amp; Energy</w:t>
            </w:r>
          </w:p>
        </w:tc>
        <w:tc>
          <w:tcPr>
            <w:tcW w:type="dxa" w:w="4503"/>
            <w:tcBorders>
              <w:top w:val="single" w:color="F9684B" w:sz="4"/>
              <w:left w:val="single" w:color="FDDDD6" w:sz="1"/>
              <w:bottom w:val="single" w:color="F9684B" w:sz="4"/>
              <w:right w:val="single" w:color="FDDDD6" w:sz="1"/>
            </w:tcBorders>
            <w:shd w:fill="2C2C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DDD6"/>
                <w:sz w:val="22"/>
                <w:szCs w:val="22"/>
              </w:rPr>
              <w:t xml:space="preserve">[ PHOTO ]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9684B"/>
                <w:sz w:val="16"/>
                <w:szCs w:val="16"/>
              </w:rPr>
              <w:t xml:space="preserve">Post-Effort Pride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EDITING &amp; COLOR GRADING</w:t>
      </w:r>
    </w:p>
    <w:p>
      <w:pPr>
        <w:pBdr>
          <w:bottom w:val="single" w:color="F9684B" w:sz="6"/>
        </w:pBdr>
        <w:spacing w:after="80" w:before="8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Contrast: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High contrast — deep shadows with bright, warm highlights.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Temperature: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Warm tones (+15 to +25). Avoid cold or blue-shifted images.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Saturation: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Moderate saturation. Skin tones should look healthy, not oversaturated.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Highlights: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Lifted slightly — warm orange glow on skin and equipment.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Shadows: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Crushed blacks for a cinematic, dramatic feel.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Vignette: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Subtle dark vignette to focus attention on the subject.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06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Iconography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20"/>
                <w:szCs w:val="20"/>
              </w:rPr>
              <w:t xml:space="preserve">Icons that communicate instantly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Icons are essential visual elements that enhance usability and reinforce the FitUp brand. Clean, modern, designed to communicate quickly across all platforms.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STYLE CHARACTERISTICS</w:t>
      </w:r>
    </w:p>
    <w:p>
      <w:pPr>
        <w:pBdr>
          <w:bottom w:val="single" w:color="F9684B" w:sz="6"/>
        </w:pBdr>
        <w:spacing w:after="80" w:before="8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Stroke Style: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Outline style with consistent 3px stroke weight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Corner Radius: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Rounded corners (4px radius) for a friendly, approachable feel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Geometry: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Geometric and minimal — simple shapes that scale well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Proportions: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Balanced proportions — icons should feel stable and centered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Color: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Single color: Primary Orange (#F9684B) or Dark (#1E272E)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0"/>
          <w:szCs w:val="20"/>
        </w:rPr>
        <w:t xml:space="preserve">Sizes: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16px / 24px / 32px / 48px — always use specified sizes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ICON USAGE RULES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F9684B" w:sz="8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✓  DO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3px stroke weight consistently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Maintain 4px rounded corner radius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Use single brand color per icon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Scale to approved sizes (16/24/32/48px)</w:t>
            </w:r>
          </w:p>
        </w:tc>
        <w:tc>
          <w:tcPr>
            <w:tcW w:type="dxa" w:w="4503"/>
            <w:tcBorders>
              <w:top w:val="single" w:color="1E272E" w:sz="8"/>
              <w:left w:val="none" w:color="FFFFFF" w:sz="0"/>
              <w:bottom w:val="none" w:color="FFFFFF" w:sz="0"/>
              <w:right w:val="none" w:color="FFFFFF" w:sz="0"/>
            </w:tcBorders>
            <w:shd w:fill="F968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2E"/>
                <w:sz w:val="20"/>
                <w:szCs w:val="20"/>
              </w:rPr>
              <w:t xml:space="preserve">✗  DON'T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Fill icons that should be outlined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Mix stroke weights in the same layout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Use icons smaller than 16px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× Apply gradients or multiple colors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0"/>
                <w:szCs w:val="20"/>
              </w:rPr>
              <w:t xml:space="preserve">07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Patterns &amp; Texture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20"/>
                <w:szCs w:val="20"/>
              </w:rPr>
              <w:t xml:space="preserve">The rhythm of the FitUp brand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The FitUp pattern expresses the rhythm of training, tracking, and transformation. Built from simple, structured bar shapes derived from the barbell logo — symbolizing sets, reps, and continuous improvement.</w:t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PATTERN DESCRIPTION</w:t>
      </w:r>
    </w:p>
    <w:p>
      <w:pPr>
        <w:pBdr>
          <w:bottom w:val="single" w:color="F9684B" w:sz="6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16"/>
                <w:szCs w:val="16"/>
              </w:rPr>
              <w:t xml:space="preserve">PATTERN PREVIEW — Dark Version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Repeating vertical bar shapes derived from the barbell logo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on a dark background (#1E272E) with orange accent bars at varying opacity.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6"/>
                <w:szCs w:val="16"/>
              </w:rPr>
              <w:t xml:space="preserve">Use for: marketing materials, packaging, presentation backgrounds, cover pages.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pP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9684B"/>
          <w:sz w:val="28"/>
          <w:szCs w:val="28"/>
        </w:rPr>
        <w:t xml:space="preserve">PATTERN GUIDELINES</w:t>
      </w:r>
    </w:p>
    <w:p>
      <w:pPr>
        <w:pBdr>
          <w:bottom w:val="single" w:color="F9684B" w:sz="6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Use the dark pattern on marketing materials, packaging, and presentation backgrounds.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Use the light pattern version for section dividers, card backgrounds, and subtle textures.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Never overlay text directly on the pattern without a solid color background block.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The pattern can be scaled up for large-format print — maintain aspect ratio.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0"/>
          <w:szCs w:val="20"/>
        </w:rPr>
        <w:t xml:space="preserve">Do not recolor the pattern — use only approved orange-on-dark or orange-on-light versions.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7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F9684B" w:sz="6"/>
              <w:left w:val="none" w:color="FFFFFF" w:sz="0"/>
              <w:bottom w:val="single" w:color="F9684B" w:sz="6"/>
              <w:right w:val="none" w:color="FFFFFF" w:sz="0"/>
            </w:tcBorders>
            <w:shd w:fill="1E27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8"/>
                <w:szCs w:val="18"/>
              </w:rPr>
              <w:t xml:space="preserve">FULL BRANDING &amp;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VISUAL IDENTITY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684B"/>
                <w:sz w:val="22"/>
                <w:szCs w:val="22"/>
              </w:rPr>
              <w:t xml:space="preserve">BY JANA GABER</w:t>
            </w:r>
          </w:p>
          <w:p>
            <w:pPr>
              <w:pBdr>
                <w:bottom w:val="single" w:color="F9684B" w:sz="4"/>
              </w:pBdr>
              <w:spacing w:after="80" w:before="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8"/>
                <w:szCs w:val="18"/>
              </w:rPr>
              <w:t xml:space="preserve">www.JanaGaber.com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DDD6"/>
                <w:sz w:val="14"/>
                <w:szCs w:val="14"/>
              </w:rPr>
              <w:t xml:space="preserve">© 2025 FitUp Fitness. All Rights Reserved.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6a05ea27b6ac9e6fe95835cd616136d13d41f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2026-05-09T16:34:39.490Z</dcterms:created>
  <dcterms:modified xsi:type="dcterms:W3CDTF">2026-05-09T16:34:39.491Z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