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B25" w:rsidRDefault="00622E29" w:rsidP="00C75F1C">
      <w:pPr>
        <w:pStyle w:val="BodyTextIndent2"/>
        <w:ind w:left="0"/>
        <w:jc w:val="center"/>
        <w:rPr>
          <w:rFonts w:asciiTheme="minorHAnsi" w:hAnsiTheme="minorHAnsi"/>
          <w:b/>
          <w:sz w:val="32"/>
          <w:szCs w:val="28"/>
        </w:rPr>
      </w:pPr>
      <w:r w:rsidRPr="003740CC">
        <w:rPr>
          <w:noProof/>
          <w:sz w:val="20"/>
          <w:szCs w:val="24"/>
        </w:rPr>
        <w:drawing>
          <wp:anchor distT="0" distB="0" distL="114300" distR="114300" simplePos="0" relativeHeight="251658752" behindDoc="1" locked="0" layoutInCell="1" allowOverlap="1" wp14:anchorId="60704E5A" wp14:editId="4F7AC6C2">
            <wp:simplePos x="0" y="0"/>
            <wp:positionH relativeFrom="column">
              <wp:posOffset>-234315</wp:posOffset>
            </wp:positionH>
            <wp:positionV relativeFrom="paragraph">
              <wp:posOffset>-2540</wp:posOffset>
            </wp:positionV>
            <wp:extent cx="1085850" cy="419100"/>
            <wp:effectExtent l="0" t="0" r="0" b="0"/>
            <wp:wrapThrough wrapText="bothSides">
              <wp:wrapPolygon edited="0">
                <wp:start x="0" y="0"/>
                <wp:lineTo x="0" y="20618"/>
                <wp:lineTo x="21221" y="20618"/>
                <wp:lineTo x="21221" y="0"/>
                <wp:lineTo x="0" y="0"/>
              </wp:wrapPolygon>
            </wp:wrapThrough>
            <wp:docPr id="2" name="Picture 2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7B9E" w:rsidRPr="00357B9E">
        <w:rPr>
          <w:rFonts w:asciiTheme="minorHAnsi" w:hAnsiTheme="minorHAnsi"/>
          <w:b/>
          <w:sz w:val="32"/>
          <w:szCs w:val="28"/>
        </w:rPr>
        <w:t xml:space="preserve">STANDARD OPERATING PROCEDURE FOR </w:t>
      </w:r>
      <w:r w:rsidR="00471EF3">
        <w:rPr>
          <w:rFonts w:asciiTheme="minorHAnsi" w:hAnsiTheme="minorHAnsi"/>
          <w:b/>
          <w:sz w:val="32"/>
          <w:szCs w:val="28"/>
        </w:rPr>
        <w:t xml:space="preserve">ELECTRICAL CABLE JOINTING </w:t>
      </w:r>
    </w:p>
    <w:p w:rsidR="00B21BFA" w:rsidRPr="00B21BFA" w:rsidRDefault="001251C3" w:rsidP="00B21BFA">
      <w:pPr>
        <w:pStyle w:val="BodyTextIndent2"/>
        <w:ind w:left="0"/>
        <w:jc w:val="center"/>
        <w:rPr>
          <w:rFonts w:asciiTheme="minorHAnsi" w:hAnsiTheme="minorHAnsi"/>
          <w:b/>
          <w:sz w:val="32"/>
          <w:szCs w:val="28"/>
        </w:rPr>
      </w:pPr>
      <w:r>
        <w:rPr>
          <w:rFonts w:asciiTheme="minorHAnsi" w:hAnsiTheme="minorHAnsi"/>
          <w:b/>
          <w:sz w:val="32"/>
          <w:szCs w:val="28"/>
        </w:rPr>
        <w:t xml:space="preserve"> </w:t>
      </w:r>
      <w:r w:rsidR="00357B9E" w:rsidRPr="00357B9E">
        <w:rPr>
          <w:rFonts w:asciiTheme="minorHAnsi" w:hAnsiTheme="minorHAnsi"/>
          <w:b/>
          <w:sz w:val="32"/>
          <w:szCs w:val="28"/>
        </w:rPr>
        <w:t xml:space="preserve"> </w:t>
      </w: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b/>
          <w:sz w:val="30"/>
          <w:szCs w:val="30"/>
        </w:rPr>
      </w:pPr>
      <w:r w:rsidRPr="00B21BFA">
        <w:rPr>
          <w:rFonts w:cstheme="minorHAnsi"/>
          <w:b/>
          <w:sz w:val="30"/>
          <w:szCs w:val="30"/>
        </w:rPr>
        <w:t>Purpose</w:t>
      </w:r>
    </w:p>
    <w:p w:rsidR="00755C43" w:rsidRDefault="00755C43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B21BFA">
        <w:rPr>
          <w:rFonts w:cstheme="minorHAnsi"/>
          <w:sz w:val="30"/>
          <w:szCs w:val="30"/>
        </w:rPr>
        <w:t>To ensure safe and reliable jointing of electrical cables in industrial environments while preventing electrical hazards, ensuring continuity, and maintaining compliance with safety standards.</w:t>
      </w:r>
    </w:p>
    <w:p w:rsidR="00755C43" w:rsidRDefault="00755C43" w:rsidP="00B21BFA">
      <w:pPr>
        <w:shd w:val="clear" w:color="auto" w:fill="FFFFFF"/>
        <w:spacing w:after="0" w:line="240" w:lineRule="auto"/>
        <w:rPr>
          <w:rFonts w:cstheme="minorHAnsi"/>
          <w:b/>
          <w:sz w:val="30"/>
          <w:szCs w:val="30"/>
        </w:rPr>
      </w:pP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b/>
          <w:sz w:val="30"/>
          <w:szCs w:val="30"/>
        </w:rPr>
      </w:pPr>
      <w:r w:rsidRPr="00B21BFA">
        <w:rPr>
          <w:rFonts w:cstheme="minorHAnsi"/>
          <w:b/>
          <w:sz w:val="30"/>
          <w:szCs w:val="30"/>
        </w:rPr>
        <w:t>Scope</w:t>
      </w:r>
    </w:p>
    <w:p w:rsidR="00755C43" w:rsidRDefault="00755C43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B21BFA">
        <w:rPr>
          <w:rFonts w:cstheme="minorHAnsi"/>
          <w:sz w:val="30"/>
          <w:szCs w:val="30"/>
        </w:rPr>
        <w:t>Applicable to all electrical cable jointing works in the facility, covering both low-voltage (LV) and high-voltage (HV) cables.</w:t>
      </w:r>
    </w:p>
    <w:p w:rsidR="00755C43" w:rsidRDefault="00755C43" w:rsidP="00B21BFA">
      <w:pPr>
        <w:shd w:val="clear" w:color="auto" w:fill="FFFFFF"/>
        <w:spacing w:after="0" w:line="240" w:lineRule="auto"/>
        <w:rPr>
          <w:rFonts w:cstheme="minorHAnsi"/>
          <w:b/>
          <w:sz w:val="30"/>
          <w:szCs w:val="30"/>
        </w:rPr>
      </w:pP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b/>
          <w:sz w:val="30"/>
          <w:szCs w:val="30"/>
        </w:rPr>
      </w:pPr>
      <w:r w:rsidRPr="00B21BFA">
        <w:rPr>
          <w:rFonts w:cstheme="minorHAnsi"/>
          <w:b/>
          <w:sz w:val="30"/>
          <w:szCs w:val="30"/>
        </w:rPr>
        <w:t>Procedure for Cable Jointing</w:t>
      </w:r>
    </w:p>
    <w:p w:rsidR="00755C43" w:rsidRDefault="00755C43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B21BFA">
        <w:rPr>
          <w:rFonts w:cstheme="minorHAnsi"/>
          <w:sz w:val="30"/>
          <w:szCs w:val="30"/>
        </w:rPr>
        <w:t xml:space="preserve">1. Identify and verify the cable </w:t>
      </w:r>
      <w:r>
        <w:rPr>
          <w:rFonts w:cstheme="minorHAnsi"/>
          <w:sz w:val="30"/>
          <w:szCs w:val="30"/>
        </w:rPr>
        <w:t>type, size, and voltage rating.</w:t>
      </w: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B21BFA">
        <w:rPr>
          <w:rFonts w:cstheme="minorHAnsi"/>
          <w:sz w:val="30"/>
          <w:szCs w:val="30"/>
        </w:rPr>
        <w:t>2. Measure and cut the cable to the required le</w:t>
      </w:r>
      <w:r>
        <w:rPr>
          <w:rFonts w:cstheme="minorHAnsi"/>
          <w:sz w:val="30"/>
          <w:szCs w:val="30"/>
        </w:rPr>
        <w:t>ngth using an insulated cutter.</w:t>
      </w: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B21BFA">
        <w:rPr>
          <w:rFonts w:cstheme="minorHAnsi"/>
          <w:sz w:val="30"/>
          <w:szCs w:val="30"/>
        </w:rPr>
        <w:t>3. Remove dirt, moisture, and contami</w:t>
      </w:r>
      <w:r>
        <w:rPr>
          <w:rFonts w:cstheme="minorHAnsi"/>
          <w:sz w:val="30"/>
          <w:szCs w:val="30"/>
        </w:rPr>
        <w:t>nants using a cleaning solvent.</w:t>
      </w: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B21BFA">
        <w:rPr>
          <w:rFonts w:cstheme="minorHAnsi"/>
          <w:sz w:val="30"/>
          <w:szCs w:val="30"/>
        </w:rPr>
        <w:t>4. Strip the outer sheath using a cable stripper while ensuring the inner insulation is not damaged.</w:t>
      </w: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B21BFA">
        <w:rPr>
          <w:rFonts w:cstheme="minorHAnsi"/>
          <w:sz w:val="30"/>
          <w:szCs w:val="30"/>
        </w:rPr>
        <w:t xml:space="preserve">5. Remove the armor (if applicable) and secure the metal shielding using </w:t>
      </w:r>
      <w:r w:rsidR="00D6108D" w:rsidRPr="00B21BFA">
        <w:rPr>
          <w:rFonts w:cstheme="minorHAnsi"/>
          <w:sz w:val="30"/>
          <w:szCs w:val="30"/>
        </w:rPr>
        <w:t>earthen</w:t>
      </w:r>
      <w:r w:rsidRPr="00B21BFA">
        <w:rPr>
          <w:rFonts w:cstheme="minorHAnsi"/>
          <w:sz w:val="30"/>
          <w:szCs w:val="30"/>
        </w:rPr>
        <w:t xml:space="preserve"> wire.</w:t>
      </w: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B21BFA">
        <w:rPr>
          <w:rFonts w:cstheme="minorHAnsi"/>
          <w:sz w:val="30"/>
          <w:szCs w:val="30"/>
        </w:rPr>
        <w:t>6. Strip the conductor insulation according to the jointing kit's specifications.</w:t>
      </w: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B21BFA">
        <w:rPr>
          <w:rFonts w:cstheme="minorHAnsi"/>
          <w:sz w:val="30"/>
          <w:szCs w:val="30"/>
        </w:rPr>
        <w:t>Use mechanical connectors or cr</w:t>
      </w:r>
      <w:r>
        <w:rPr>
          <w:rFonts w:cstheme="minorHAnsi"/>
          <w:sz w:val="30"/>
          <w:szCs w:val="30"/>
        </w:rPr>
        <w:t>imping lugs to join conductors.</w:t>
      </w: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B21BFA">
        <w:rPr>
          <w:rFonts w:cstheme="minorHAnsi"/>
          <w:sz w:val="30"/>
          <w:szCs w:val="30"/>
        </w:rPr>
        <w:t>7. Apply heat shrink tubing over the joint and use a heat gun to shrink it.</w:t>
      </w: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B21BFA">
        <w:rPr>
          <w:rFonts w:cstheme="minorHAnsi"/>
          <w:sz w:val="30"/>
          <w:szCs w:val="30"/>
        </w:rPr>
        <w:t>8. If using a resin jointing kit, pour resin into the joint mold and let it cure.</w:t>
      </w:r>
    </w:p>
    <w:p w:rsid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B21BFA">
        <w:rPr>
          <w:rFonts w:cstheme="minorHAnsi"/>
          <w:sz w:val="30"/>
          <w:szCs w:val="30"/>
        </w:rPr>
        <w:t>9. Ensure the joint is fully insulated and sealed to prevent moisture ingress.</w:t>
      </w:r>
    </w:p>
    <w:p w:rsidR="00D6108D" w:rsidRPr="00B21BFA" w:rsidRDefault="00D6108D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10. If the cable has more than two joints, the cable to be discarded.</w:t>
      </w: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755C43" w:rsidRPr="00755C43" w:rsidRDefault="00755C43" w:rsidP="00755C43">
      <w:pPr>
        <w:shd w:val="clear" w:color="auto" w:fill="FFFFFF"/>
        <w:spacing w:after="120" w:line="240" w:lineRule="auto"/>
        <w:ind w:left="-420"/>
        <w:rPr>
          <w:rFonts w:eastAsia="Times New Roman" w:cstheme="minorHAnsi"/>
          <w:color w:val="001D35"/>
          <w:sz w:val="30"/>
          <w:szCs w:val="30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</w:rPr>
        <w:t xml:space="preserve">       </w:t>
      </w:r>
      <w:r w:rsidRPr="00755C43">
        <w:rPr>
          <w:rFonts w:eastAsia="Times New Roman" w:cstheme="minorHAnsi"/>
          <w:b/>
          <w:bCs/>
          <w:sz w:val="30"/>
          <w:szCs w:val="30"/>
        </w:rPr>
        <w:t>PPE:</w:t>
      </w:r>
    </w:p>
    <w:p w:rsidR="00755C43" w:rsidRPr="00755C43" w:rsidRDefault="00755C43" w:rsidP="00755C43">
      <w:pPr>
        <w:shd w:val="clear" w:color="auto" w:fill="FFFFFF"/>
        <w:spacing w:after="120" w:line="240" w:lineRule="auto"/>
        <w:rPr>
          <w:rFonts w:eastAsia="Times New Roman" w:cstheme="minorHAnsi"/>
          <w:spacing w:val="2"/>
          <w:sz w:val="30"/>
          <w:szCs w:val="30"/>
        </w:rPr>
      </w:pPr>
      <w:r w:rsidRPr="00755C43">
        <w:rPr>
          <w:rFonts w:eastAsia="Times New Roman" w:cstheme="minorHAnsi"/>
          <w:spacing w:val="2"/>
          <w:sz w:val="30"/>
          <w:szCs w:val="30"/>
        </w:rPr>
        <w:t>Ensure all technicians wear appropriate Personal Protective Equipment (PPE) including safety gloves, eye protection, high-visibility clothing, and insulated footwear.</w:t>
      </w: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D6108D" w:rsidRDefault="00D6108D" w:rsidP="00D6108D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B21BFA" w:rsidRPr="00B21BFA" w:rsidRDefault="00D6108D" w:rsidP="00D6108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3740CC">
        <w:rPr>
          <w:noProof/>
          <w:sz w:val="20"/>
          <w:szCs w:val="24"/>
        </w:rPr>
        <w:drawing>
          <wp:anchor distT="0" distB="0" distL="114300" distR="114300" simplePos="0" relativeHeight="251660800" behindDoc="1" locked="0" layoutInCell="1" allowOverlap="1" wp14:anchorId="36F3C80A" wp14:editId="414DEB12">
            <wp:simplePos x="0" y="0"/>
            <wp:positionH relativeFrom="column">
              <wp:posOffset>3810</wp:posOffset>
            </wp:positionH>
            <wp:positionV relativeFrom="paragraph">
              <wp:posOffset>297180</wp:posOffset>
            </wp:positionV>
            <wp:extent cx="1085850" cy="419100"/>
            <wp:effectExtent l="0" t="0" r="0" b="0"/>
            <wp:wrapThrough wrapText="bothSides">
              <wp:wrapPolygon edited="0">
                <wp:start x="0" y="0"/>
                <wp:lineTo x="0" y="20618"/>
                <wp:lineTo x="21221" y="20618"/>
                <wp:lineTo x="21221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520D6">
        <w:rPr>
          <w:sz w:val="20"/>
          <w:szCs w:val="24"/>
        </w:rPr>
        <w:t xml:space="preserve">SOP NO.: </w:t>
      </w:r>
      <w:r w:rsidRPr="00D520D6">
        <w:rPr>
          <w:rFonts w:cs="Tahoma"/>
          <w:bCs/>
          <w:sz w:val="20"/>
          <w:szCs w:val="14"/>
        </w:rPr>
        <w:t xml:space="preserve">PIL/11MFG/PM/06 </w:t>
      </w:r>
      <w:r w:rsidRPr="00D520D6">
        <w:rPr>
          <w:sz w:val="20"/>
          <w:szCs w:val="24"/>
        </w:rPr>
        <w:t xml:space="preserve">REV.00 DATE: </w:t>
      </w:r>
      <w:r>
        <w:rPr>
          <w:sz w:val="20"/>
          <w:szCs w:val="24"/>
        </w:rPr>
        <w:t>01.10.2021</w:t>
      </w:r>
      <w:bookmarkStart w:id="0" w:name="_GoBack"/>
      <w:bookmarkEnd w:id="0"/>
    </w:p>
    <w:sectPr w:rsidR="00B21BFA" w:rsidRPr="00B21BFA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0BF8" w:rsidRDefault="00B60BF8" w:rsidP="003104E7">
      <w:pPr>
        <w:spacing w:after="0" w:line="240" w:lineRule="auto"/>
      </w:pPr>
      <w:r>
        <w:separator/>
      </w:r>
    </w:p>
  </w:endnote>
  <w:endnote w:type="continuationSeparator" w:id="0">
    <w:p w:rsidR="00B60BF8" w:rsidRDefault="00B60BF8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0BF8" w:rsidRDefault="00B60BF8" w:rsidP="003104E7">
      <w:pPr>
        <w:spacing w:after="0" w:line="240" w:lineRule="auto"/>
      </w:pPr>
      <w:r>
        <w:separator/>
      </w:r>
    </w:p>
  </w:footnote>
  <w:footnote w:type="continuationSeparator" w:id="0">
    <w:p w:rsidR="00B60BF8" w:rsidRDefault="00B60BF8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E4153"/>
    <w:multiLevelType w:val="hybridMultilevel"/>
    <w:tmpl w:val="7FA2FA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A25259F"/>
    <w:multiLevelType w:val="hybridMultilevel"/>
    <w:tmpl w:val="1D8281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57B5D"/>
    <w:multiLevelType w:val="hybridMultilevel"/>
    <w:tmpl w:val="C1789A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E79B0"/>
    <w:multiLevelType w:val="hybridMultilevel"/>
    <w:tmpl w:val="53D818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B4B48"/>
    <w:multiLevelType w:val="hybridMultilevel"/>
    <w:tmpl w:val="A77261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9B2708"/>
    <w:multiLevelType w:val="hybridMultilevel"/>
    <w:tmpl w:val="0CCC4D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90D0F"/>
    <w:multiLevelType w:val="hybridMultilevel"/>
    <w:tmpl w:val="436C05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61F1E"/>
    <w:multiLevelType w:val="multilevel"/>
    <w:tmpl w:val="F1EC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1"/>
  </w:num>
  <w:num w:numId="5">
    <w:abstractNumId w:val="6"/>
  </w:num>
  <w:num w:numId="6">
    <w:abstractNumId w:val="7"/>
  </w:num>
  <w:num w:numId="7">
    <w:abstractNumId w:val="9"/>
  </w:num>
  <w:num w:numId="8">
    <w:abstractNumId w:val="5"/>
  </w:num>
  <w:num w:numId="9">
    <w:abstractNumId w:val="2"/>
  </w:num>
  <w:num w:numId="10">
    <w:abstractNumId w:val="0"/>
  </w:num>
  <w:num w:numId="11">
    <w:abstractNumId w:val="3"/>
  </w:num>
  <w:num w:numId="12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106C1"/>
    <w:rsid w:val="000655F5"/>
    <w:rsid w:val="000863EA"/>
    <w:rsid w:val="00090D9A"/>
    <w:rsid w:val="0009643A"/>
    <w:rsid w:val="000A4FD0"/>
    <w:rsid w:val="000C2BE8"/>
    <w:rsid w:val="000E0097"/>
    <w:rsid w:val="000F1FEA"/>
    <w:rsid w:val="000F5570"/>
    <w:rsid w:val="001004A0"/>
    <w:rsid w:val="001251C3"/>
    <w:rsid w:val="00140EF5"/>
    <w:rsid w:val="001520A6"/>
    <w:rsid w:val="0018013E"/>
    <w:rsid w:val="0018235B"/>
    <w:rsid w:val="00192557"/>
    <w:rsid w:val="001C495A"/>
    <w:rsid w:val="001E15D3"/>
    <w:rsid w:val="001E3B1D"/>
    <w:rsid w:val="001E716F"/>
    <w:rsid w:val="001F6B25"/>
    <w:rsid w:val="001F77C9"/>
    <w:rsid w:val="00202D37"/>
    <w:rsid w:val="002208A6"/>
    <w:rsid w:val="00240F8E"/>
    <w:rsid w:val="0026694A"/>
    <w:rsid w:val="00290084"/>
    <w:rsid w:val="002A341B"/>
    <w:rsid w:val="002A6725"/>
    <w:rsid w:val="002B5F25"/>
    <w:rsid w:val="002C7DDD"/>
    <w:rsid w:val="0030542A"/>
    <w:rsid w:val="003104E7"/>
    <w:rsid w:val="003231B0"/>
    <w:rsid w:val="00325671"/>
    <w:rsid w:val="00335136"/>
    <w:rsid w:val="00357B9E"/>
    <w:rsid w:val="00361F7F"/>
    <w:rsid w:val="00372FA8"/>
    <w:rsid w:val="00373BC5"/>
    <w:rsid w:val="003740CC"/>
    <w:rsid w:val="00374689"/>
    <w:rsid w:val="003868C8"/>
    <w:rsid w:val="00396CE4"/>
    <w:rsid w:val="003A0559"/>
    <w:rsid w:val="003C0311"/>
    <w:rsid w:val="003C0A1C"/>
    <w:rsid w:val="003C408C"/>
    <w:rsid w:val="003D29C0"/>
    <w:rsid w:val="003D2E6E"/>
    <w:rsid w:val="003D3319"/>
    <w:rsid w:val="003E0009"/>
    <w:rsid w:val="003E2590"/>
    <w:rsid w:val="00406336"/>
    <w:rsid w:val="004230EF"/>
    <w:rsid w:val="00432849"/>
    <w:rsid w:val="00436498"/>
    <w:rsid w:val="00437ECE"/>
    <w:rsid w:val="00440B5B"/>
    <w:rsid w:val="00442D74"/>
    <w:rsid w:val="00465A0B"/>
    <w:rsid w:val="00471A7A"/>
    <w:rsid w:val="00471EF3"/>
    <w:rsid w:val="0047284A"/>
    <w:rsid w:val="00473099"/>
    <w:rsid w:val="004A0C59"/>
    <w:rsid w:val="004A4C02"/>
    <w:rsid w:val="004A7704"/>
    <w:rsid w:val="004B36BC"/>
    <w:rsid w:val="004B38DD"/>
    <w:rsid w:val="004C1382"/>
    <w:rsid w:val="004D4778"/>
    <w:rsid w:val="004E19FD"/>
    <w:rsid w:val="004E2BE6"/>
    <w:rsid w:val="00504C04"/>
    <w:rsid w:val="00524541"/>
    <w:rsid w:val="00531151"/>
    <w:rsid w:val="0054509C"/>
    <w:rsid w:val="0055331D"/>
    <w:rsid w:val="005868B2"/>
    <w:rsid w:val="00594616"/>
    <w:rsid w:val="0059667D"/>
    <w:rsid w:val="005A0136"/>
    <w:rsid w:val="005C1639"/>
    <w:rsid w:val="005C2E5D"/>
    <w:rsid w:val="0060113B"/>
    <w:rsid w:val="006048EC"/>
    <w:rsid w:val="006100D9"/>
    <w:rsid w:val="00622E29"/>
    <w:rsid w:val="006325CC"/>
    <w:rsid w:val="006939FD"/>
    <w:rsid w:val="00697F07"/>
    <w:rsid w:val="006B5B37"/>
    <w:rsid w:val="006D0FCF"/>
    <w:rsid w:val="006E3522"/>
    <w:rsid w:val="00705D08"/>
    <w:rsid w:val="007127F3"/>
    <w:rsid w:val="00722B84"/>
    <w:rsid w:val="0072595E"/>
    <w:rsid w:val="00743409"/>
    <w:rsid w:val="00751592"/>
    <w:rsid w:val="00753688"/>
    <w:rsid w:val="00755C43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50873"/>
    <w:rsid w:val="00851E28"/>
    <w:rsid w:val="0085253D"/>
    <w:rsid w:val="00853A1B"/>
    <w:rsid w:val="00862DE5"/>
    <w:rsid w:val="00863CB0"/>
    <w:rsid w:val="00873976"/>
    <w:rsid w:val="00873DDC"/>
    <w:rsid w:val="008971D5"/>
    <w:rsid w:val="008A0165"/>
    <w:rsid w:val="008B0EF1"/>
    <w:rsid w:val="008B10F9"/>
    <w:rsid w:val="008B5ACC"/>
    <w:rsid w:val="008B7871"/>
    <w:rsid w:val="008E17FA"/>
    <w:rsid w:val="008E4B2D"/>
    <w:rsid w:val="0090665F"/>
    <w:rsid w:val="00906CE2"/>
    <w:rsid w:val="00924392"/>
    <w:rsid w:val="0092682B"/>
    <w:rsid w:val="00944783"/>
    <w:rsid w:val="00960B5B"/>
    <w:rsid w:val="00974289"/>
    <w:rsid w:val="00974A7E"/>
    <w:rsid w:val="009821E1"/>
    <w:rsid w:val="00982ED2"/>
    <w:rsid w:val="009C5543"/>
    <w:rsid w:val="009C55DC"/>
    <w:rsid w:val="009C602E"/>
    <w:rsid w:val="009E3EA1"/>
    <w:rsid w:val="009E45DB"/>
    <w:rsid w:val="00A05908"/>
    <w:rsid w:val="00A10C1D"/>
    <w:rsid w:val="00A15DA4"/>
    <w:rsid w:val="00A21CCA"/>
    <w:rsid w:val="00A22E32"/>
    <w:rsid w:val="00A25243"/>
    <w:rsid w:val="00A26BAA"/>
    <w:rsid w:val="00A33A45"/>
    <w:rsid w:val="00A5266F"/>
    <w:rsid w:val="00A920E4"/>
    <w:rsid w:val="00A966D4"/>
    <w:rsid w:val="00A97F70"/>
    <w:rsid w:val="00AA78A7"/>
    <w:rsid w:val="00AB7E90"/>
    <w:rsid w:val="00B10839"/>
    <w:rsid w:val="00B21BFA"/>
    <w:rsid w:val="00B32297"/>
    <w:rsid w:val="00B33A29"/>
    <w:rsid w:val="00B52D66"/>
    <w:rsid w:val="00B560DD"/>
    <w:rsid w:val="00B60BF8"/>
    <w:rsid w:val="00B61481"/>
    <w:rsid w:val="00B83C72"/>
    <w:rsid w:val="00B85A06"/>
    <w:rsid w:val="00B941E9"/>
    <w:rsid w:val="00BC52C8"/>
    <w:rsid w:val="00BE2D3C"/>
    <w:rsid w:val="00BF0BC8"/>
    <w:rsid w:val="00C3373D"/>
    <w:rsid w:val="00C37164"/>
    <w:rsid w:val="00C677A1"/>
    <w:rsid w:val="00C70284"/>
    <w:rsid w:val="00C71D03"/>
    <w:rsid w:val="00C75F1C"/>
    <w:rsid w:val="00C843D3"/>
    <w:rsid w:val="00CA4BE5"/>
    <w:rsid w:val="00CB6211"/>
    <w:rsid w:val="00CC1D2F"/>
    <w:rsid w:val="00CD70C9"/>
    <w:rsid w:val="00D0627E"/>
    <w:rsid w:val="00D143A9"/>
    <w:rsid w:val="00D15E30"/>
    <w:rsid w:val="00D2797B"/>
    <w:rsid w:val="00D321A4"/>
    <w:rsid w:val="00D327C1"/>
    <w:rsid w:val="00D520D6"/>
    <w:rsid w:val="00D6108D"/>
    <w:rsid w:val="00D64ED6"/>
    <w:rsid w:val="00D6679C"/>
    <w:rsid w:val="00D7039D"/>
    <w:rsid w:val="00DA4398"/>
    <w:rsid w:val="00DB1339"/>
    <w:rsid w:val="00DB625D"/>
    <w:rsid w:val="00DC13AC"/>
    <w:rsid w:val="00DD6FF7"/>
    <w:rsid w:val="00E007A5"/>
    <w:rsid w:val="00E14427"/>
    <w:rsid w:val="00E252C0"/>
    <w:rsid w:val="00E55DA1"/>
    <w:rsid w:val="00E75547"/>
    <w:rsid w:val="00E75AA6"/>
    <w:rsid w:val="00E86164"/>
    <w:rsid w:val="00E95885"/>
    <w:rsid w:val="00EC2972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876AF"/>
    <w:rsid w:val="00F940E4"/>
    <w:rsid w:val="00FA7C79"/>
    <w:rsid w:val="00FB37E5"/>
    <w:rsid w:val="00FC0789"/>
    <w:rsid w:val="00FC1287"/>
    <w:rsid w:val="00FD1647"/>
    <w:rsid w:val="00FD29C9"/>
    <w:rsid w:val="00FE021C"/>
    <w:rsid w:val="00FE1136"/>
    <w:rsid w:val="00FE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12455"/>
  <w15:docId w15:val="{99162778-554A-40F3-933F-3DAB7644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styleId="Strong">
    <w:name w:val="Strong"/>
    <w:basedOn w:val="DefaultParagraphFont"/>
    <w:uiPriority w:val="22"/>
    <w:qFormat/>
    <w:rsid w:val="00755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249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7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54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BEA38D-3037-4FEA-8285-B3548E12D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50</cp:revision>
  <cp:lastPrinted>2024-08-08T04:27:00Z</cp:lastPrinted>
  <dcterms:created xsi:type="dcterms:W3CDTF">2021-07-30T10:10:00Z</dcterms:created>
  <dcterms:modified xsi:type="dcterms:W3CDTF">2025-03-13T03:03:00Z</dcterms:modified>
</cp:coreProperties>
</file>