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B25" w:rsidRDefault="00622E29" w:rsidP="00C75F1C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58752" behindDoc="1" locked="0" layoutInCell="1" allowOverlap="1" wp14:anchorId="60704E5A" wp14:editId="4F7AC6C2">
            <wp:simplePos x="0" y="0"/>
            <wp:positionH relativeFrom="column">
              <wp:posOffset>-234315</wp:posOffset>
            </wp:positionH>
            <wp:positionV relativeFrom="paragraph">
              <wp:posOffset>-2540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2" name="Picture 2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STANDARD OPERATING PROCEDURE FOR </w:t>
      </w:r>
      <w:r w:rsidR="00A53B66">
        <w:rPr>
          <w:rFonts w:asciiTheme="minorHAnsi" w:hAnsiTheme="minorHAnsi"/>
          <w:b/>
          <w:sz w:val="32"/>
          <w:szCs w:val="28"/>
        </w:rPr>
        <w:t>SLING INSPECTION</w:t>
      </w:r>
    </w:p>
    <w:p w:rsidR="00B21BFA" w:rsidRPr="00B21BFA" w:rsidRDefault="001251C3" w:rsidP="00B21BFA">
      <w:pPr>
        <w:pStyle w:val="BodyTextIndent2"/>
        <w:ind w:left="0"/>
        <w:jc w:val="center"/>
        <w:rPr>
          <w:rFonts w:asciiTheme="minorHAnsi" w:hAnsiTheme="minorHAnsi"/>
          <w:b/>
          <w:sz w:val="32"/>
          <w:szCs w:val="28"/>
        </w:rPr>
      </w:pPr>
      <w:r>
        <w:rPr>
          <w:rFonts w:asciiTheme="minorHAnsi" w:hAnsiTheme="minorHAnsi"/>
          <w:b/>
          <w:sz w:val="32"/>
          <w:szCs w:val="28"/>
        </w:rPr>
        <w:t xml:space="preserve"> </w:t>
      </w:r>
      <w:r w:rsidR="00357B9E" w:rsidRPr="00357B9E">
        <w:rPr>
          <w:rFonts w:asciiTheme="minorHAnsi" w:hAnsiTheme="minorHAnsi"/>
          <w:b/>
          <w:sz w:val="32"/>
          <w:szCs w:val="28"/>
        </w:rPr>
        <w:t xml:space="preserve"> 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  <w:r w:rsidRPr="00930440">
        <w:rPr>
          <w:rFonts w:eastAsia="Times New Roman" w:cstheme="minorHAnsi"/>
          <w:b/>
          <w:spacing w:val="2"/>
          <w:sz w:val="30"/>
          <w:szCs w:val="30"/>
        </w:rPr>
        <w:t>Purpose</w:t>
      </w:r>
      <w:r>
        <w:rPr>
          <w:rFonts w:eastAsia="Times New Roman" w:cstheme="minorHAnsi"/>
          <w:b/>
          <w:spacing w:val="2"/>
          <w:sz w:val="30"/>
          <w:szCs w:val="30"/>
        </w:rPr>
        <w:t xml:space="preserve"> :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This SOP establishes guidelines for the safe handling, inspection, and use of slings in lifting operations to prevent accidents, injuries, and equipment damage.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</w:p>
    <w:p w:rsidR="00930440" w:rsidRPr="00930440" w:rsidRDefault="004636B8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  <w:r w:rsidRPr="00930440">
        <w:rPr>
          <w:rFonts w:eastAsia="Times New Roman" w:cstheme="minorHAnsi"/>
          <w:b/>
          <w:spacing w:val="2"/>
          <w:sz w:val="30"/>
          <w:szCs w:val="30"/>
        </w:rPr>
        <w:t>Scope: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Applies to all personnel involved in lifting operations using wire rope, chain, synthetic web, and round slings.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  <w:r w:rsidRPr="00930440">
        <w:rPr>
          <w:rFonts w:eastAsia="Times New Roman" w:cstheme="minorHAnsi"/>
          <w:b/>
          <w:spacing w:val="2"/>
          <w:sz w:val="30"/>
          <w:szCs w:val="30"/>
        </w:rPr>
        <w:t xml:space="preserve">Types of </w:t>
      </w:r>
      <w:r w:rsidR="004636B8" w:rsidRPr="00930440">
        <w:rPr>
          <w:rFonts w:eastAsia="Times New Roman" w:cstheme="minorHAnsi"/>
          <w:b/>
          <w:spacing w:val="2"/>
          <w:sz w:val="30"/>
          <w:szCs w:val="30"/>
        </w:rPr>
        <w:t>Slings:</w:t>
      </w:r>
    </w:p>
    <w:p w:rsidR="00930440" w:rsidRPr="00930440" w:rsidRDefault="00930440" w:rsidP="0093044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Wire Rope Slings – Used for heavy loads, durable but prone to kinking.</w:t>
      </w:r>
    </w:p>
    <w:p w:rsidR="00930440" w:rsidRPr="00930440" w:rsidRDefault="00930440" w:rsidP="0093044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Chain Slings – Strong and heat-resistant, used in rugged environments.</w:t>
      </w:r>
    </w:p>
    <w:p w:rsidR="00930440" w:rsidRPr="00930440" w:rsidRDefault="00930440" w:rsidP="0093044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 xml:space="preserve"> Web Slings – Lightweight, flexible, but sensitive to heat and sharp edges.</w:t>
      </w:r>
    </w:p>
    <w:p w:rsidR="008837DB" w:rsidRDefault="008837DB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</w:p>
    <w:p w:rsidR="008837DB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  <w:r w:rsidRPr="00930440">
        <w:rPr>
          <w:rFonts w:eastAsia="Times New Roman" w:cstheme="minorHAnsi"/>
          <w:b/>
          <w:spacing w:val="2"/>
          <w:sz w:val="30"/>
          <w:szCs w:val="30"/>
        </w:rPr>
        <w:t>Pre-Use Inspection</w:t>
      </w:r>
      <w:r w:rsidR="008837DB">
        <w:rPr>
          <w:rFonts w:eastAsia="Times New Roman" w:cstheme="minorHAnsi"/>
          <w:b/>
          <w:spacing w:val="2"/>
          <w:sz w:val="30"/>
          <w:szCs w:val="30"/>
        </w:rPr>
        <w:t>:</w:t>
      </w:r>
    </w:p>
    <w:p w:rsidR="00930440" w:rsidRPr="00930440" w:rsidRDefault="008837DB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>
        <w:rPr>
          <w:rFonts w:eastAsia="Times New Roman" w:cstheme="minorHAnsi"/>
          <w:spacing w:val="2"/>
          <w:sz w:val="30"/>
          <w:szCs w:val="30"/>
        </w:rPr>
        <w:t xml:space="preserve">         </w:t>
      </w:r>
      <w:r w:rsidR="00930440" w:rsidRPr="00930440">
        <w:rPr>
          <w:rFonts w:eastAsia="Times New Roman" w:cstheme="minorHAnsi"/>
          <w:spacing w:val="2"/>
          <w:sz w:val="30"/>
          <w:szCs w:val="30"/>
        </w:rPr>
        <w:t>Before using any sling, inspect for: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</w:p>
    <w:p w:rsidR="00930440" w:rsidRPr="008837DB" w:rsidRDefault="00930440" w:rsidP="008837DB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8837DB">
        <w:rPr>
          <w:rFonts w:eastAsia="Times New Roman" w:cstheme="minorHAnsi"/>
          <w:spacing w:val="2"/>
          <w:sz w:val="30"/>
          <w:szCs w:val="30"/>
        </w:rPr>
        <w:t>Wire Rope Slings: Kinks, broken wires, corrosion, deformation.</w:t>
      </w:r>
    </w:p>
    <w:p w:rsidR="00930440" w:rsidRPr="008837DB" w:rsidRDefault="00930440" w:rsidP="008837DB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8837DB">
        <w:rPr>
          <w:rFonts w:eastAsia="Times New Roman" w:cstheme="minorHAnsi"/>
          <w:spacing w:val="2"/>
          <w:sz w:val="30"/>
          <w:szCs w:val="30"/>
        </w:rPr>
        <w:t>Chain Slings: Bent, worn, or cracked links; stretched chains.</w:t>
      </w:r>
    </w:p>
    <w:p w:rsidR="00930440" w:rsidRPr="008837DB" w:rsidRDefault="00337D67" w:rsidP="008837DB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Web Slings</w:t>
      </w:r>
      <w:r w:rsidR="00930440" w:rsidRPr="008837DB">
        <w:rPr>
          <w:rFonts w:eastAsia="Times New Roman" w:cstheme="minorHAnsi"/>
          <w:spacing w:val="2"/>
          <w:sz w:val="30"/>
          <w:szCs w:val="30"/>
        </w:rPr>
        <w:t>: Cuts, abrasions, burns, chemical damage, frayed stitching.</w:t>
      </w:r>
    </w:p>
    <w:p w:rsidR="00930440" w:rsidRPr="008837DB" w:rsidRDefault="006304E5" w:rsidP="008837DB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>
        <w:rPr>
          <w:rFonts w:eastAsia="Times New Roman" w:cstheme="minorHAnsi"/>
          <w:spacing w:val="2"/>
          <w:sz w:val="30"/>
          <w:szCs w:val="30"/>
        </w:rPr>
        <w:t xml:space="preserve">Inspected monthly basis, </w:t>
      </w:r>
      <w:r w:rsidR="00930440" w:rsidRPr="008837DB">
        <w:rPr>
          <w:rFonts w:eastAsia="Times New Roman" w:cstheme="minorHAnsi"/>
          <w:spacing w:val="2"/>
          <w:sz w:val="30"/>
          <w:szCs w:val="30"/>
        </w:rPr>
        <w:t xml:space="preserve">If defects are found, tag the sling as "Do Not Use" and </w:t>
      </w:r>
      <w:r>
        <w:rPr>
          <w:rFonts w:eastAsia="Times New Roman" w:cstheme="minorHAnsi"/>
          <w:spacing w:val="2"/>
          <w:sz w:val="30"/>
          <w:szCs w:val="30"/>
        </w:rPr>
        <w:t>remove it from service</w:t>
      </w:r>
      <w:r w:rsidR="0084641F">
        <w:rPr>
          <w:rFonts w:eastAsia="Times New Roman" w:cstheme="minorHAnsi"/>
          <w:spacing w:val="2"/>
          <w:sz w:val="30"/>
          <w:szCs w:val="30"/>
        </w:rPr>
        <w:t xml:space="preserve">, </w:t>
      </w:r>
      <w:r w:rsidR="008837DB">
        <w:rPr>
          <w:rFonts w:eastAsia="Times New Roman" w:cstheme="minorHAnsi"/>
          <w:spacing w:val="2"/>
          <w:sz w:val="30"/>
          <w:szCs w:val="30"/>
        </w:rPr>
        <w:t>discard</w:t>
      </w:r>
      <w:bookmarkStart w:id="0" w:name="_GoBack"/>
      <w:bookmarkEnd w:id="0"/>
      <w:r w:rsidR="008837DB">
        <w:rPr>
          <w:rFonts w:eastAsia="Times New Roman" w:cstheme="minorHAnsi"/>
          <w:spacing w:val="2"/>
          <w:sz w:val="30"/>
          <w:szCs w:val="30"/>
        </w:rPr>
        <w:t>ed and submit to the store.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  <w:r w:rsidRPr="00930440">
        <w:rPr>
          <w:rFonts w:eastAsia="Times New Roman" w:cstheme="minorHAnsi"/>
          <w:b/>
          <w:spacing w:val="2"/>
          <w:sz w:val="30"/>
          <w:szCs w:val="30"/>
        </w:rPr>
        <w:t>Safe Usage Guidelines</w:t>
      </w:r>
      <w:r>
        <w:rPr>
          <w:rFonts w:eastAsia="Times New Roman" w:cstheme="minorHAnsi"/>
          <w:b/>
          <w:spacing w:val="2"/>
          <w:sz w:val="30"/>
          <w:szCs w:val="30"/>
        </w:rPr>
        <w:t xml:space="preserve"> :</w:t>
      </w:r>
    </w:p>
    <w:p w:rsidR="00776FC7" w:rsidRPr="00776FC7" w:rsidRDefault="00930440" w:rsidP="00776FC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776FC7">
        <w:rPr>
          <w:rFonts w:eastAsia="Times New Roman" w:cstheme="minorHAnsi"/>
          <w:spacing w:val="2"/>
          <w:sz w:val="30"/>
          <w:szCs w:val="30"/>
        </w:rPr>
        <w:t>Load Limits: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 xml:space="preserve"> Always check the Working Load Limit (WLL) of the sling.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Angles &amp; Hitching: Use proper hitching methods (vertical, basket, or choker hitch).</w:t>
      </w:r>
    </w:p>
    <w:p w:rsidR="00776FC7" w:rsidRPr="00776FC7" w:rsidRDefault="00930440" w:rsidP="00776FC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776FC7">
        <w:rPr>
          <w:rFonts w:eastAsia="Times New Roman" w:cstheme="minorHAnsi"/>
          <w:spacing w:val="2"/>
          <w:sz w:val="30"/>
          <w:szCs w:val="30"/>
        </w:rPr>
        <w:t xml:space="preserve">Edge Protection: 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Use padding on sharp edges to prevent damage.</w:t>
      </w:r>
    </w:p>
    <w:p w:rsidR="00776FC7" w:rsidRDefault="00776FC7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>
        <w:rPr>
          <w:rFonts w:eastAsia="Times New Roman" w:cstheme="minorHAnsi"/>
          <w:spacing w:val="2"/>
          <w:sz w:val="30"/>
          <w:szCs w:val="30"/>
        </w:rPr>
        <w:t xml:space="preserve">Lifting Practices: </w:t>
      </w:r>
    </w:p>
    <w:p w:rsidR="00930440" w:rsidRPr="00776FC7" w:rsidRDefault="00930440" w:rsidP="00776FC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776FC7">
        <w:rPr>
          <w:rFonts w:eastAsia="Times New Roman" w:cstheme="minorHAnsi"/>
          <w:spacing w:val="2"/>
          <w:sz w:val="30"/>
          <w:szCs w:val="30"/>
        </w:rPr>
        <w:t>Center the load properly.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Avoid shock loading or sudden jerks.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Keep hands and feet clear when tensioning slings.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Never drag slings on the ground.</w:t>
      </w:r>
    </w:p>
    <w:p w:rsidR="00776FC7" w:rsidRPr="00776FC7" w:rsidRDefault="00930440" w:rsidP="00776FC7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776FC7">
        <w:rPr>
          <w:rFonts w:eastAsia="Times New Roman" w:cstheme="minorHAnsi"/>
          <w:spacing w:val="2"/>
          <w:sz w:val="30"/>
          <w:szCs w:val="30"/>
        </w:rPr>
        <w:t xml:space="preserve">Tagging &amp; Identification: </w:t>
      </w:r>
    </w:p>
    <w:p w:rsid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Ensure slings have proper tags with specifications and capacity details.</w:t>
      </w:r>
    </w:p>
    <w:p w:rsid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</w:p>
    <w:p w:rsid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  <w:r w:rsidRPr="00930440">
        <w:rPr>
          <w:rFonts w:eastAsia="Times New Roman" w:cstheme="minorHAnsi"/>
          <w:b/>
          <w:spacing w:val="2"/>
          <w:sz w:val="30"/>
          <w:szCs w:val="30"/>
        </w:rPr>
        <w:lastRenderedPageBreak/>
        <w:t>Storage &amp; Maintenance</w:t>
      </w:r>
      <w:r w:rsidRPr="00930440">
        <w:rPr>
          <w:rFonts w:eastAsia="Times New Roman" w:cstheme="minorHAnsi"/>
          <w:b/>
          <w:spacing w:val="2"/>
          <w:sz w:val="30"/>
          <w:szCs w:val="30"/>
        </w:rPr>
        <w:t xml:space="preserve"> :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b/>
          <w:spacing w:val="2"/>
          <w:sz w:val="30"/>
          <w:szCs w:val="30"/>
        </w:rPr>
      </w:pP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Store slings in a dry, cool, and well-ventilated area.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Keep synthetic slings away from chemicals, UV exposure, and moisture.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  <w:r w:rsidRPr="00930440">
        <w:rPr>
          <w:rFonts w:eastAsia="Times New Roman" w:cstheme="minorHAnsi"/>
          <w:spacing w:val="2"/>
          <w:sz w:val="30"/>
          <w:szCs w:val="30"/>
        </w:rPr>
        <w:t>Lubricate chain slings periodically to prevent corrosion.</w:t>
      </w:r>
    </w:p>
    <w:p w:rsidR="00930440" w:rsidRPr="00930440" w:rsidRDefault="00930440" w:rsidP="00930440">
      <w:pPr>
        <w:shd w:val="clear" w:color="auto" w:fill="FFFFFF"/>
        <w:spacing w:after="0" w:line="240" w:lineRule="auto"/>
        <w:rPr>
          <w:rFonts w:eastAsia="Times New Roman" w:cstheme="minorHAnsi"/>
          <w:spacing w:val="2"/>
          <w:sz w:val="30"/>
          <w:szCs w:val="30"/>
        </w:rPr>
      </w:pPr>
    </w:p>
    <w:p w:rsidR="00755C43" w:rsidRPr="00930440" w:rsidRDefault="00755C43" w:rsidP="00755C43">
      <w:pPr>
        <w:shd w:val="clear" w:color="auto" w:fill="FFFFFF"/>
        <w:spacing w:after="120" w:line="240" w:lineRule="auto"/>
        <w:ind w:left="-420"/>
        <w:rPr>
          <w:rFonts w:eastAsia="Times New Roman" w:cstheme="minorHAnsi"/>
          <w:color w:val="001D35"/>
          <w:sz w:val="30"/>
          <w:szCs w:val="30"/>
        </w:rPr>
      </w:pPr>
      <w:r w:rsidRPr="00930440">
        <w:rPr>
          <w:rFonts w:ascii="Arial" w:eastAsia="Times New Roman" w:hAnsi="Arial" w:cs="Arial"/>
          <w:bCs/>
          <w:color w:val="001D35"/>
          <w:sz w:val="24"/>
          <w:szCs w:val="24"/>
        </w:rPr>
        <w:t xml:space="preserve">       </w:t>
      </w:r>
      <w:r w:rsidRPr="00930440">
        <w:rPr>
          <w:rFonts w:eastAsia="Times New Roman" w:cstheme="minorHAnsi"/>
          <w:bCs/>
          <w:sz w:val="30"/>
          <w:szCs w:val="30"/>
        </w:rPr>
        <w:t>PPE:</w:t>
      </w:r>
    </w:p>
    <w:p w:rsidR="00755C43" w:rsidRPr="00755C43" w:rsidRDefault="00755C43" w:rsidP="00755C43">
      <w:pPr>
        <w:shd w:val="clear" w:color="auto" w:fill="FFFFFF"/>
        <w:spacing w:after="120" w:line="240" w:lineRule="auto"/>
        <w:rPr>
          <w:rFonts w:eastAsia="Times New Roman" w:cstheme="minorHAnsi"/>
          <w:spacing w:val="2"/>
          <w:sz w:val="30"/>
          <w:szCs w:val="30"/>
        </w:rPr>
      </w:pPr>
      <w:r w:rsidRPr="00755C43">
        <w:rPr>
          <w:rFonts w:eastAsia="Times New Roman" w:cstheme="minorHAnsi"/>
          <w:spacing w:val="2"/>
          <w:sz w:val="30"/>
          <w:szCs w:val="30"/>
        </w:rPr>
        <w:t>Ensure all technicians wear appropriate Personal Protective Equipment (PPE) including safety gloves, eye protection, high-visibility clothing, and insulated footwear.</w:t>
      </w: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B21BFA" w:rsidRPr="00B21BFA" w:rsidRDefault="00B21BFA" w:rsidP="00B21BFA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</w:p>
    <w:p w:rsidR="00D6108D" w:rsidRDefault="00D6108D" w:rsidP="00D6108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30440" w:rsidRDefault="00D6108D" w:rsidP="00D6108D">
      <w:pPr>
        <w:shd w:val="clear" w:color="auto" w:fill="FFFFFF"/>
        <w:spacing w:after="0" w:line="240" w:lineRule="auto"/>
        <w:rPr>
          <w:sz w:val="20"/>
          <w:szCs w:val="24"/>
        </w:rPr>
      </w:pPr>
      <w:r w:rsidRPr="003740CC">
        <w:rPr>
          <w:noProof/>
          <w:sz w:val="20"/>
          <w:szCs w:val="24"/>
        </w:rPr>
        <w:drawing>
          <wp:anchor distT="0" distB="0" distL="114300" distR="114300" simplePos="0" relativeHeight="251660800" behindDoc="1" locked="0" layoutInCell="1" allowOverlap="1" wp14:anchorId="36F3C80A" wp14:editId="414DEB12">
            <wp:simplePos x="0" y="0"/>
            <wp:positionH relativeFrom="column">
              <wp:posOffset>3810</wp:posOffset>
            </wp:positionH>
            <wp:positionV relativeFrom="paragraph">
              <wp:posOffset>297180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0440">
        <w:rPr>
          <w:sz w:val="20"/>
          <w:szCs w:val="24"/>
        </w:rPr>
        <w:t xml:space="preserve">                                                                      </w:t>
      </w:r>
    </w:p>
    <w:p w:rsidR="00930440" w:rsidRDefault="00930440" w:rsidP="00D6108D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930440" w:rsidRDefault="00930440" w:rsidP="00D6108D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B21BFA" w:rsidRPr="00B21BFA" w:rsidRDefault="00930440" w:rsidP="00D6108D">
      <w:pPr>
        <w:shd w:val="clear" w:color="auto" w:fill="FFFFFF"/>
        <w:spacing w:after="0" w:line="240" w:lineRule="auto"/>
        <w:rPr>
          <w:rFonts w:cstheme="minorHAnsi"/>
          <w:sz w:val="30"/>
          <w:szCs w:val="30"/>
        </w:rPr>
      </w:pPr>
      <w:r>
        <w:rPr>
          <w:sz w:val="20"/>
          <w:szCs w:val="24"/>
        </w:rPr>
        <w:t xml:space="preserve">                                                                      </w:t>
      </w:r>
      <w:r w:rsidR="00D6108D" w:rsidRPr="00D520D6">
        <w:rPr>
          <w:sz w:val="20"/>
          <w:szCs w:val="24"/>
        </w:rPr>
        <w:t xml:space="preserve">SOP NO.: </w:t>
      </w:r>
      <w:r>
        <w:rPr>
          <w:rFonts w:cs="Tahoma"/>
          <w:bCs/>
          <w:sz w:val="20"/>
          <w:szCs w:val="14"/>
        </w:rPr>
        <w:t>PIL/12MFG/PM/05</w:t>
      </w:r>
      <w:r w:rsidR="00D6108D" w:rsidRPr="00D520D6">
        <w:rPr>
          <w:rFonts w:cs="Tahoma"/>
          <w:bCs/>
          <w:sz w:val="20"/>
          <w:szCs w:val="14"/>
        </w:rPr>
        <w:t xml:space="preserve"> </w:t>
      </w:r>
      <w:r w:rsidR="00D6108D" w:rsidRPr="00D520D6">
        <w:rPr>
          <w:sz w:val="20"/>
          <w:szCs w:val="24"/>
        </w:rPr>
        <w:t xml:space="preserve">REV.00 DATE: </w:t>
      </w:r>
      <w:r w:rsidR="00D6108D">
        <w:rPr>
          <w:sz w:val="20"/>
          <w:szCs w:val="24"/>
        </w:rPr>
        <w:t>01.10.2021</w:t>
      </w:r>
    </w:p>
    <w:sectPr w:rsidR="00B21BFA" w:rsidRPr="00B21BFA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663" w:rsidRDefault="000B0663" w:rsidP="003104E7">
      <w:pPr>
        <w:spacing w:after="0" w:line="240" w:lineRule="auto"/>
      </w:pPr>
      <w:r>
        <w:separator/>
      </w:r>
    </w:p>
  </w:endnote>
  <w:endnote w:type="continuationSeparator" w:id="0">
    <w:p w:rsidR="000B0663" w:rsidRDefault="000B0663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663" w:rsidRDefault="000B0663" w:rsidP="003104E7">
      <w:pPr>
        <w:spacing w:after="0" w:line="240" w:lineRule="auto"/>
      </w:pPr>
      <w:r>
        <w:separator/>
      </w:r>
    </w:p>
  </w:footnote>
  <w:footnote w:type="continuationSeparator" w:id="0">
    <w:p w:rsidR="000B0663" w:rsidRDefault="000B0663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4153"/>
    <w:multiLevelType w:val="hybridMultilevel"/>
    <w:tmpl w:val="7FA2F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24BDF"/>
    <w:multiLevelType w:val="hybridMultilevel"/>
    <w:tmpl w:val="F1284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A25259F"/>
    <w:multiLevelType w:val="hybridMultilevel"/>
    <w:tmpl w:val="1D828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57B5D"/>
    <w:multiLevelType w:val="hybridMultilevel"/>
    <w:tmpl w:val="C1789A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E79B0"/>
    <w:multiLevelType w:val="hybridMultilevel"/>
    <w:tmpl w:val="53D818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B4B48"/>
    <w:multiLevelType w:val="hybridMultilevel"/>
    <w:tmpl w:val="A7726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B2708"/>
    <w:multiLevelType w:val="hybridMultilevel"/>
    <w:tmpl w:val="0CCC4D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90D0F"/>
    <w:multiLevelType w:val="hybridMultilevel"/>
    <w:tmpl w:val="436C0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C23FA"/>
    <w:multiLevelType w:val="hybridMultilevel"/>
    <w:tmpl w:val="3CDE8C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61F1E"/>
    <w:multiLevelType w:val="multilevel"/>
    <w:tmpl w:val="F1E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E71E0"/>
    <w:multiLevelType w:val="hybridMultilevel"/>
    <w:tmpl w:val="DE6ECD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3"/>
  </w:num>
  <w:num w:numId="4">
    <w:abstractNumId w:val="2"/>
  </w:num>
  <w:num w:numId="5">
    <w:abstractNumId w:val="7"/>
  </w:num>
  <w:num w:numId="6">
    <w:abstractNumId w:val="8"/>
  </w:num>
  <w:num w:numId="7">
    <w:abstractNumId w:val="10"/>
  </w:num>
  <w:num w:numId="8">
    <w:abstractNumId w:val="6"/>
  </w:num>
  <w:num w:numId="9">
    <w:abstractNumId w:val="3"/>
  </w:num>
  <w:num w:numId="10">
    <w:abstractNumId w:val="0"/>
  </w:num>
  <w:num w:numId="11">
    <w:abstractNumId w:val="4"/>
  </w:num>
  <w:num w:numId="12">
    <w:abstractNumId w:val="12"/>
  </w:num>
  <w:num w:numId="13">
    <w:abstractNumId w:val="14"/>
  </w:num>
  <w:num w:numId="14">
    <w:abstractNumId w:val="1"/>
  </w:num>
  <w:num w:numId="15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06C1"/>
    <w:rsid w:val="000655F5"/>
    <w:rsid w:val="000863EA"/>
    <w:rsid w:val="00090D9A"/>
    <w:rsid w:val="0009643A"/>
    <w:rsid w:val="000A4FD0"/>
    <w:rsid w:val="000B0663"/>
    <w:rsid w:val="000C2BE8"/>
    <w:rsid w:val="000E0097"/>
    <w:rsid w:val="000F1FEA"/>
    <w:rsid w:val="000F5570"/>
    <w:rsid w:val="001004A0"/>
    <w:rsid w:val="001251C3"/>
    <w:rsid w:val="00140EF5"/>
    <w:rsid w:val="001520A6"/>
    <w:rsid w:val="00177A93"/>
    <w:rsid w:val="0018013E"/>
    <w:rsid w:val="0018235B"/>
    <w:rsid w:val="00192557"/>
    <w:rsid w:val="001C495A"/>
    <w:rsid w:val="001E15D3"/>
    <w:rsid w:val="001E3B1D"/>
    <w:rsid w:val="001E716F"/>
    <w:rsid w:val="001F6B25"/>
    <w:rsid w:val="001F77C9"/>
    <w:rsid w:val="00202D37"/>
    <w:rsid w:val="002208A6"/>
    <w:rsid w:val="00240F8E"/>
    <w:rsid w:val="0026694A"/>
    <w:rsid w:val="00290084"/>
    <w:rsid w:val="002A341B"/>
    <w:rsid w:val="002A6725"/>
    <w:rsid w:val="002B5F25"/>
    <w:rsid w:val="002C7DDD"/>
    <w:rsid w:val="0030542A"/>
    <w:rsid w:val="003104E7"/>
    <w:rsid w:val="003231B0"/>
    <w:rsid w:val="00325671"/>
    <w:rsid w:val="00335136"/>
    <w:rsid w:val="00337D67"/>
    <w:rsid w:val="00357B9E"/>
    <w:rsid w:val="00361F7F"/>
    <w:rsid w:val="00372FA8"/>
    <w:rsid w:val="00373BC5"/>
    <w:rsid w:val="003740CC"/>
    <w:rsid w:val="00374689"/>
    <w:rsid w:val="003868C8"/>
    <w:rsid w:val="00396CE4"/>
    <w:rsid w:val="003A0559"/>
    <w:rsid w:val="003C0311"/>
    <w:rsid w:val="003C0A1C"/>
    <w:rsid w:val="003C408C"/>
    <w:rsid w:val="003D29C0"/>
    <w:rsid w:val="003D2E6E"/>
    <w:rsid w:val="003D3319"/>
    <w:rsid w:val="003E0009"/>
    <w:rsid w:val="003E2590"/>
    <w:rsid w:val="00406336"/>
    <w:rsid w:val="004230EF"/>
    <w:rsid w:val="00432849"/>
    <w:rsid w:val="00436498"/>
    <w:rsid w:val="00437ECE"/>
    <w:rsid w:val="00440B5B"/>
    <w:rsid w:val="00442D74"/>
    <w:rsid w:val="004636B8"/>
    <w:rsid w:val="00465A0B"/>
    <w:rsid w:val="00471A7A"/>
    <w:rsid w:val="00471EF3"/>
    <w:rsid w:val="0047284A"/>
    <w:rsid w:val="00473099"/>
    <w:rsid w:val="004A0C59"/>
    <w:rsid w:val="004A4C02"/>
    <w:rsid w:val="004A7704"/>
    <w:rsid w:val="004B36BC"/>
    <w:rsid w:val="004B38DD"/>
    <w:rsid w:val="004C1382"/>
    <w:rsid w:val="004D4778"/>
    <w:rsid w:val="004E19FD"/>
    <w:rsid w:val="004E2BE6"/>
    <w:rsid w:val="00504C04"/>
    <w:rsid w:val="00524541"/>
    <w:rsid w:val="00531151"/>
    <w:rsid w:val="0054509C"/>
    <w:rsid w:val="0055331D"/>
    <w:rsid w:val="005868B2"/>
    <w:rsid w:val="00594616"/>
    <w:rsid w:val="0059667D"/>
    <w:rsid w:val="005A0136"/>
    <w:rsid w:val="005C1639"/>
    <w:rsid w:val="005C2E5D"/>
    <w:rsid w:val="0060113B"/>
    <w:rsid w:val="006048EC"/>
    <w:rsid w:val="006100D9"/>
    <w:rsid w:val="00622E29"/>
    <w:rsid w:val="006304E5"/>
    <w:rsid w:val="006325CC"/>
    <w:rsid w:val="006939FD"/>
    <w:rsid w:val="00697F07"/>
    <w:rsid w:val="006B5B37"/>
    <w:rsid w:val="006D0FCF"/>
    <w:rsid w:val="006E3522"/>
    <w:rsid w:val="00705D08"/>
    <w:rsid w:val="007127F3"/>
    <w:rsid w:val="00722B84"/>
    <w:rsid w:val="0072595E"/>
    <w:rsid w:val="00743409"/>
    <w:rsid w:val="00751592"/>
    <w:rsid w:val="00753688"/>
    <w:rsid w:val="00755C43"/>
    <w:rsid w:val="007745EA"/>
    <w:rsid w:val="00776FC7"/>
    <w:rsid w:val="007774F0"/>
    <w:rsid w:val="007A4F20"/>
    <w:rsid w:val="007A510A"/>
    <w:rsid w:val="007B0EA7"/>
    <w:rsid w:val="007C3C9E"/>
    <w:rsid w:val="007C61BE"/>
    <w:rsid w:val="007D3B44"/>
    <w:rsid w:val="007E6A2E"/>
    <w:rsid w:val="007E7727"/>
    <w:rsid w:val="007F0426"/>
    <w:rsid w:val="0080385E"/>
    <w:rsid w:val="008043BB"/>
    <w:rsid w:val="008160E5"/>
    <w:rsid w:val="00826A50"/>
    <w:rsid w:val="0084641F"/>
    <w:rsid w:val="00850873"/>
    <w:rsid w:val="00851E28"/>
    <w:rsid w:val="0085253D"/>
    <w:rsid w:val="00853A1B"/>
    <w:rsid w:val="00862DE5"/>
    <w:rsid w:val="00863CB0"/>
    <w:rsid w:val="00873976"/>
    <w:rsid w:val="00873DDC"/>
    <w:rsid w:val="008837DB"/>
    <w:rsid w:val="008971D5"/>
    <w:rsid w:val="008A0165"/>
    <w:rsid w:val="008B0EF1"/>
    <w:rsid w:val="008B10F9"/>
    <w:rsid w:val="008B5ACC"/>
    <w:rsid w:val="008B7871"/>
    <w:rsid w:val="008D5D97"/>
    <w:rsid w:val="008E17FA"/>
    <w:rsid w:val="008E4B2D"/>
    <w:rsid w:val="0090665F"/>
    <w:rsid w:val="00906CE2"/>
    <w:rsid w:val="00924392"/>
    <w:rsid w:val="0092682B"/>
    <w:rsid w:val="00930440"/>
    <w:rsid w:val="00944783"/>
    <w:rsid w:val="00960B5B"/>
    <w:rsid w:val="00974289"/>
    <w:rsid w:val="00974A7E"/>
    <w:rsid w:val="009821E1"/>
    <w:rsid w:val="00982ED2"/>
    <w:rsid w:val="009C5543"/>
    <w:rsid w:val="009C55DC"/>
    <w:rsid w:val="009C602E"/>
    <w:rsid w:val="009E3EA1"/>
    <w:rsid w:val="009E45DB"/>
    <w:rsid w:val="00A05908"/>
    <w:rsid w:val="00A10C1D"/>
    <w:rsid w:val="00A15DA4"/>
    <w:rsid w:val="00A21CCA"/>
    <w:rsid w:val="00A22E32"/>
    <w:rsid w:val="00A25243"/>
    <w:rsid w:val="00A26BAA"/>
    <w:rsid w:val="00A33A45"/>
    <w:rsid w:val="00A5266F"/>
    <w:rsid w:val="00A53B66"/>
    <w:rsid w:val="00A920E4"/>
    <w:rsid w:val="00A966D4"/>
    <w:rsid w:val="00A97F70"/>
    <w:rsid w:val="00AA78A7"/>
    <w:rsid w:val="00AB7E90"/>
    <w:rsid w:val="00B10839"/>
    <w:rsid w:val="00B21BFA"/>
    <w:rsid w:val="00B32297"/>
    <w:rsid w:val="00B33A29"/>
    <w:rsid w:val="00B52D66"/>
    <w:rsid w:val="00B560DD"/>
    <w:rsid w:val="00B60BF8"/>
    <w:rsid w:val="00B61481"/>
    <w:rsid w:val="00B83C72"/>
    <w:rsid w:val="00B85A06"/>
    <w:rsid w:val="00B941E9"/>
    <w:rsid w:val="00BC52C8"/>
    <w:rsid w:val="00BE2D3C"/>
    <w:rsid w:val="00BF0BC8"/>
    <w:rsid w:val="00C3373D"/>
    <w:rsid w:val="00C37164"/>
    <w:rsid w:val="00C677A1"/>
    <w:rsid w:val="00C70284"/>
    <w:rsid w:val="00C71D03"/>
    <w:rsid w:val="00C75F1C"/>
    <w:rsid w:val="00C843D3"/>
    <w:rsid w:val="00CA4BE5"/>
    <w:rsid w:val="00CB6211"/>
    <w:rsid w:val="00CC1D2F"/>
    <w:rsid w:val="00CD70C9"/>
    <w:rsid w:val="00D0627E"/>
    <w:rsid w:val="00D143A9"/>
    <w:rsid w:val="00D15E30"/>
    <w:rsid w:val="00D2797B"/>
    <w:rsid w:val="00D321A4"/>
    <w:rsid w:val="00D327C1"/>
    <w:rsid w:val="00D520D6"/>
    <w:rsid w:val="00D6108D"/>
    <w:rsid w:val="00D64ED6"/>
    <w:rsid w:val="00D6679C"/>
    <w:rsid w:val="00D7039D"/>
    <w:rsid w:val="00DA4398"/>
    <w:rsid w:val="00DB1339"/>
    <w:rsid w:val="00DB625D"/>
    <w:rsid w:val="00DC13AC"/>
    <w:rsid w:val="00DD6FF7"/>
    <w:rsid w:val="00E007A5"/>
    <w:rsid w:val="00E14427"/>
    <w:rsid w:val="00E252C0"/>
    <w:rsid w:val="00E55DA1"/>
    <w:rsid w:val="00E75547"/>
    <w:rsid w:val="00E75AA6"/>
    <w:rsid w:val="00E86164"/>
    <w:rsid w:val="00E95885"/>
    <w:rsid w:val="00EA0F48"/>
    <w:rsid w:val="00EC2972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876AF"/>
    <w:rsid w:val="00F940E4"/>
    <w:rsid w:val="00FA7C79"/>
    <w:rsid w:val="00FB37E5"/>
    <w:rsid w:val="00FC0789"/>
    <w:rsid w:val="00FC1287"/>
    <w:rsid w:val="00FD1647"/>
    <w:rsid w:val="00FD29C9"/>
    <w:rsid w:val="00FE021C"/>
    <w:rsid w:val="00FE1136"/>
    <w:rsid w:val="00F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0E3D"/>
  <w15:docId w15:val="{99162778-554A-40F3-933F-3DAB7644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styleId="Strong">
    <w:name w:val="Strong"/>
    <w:basedOn w:val="DefaultParagraphFont"/>
    <w:uiPriority w:val="22"/>
    <w:qFormat/>
    <w:rsid w:val="00755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249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5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C2D3E-8D95-4001-8E18-719C2723E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68</cp:revision>
  <cp:lastPrinted>2024-08-08T04:27:00Z</cp:lastPrinted>
  <dcterms:created xsi:type="dcterms:W3CDTF">2021-07-30T10:10:00Z</dcterms:created>
  <dcterms:modified xsi:type="dcterms:W3CDTF">2025-03-13T05:06:00Z</dcterms:modified>
</cp:coreProperties>
</file>