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7F877F" w14:textId="08C4ED80" w:rsidR="0034682F" w:rsidRDefault="0094351C" w:rsidP="00503173">
      <w:pPr>
        <w:ind w:left="360"/>
        <w:jc w:val="center"/>
        <w:rPr>
          <w:rFonts w:ascii="Arial Black" w:hAnsi="Arial Black"/>
          <w:sz w:val="30"/>
          <w:szCs w:val="30"/>
          <w:u w:val="single"/>
        </w:rPr>
      </w:pPr>
      <w:r>
        <w:rPr>
          <w:noProof/>
          <w:lang w:val="en-IN" w:eastAsia="en-IN"/>
        </w:rPr>
        <w:drawing>
          <wp:anchor distT="0" distB="0" distL="114300" distR="114300" simplePos="0" relativeHeight="251660288" behindDoc="0" locked="0" layoutInCell="1" allowOverlap="1" wp14:anchorId="05D7EACC" wp14:editId="37EEF911">
            <wp:simplePos x="0" y="0"/>
            <wp:positionH relativeFrom="column">
              <wp:posOffset>-317154</wp:posOffset>
            </wp:positionH>
            <wp:positionV relativeFrom="paragraph">
              <wp:posOffset>19050</wp:posOffset>
            </wp:positionV>
            <wp:extent cx="1087200" cy="417600"/>
            <wp:effectExtent l="0" t="0" r="0" b="1905"/>
            <wp:wrapNone/>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87200" cy="417600"/>
                    </a:xfrm>
                    <a:prstGeom prst="rect">
                      <a:avLst/>
                    </a:prstGeom>
                    <a:noFill/>
                  </pic:spPr>
                </pic:pic>
              </a:graphicData>
            </a:graphic>
            <wp14:sizeRelH relativeFrom="page">
              <wp14:pctWidth>0</wp14:pctWidth>
            </wp14:sizeRelH>
            <wp14:sizeRelV relativeFrom="page">
              <wp14:pctHeight>0</wp14:pctHeight>
            </wp14:sizeRelV>
          </wp:anchor>
        </w:drawing>
      </w:r>
      <w:r w:rsidR="0037059B" w:rsidRPr="0037059B">
        <w:rPr>
          <w:rFonts w:ascii="Arial Black" w:hAnsi="Arial Black"/>
          <w:sz w:val="30"/>
          <w:szCs w:val="30"/>
          <w:u w:val="single"/>
        </w:rPr>
        <w:t xml:space="preserve">STANDARD OPERATING PROCEDURE (SOP) </w:t>
      </w:r>
    </w:p>
    <w:p w14:paraId="4221978E" w14:textId="445733AA" w:rsidR="00FD0ADF" w:rsidRPr="0037059B" w:rsidRDefault="0037059B" w:rsidP="00503173">
      <w:pPr>
        <w:ind w:left="360"/>
        <w:jc w:val="center"/>
        <w:rPr>
          <w:rFonts w:ascii="Arial Black" w:hAnsi="Arial Black"/>
          <w:sz w:val="30"/>
          <w:szCs w:val="30"/>
          <w:u w:val="single"/>
        </w:rPr>
      </w:pPr>
      <w:r w:rsidRPr="0037059B">
        <w:rPr>
          <w:rFonts w:ascii="Arial Black" w:hAnsi="Arial Black"/>
          <w:sz w:val="30"/>
          <w:szCs w:val="30"/>
          <w:u w:val="single"/>
        </w:rPr>
        <w:t xml:space="preserve">for </w:t>
      </w:r>
      <w:r w:rsidR="00482032">
        <w:rPr>
          <w:rFonts w:ascii="Arial Black" w:hAnsi="Arial Black"/>
          <w:sz w:val="30"/>
          <w:szCs w:val="30"/>
          <w:u w:val="single"/>
        </w:rPr>
        <w:t>EOT CRANE OPERATION</w:t>
      </w:r>
      <w:r w:rsidRPr="0037059B">
        <w:rPr>
          <w:rFonts w:ascii="Arial Black" w:hAnsi="Arial Black"/>
          <w:sz w:val="30"/>
          <w:szCs w:val="30"/>
          <w:u w:val="single"/>
        </w:rPr>
        <w:t xml:space="preserve">  </w:t>
      </w:r>
    </w:p>
    <w:p w14:paraId="7CA93998" w14:textId="4DA3A15B" w:rsidR="0037059B" w:rsidRPr="003B3FAF" w:rsidRDefault="00084D79" w:rsidP="0037059B">
      <w:pPr>
        <w:pStyle w:val="ListParagraph"/>
        <w:numPr>
          <w:ilvl w:val="0"/>
          <w:numId w:val="25"/>
        </w:numPr>
        <w:spacing w:after="160" w:line="360" w:lineRule="auto"/>
        <w:ind w:left="357" w:hanging="357"/>
        <w:rPr>
          <w:rFonts w:cstheme="minorHAnsi"/>
          <w:sz w:val="30"/>
          <w:szCs w:val="30"/>
        </w:rPr>
      </w:pPr>
      <w:r>
        <w:rPr>
          <w:rFonts w:cstheme="minorHAnsi"/>
          <w:sz w:val="30"/>
          <w:szCs w:val="30"/>
        </w:rPr>
        <w:t>C</w:t>
      </w:r>
      <w:r w:rsidR="00974420">
        <w:rPr>
          <w:rFonts w:cstheme="minorHAnsi"/>
          <w:sz w:val="30"/>
          <w:szCs w:val="30"/>
        </w:rPr>
        <w:t>rane operator</w:t>
      </w:r>
      <w:r w:rsidR="00360C00" w:rsidRPr="003B3FAF">
        <w:rPr>
          <w:rFonts w:cstheme="minorHAnsi"/>
          <w:sz w:val="30"/>
          <w:szCs w:val="30"/>
        </w:rPr>
        <w:t xml:space="preserve"> must </w:t>
      </w:r>
      <w:r w:rsidR="008B27B3">
        <w:rPr>
          <w:rFonts w:cstheme="minorHAnsi"/>
          <w:sz w:val="30"/>
          <w:szCs w:val="30"/>
        </w:rPr>
        <w:t>use</w:t>
      </w:r>
      <w:r w:rsidR="00360C00" w:rsidRPr="003B3FAF">
        <w:rPr>
          <w:rFonts w:cstheme="minorHAnsi"/>
          <w:sz w:val="30"/>
          <w:szCs w:val="30"/>
        </w:rPr>
        <w:t xml:space="preserve"> the Red Safety Helmet, Safety Shoe and Red Reflecting Jacket.</w:t>
      </w:r>
    </w:p>
    <w:p w14:paraId="031372FC" w14:textId="62D5155F" w:rsidR="0037059B" w:rsidRDefault="000D2522" w:rsidP="0037059B">
      <w:pPr>
        <w:pStyle w:val="ListParagraph"/>
        <w:numPr>
          <w:ilvl w:val="0"/>
          <w:numId w:val="25"/>
        </w:numPr>
        <w:spacing w:after="160" w:line="360" w:lineRule="auto"/>
        <w:ind w:left="357" w:hanging="357"/>
        <w:rPr>
          <w:rFonts w:cstheme="minorHAnsi"/>
          <w:sz w:val="30"/>
          <w:szCs w:val="30"/>
        </w:rPr>
      </w:pPr>
      <w:r w:rsidRPr="003B3FAF">
        <w:rPr>
          <w:rFonts w:cstheme="minorHAnsi"/>
          <w:sz w:val="30"/>
          <w:szCs w:val="30"/>
        </w:rPr>
        <w:t>Only trained and authorized crane operators to be d</w:t>
      </w:r>
      <w:r w:rsidR="00974420">
        <w:rPr>
          <w:rFonts w:cstheme="minorHAnsi"/>
          <w:sz w:val="30"/>
          <w:szCs w:val="30"/>
        </w:rPr>
        <w:t>eployed for EOT Crane o</w:t>
      </w:r>
      <w:r w:rsidR="00D02144">
        <w:rPr>
          <w:rFonts w:cstheme="minorHAnsi"/>
          <w:sz w:val="30"/>
          <w:szCs w:val="30"/>
        </w:rPr>
        <w:t>peration as per authorized list.</w:t>
      </w:r>
    </w:p>
    <w:p w14:paraId="23A1DBC5" w14:textId="08EE58EB" w:rsidR="00403307" w:rsidRDefault="00403307" w:rsidP="0037059B">
      <w:pPr>
        <w:pStyle w:val="ListParagraph"/>
        <w:numPr>
          <w:ilvl w:val="0"/>
          <w:numId w:val="25"/>
        </w:numPr>
        <w:spacing w:after="160" w:line="360" w:lineRule="auto"/>
        <w:ind w:left="357" w:hanging="357"/>
        <w:rPr>
          <w:rFonts w:cstheme="minorHAnsi"/>
          <w:sz w:val="30"/>
          <w:szCs w:val="30"/>
        </w:rPr>
      </w:pPr>
      <w:r>
        <w:rPr>
          <w:rFonts w:cstheme="minorHAnsi"/>
          <w:sz w:val="30"/>
          <w:szCs w:val="30"/>
        </w:rPr>
        <w:t>Ensure the area is clear of people before operating the crane.</w:t>
      </w:r>
    </w:p>
    <w:p w14:paraId="3AD5D30A" w14:textId="57A8D6F1" w:rsidR="00246000" w:rsidRDefault="004A1897" w:rsidP="0037059B">
      <w:pPr>
        <w:pStyle w:val="ListParagraph"/>
        <w:numPr>
          <w:ilvl w:val="0"/>
          <w:numId w:val="25"/>
        </w:numPr>
        <w:spacing w:after="160" w:line="360" w:lineRule="auto"/>
        <w:ind w:left="357" w:hanging="357"/>
        <w:rPr>
          <w:rFonts w:cstheme="minorHAnsi"/>
          <w:sz w:val="30"/>
          <w:szCs w:val="30"/>
        </w:rPr>
      </w:pPr>
      <w:r>
        <w:rPr>
          <w:rFonts w:cstheme="minorHAnsi"/>
          <w:sz w:val="30"/>
          <w:szCs w:val="30"/>
        </w:rPr>
        <w:t xml:space="preserve">EOT Crane should </w:t>
      </w:r>
      <w:r w:rsidR="001E477F">
        <w:rPr>
          <w:rFonts w:cstheme="minorHAnsi"/>
          <w:sz w:val="30"/>
          <w:szCs w:val="30"/>
        </w:rPr>
        <w:t>be operating</w:t>
      </w:r>
      <w:r>
        <w:rPr>
          <w:rFonts w:cstheme="minorHAnsi"/>
          <w:sz w:val="30"/>
          <w:szCs w:val="30"/>
        </w:rPr>
        <w:t xml:space="preserve"> by pendant within 1 meter of working area</w:t>
      </w:r>
      <w:r w:rsidR="00BF6004">
        <w:rPr>
          <w:rFonts w:cstheme="minorHAnsi"/>
          <w:sz w:val="30"/>
          <w:szCs w:val="30"/>
        </w:rPr>
        <w:t xml:space="preserve"> i.e. loading and unloading and lifting and shifting of material</w:t>
      </w:r>
      <w:r>
        <w:rPr>
          <w:rFonts w:cstheme="minorHAnsi"/>
          <w:sz w:val="30"/>
          <w:szCs w:val="30"/>
        </w:rPr>
        <w:t>.</w:t>
      </w:r>
    </w:p>
    <w:p w14:paraId="7ACABD5A" w14:textId="1BCAACB0" w:rsidR="00403307" w:rsidRPr="003B3FAF" w:rsidRDefault="00403307" w:rsidP="0037059B">
      <w:pPr>
        <w:pStyle w:val="ListParagraph"/>
        <w:numPr>
          <w:ilvl w:val="0"/>
          <w:numId w:val="25"/>
        </w:numPr>
        <w:spacing w:after="160" w:line="360" w:lineRule="auto"/>
        <w:ind w:left="357" w:hanging="357"/>
        <w:rPr>
          <w:rFonts w:cstheme="minorHAnsi"/>
          <w:sz w:val="30"/>
          <w:szCs w:val="30"/>
        </w:rPr>
      </w:pPr>
      <w:r>
        <w:rPr>
          <w:rFonts w:cstheme="minorHAnsi"/>
          <w:sz w:val="30"/>
          <w:szCs w:val="30"/>
        </w:rPr>
        <w:t>Keep a constant watch on the working area.</w:t>
      </w:r>
    </w:p>
    <w:p w14:paraId="1C2EDD47" w14:textId="374A2760" w:rsidR="0037059B" w:rsidRDefault="0037059B" w:rsidP="0037059B">
      <w:pPr>
        <w:pStyle w:val="ListParagraph"/>
        <w:numPr>
          <w:ilvl w:val="0"/>
          <w:numId w:val="25"/>
        </w:numPr>
        <w:spacing w:after="160" w:line="360" w:lineRule="auto"/>
        <w:ind w:left="357" w:hanging="357"/>
        <w:rPr>
          <w:rFonts w:cstheme="minorHAnsi"/>
          <w:sz w:val="30"/>
          <w:szCs w:val="30"/>
        </w:rPr>
      </w:pPr>
      <w:r w:rsidRPr="003B3FAF">
        <w:rPr>
          <w:rFonts w:cstheme="minorHAnsi"/>
          <w:sz w:val="30"/>
          <w:szCs w:val="30"/>
        </w:rPr>
        <w:t xml:space="preserve"> </w:t>
      </w:r>
      <w:r w:rsidR="002E0508" w:rsidRPr="003B3FAF">
        <w:rPr>
          <w:rFonts w:cstheme="minorHAnsi"/>
          <w:sz w:val="30"/>
          <w:szCs w:val="30"/>
        </w:rPr>
        <w:t xml:space="preserve">Before operating the EOT Crane, Operator must ensure to check the condition of Pendent, Pendent Cable, Hook, Cable Trolley, Brakes, Emergency Switch, Crane SWL, Lifting Weight, Chain, Web Sling, Wire Rope before taking up the operation. If notice any abnormalities </w:t>
      </w:r>
      <w:r w:rsidR="00A52B56" w:rsidRPr="003B3FAF">
        <w:rPr>
          <w:rFonts w:cstheme="minorHAnsi"/>
          <w:sz w:val="30"/>
          <w:szCs w:val="30"/>
        </w:rPr>
        <w:t>“</w:t>
      </w:r>
      <w:r w:rsidR="002E0508" w:rsidRPr="003B3FAF">
        <w:rPr>
          <w:rFonts w:cstheme="minorHAnsi"/>
          <w:b/>
          <w:sz w:val="30"/>
          <w:szCs w:val="30"/>
        </w:rPr>
        <w:t>D</w:t>
      </w:r>
      <w:r w:rsidR="00CF66B2">
        <w:rPr>
          <w:rFonts w:cstheme="minorHAnsi"/>
          <w:b/>
          <w:sz w:val="30"/>
          <w:szCs w:val="30"/>
        </w:rPr>
        <w:t>ON’T OPERATE</w:t>
      </w:r>
      <w:r w:rsidR="00384457">
        <w:rPr>
          <w:rFonts w:cstheme="minorHAnsi"/>
          <w:b/>
          <w:sz w:val="30"/>
          <w:szCs w:val="30"/>
        </w:rPr>
        <w:t xml:space="preserve"> THE CRANE </w:t>
      </w:r>
      <w:r w:rsidR="000717E4" w:rsidRPr="003B3FAF">
        <w:rPr>
          <w:rFonts w:cstheme="minorHAnsi"/>
          <w:b/>
          <w:sz w:val="30"/>
          <w:szCs w:val="30"/>
        </w:rPr>
        <w:t>AND IMMEDIATE INFORM TO AREA INCHRGE</w:t>
      </w:r>
      <w:r w:rsidR="00A52B56" w:rsidRPr="003B3FAF">
        <w:rPr>
          <w:rFonts w:cstheme="minorHAnsi"/>
          <w:b/>
          <w:sz w:val="30"/>
          <w:szCs w:val="30"/>
        </w:rPr>
        <w:t>”</w:t>
      </w:r>
      <w:r w:rsidR="000717E4" w:rsidRPr="003B3FAF">
        <w:rPr>
          <w:rFonts w:cstheme="minorHAnsi"/>
          <w:sz w:val="30"/>
          <w:szCs w:val="30"/>
        </w:rPr>
        <w:t>. After the clearance from area in-charge,</w:t>
      </w:r>
      <w:r w:rsidR="006C6981" w:rsidRPr="003B3FAF">
        <w:rPr>
          <w:rFonts w:cstheme="minorHAnsi"/>
          <w:sz w:val="30"/>
          <w:szCs w:val="30"/>
        </w:rPr>
        <w:t xml:space="preserve"> to proceed the crane operation and ensure the abnormalities rectified and start the crane operation by crane operator.</w:t>
      </w:r>
      <w:r w:rsidR="002E0508" w:rsidRPr="003B3FAF">
        <w:rPr>
          <w:rFonts w:cstheme="minorHAnsi"/>
          <w:sz w:val="30"/>
          <w:szCs w:val="30"/>
        </w:rPr>
        <w:t xml:space="preserve"> </w:t>
      </w:r>
    </w:p>
    <w:p w14:paraId="0527140D" w14:textId="5D8BB4DE" w:rsidR="00EF2487" w:rsidRPr="003B3FAF" w:rsidRDefault="00EF2487" w:rsidP="0037059B">
      <w:pPr>
        <w:pStyle w:val="ListParagraph"/>
        <w:numPr>
          <w:ilvl w:val="0"/>
          <w:numId w:val="25"/>
        </w:numPr>
        <w:spacing w:after="160" w:line="360" w:lineRule="auto"/>
        <w:ind w:left="357" w:hanging="357"/>
        <w:rPr>
          <w:rFonts w:cstheme="minorHAnsi"/>
          <w:sz w:val="30"/>
          <w:szCs w:val="30"/>
        </w:rPr>
      </w:pPr>
      <w:r>
        <w:rPr>
          <w:rFonts w:cstheme="minorHAnsi"/>
          <w:sz w:val="30"/>
          <w:szCs w:val="30"/>
        </w:rPr>
        <w:t>Only one bun</w:t>
      </w:r>
      <w:r w:rsidR="00EC40BB">
        <w:rPr>
          <w:rFonts w:cstheme="minorHAnsi"/>
          <w:sz w:val="30"/>
          <w:szCs w:val="30"/>
        </w:rPr>
        <w:t>dle allowed at a time to lifted under the Safe Working Load.</w:t>
      </w:r>
    </w:p>
    <w:p w14:paraId="17A90158" w14:textId="10D754A4" w:rsidR="00324835" w:rsidRPr="003B3FAF" w:rsidRDefault="0037059B" w:rsidP="006F0D4A">
      <w:pPr>
        <w:pStyle w:val="ListParagraph"/>
        <w:numPr>
          <w:ilvl w:val="0"/>
          <w:numId w:val="25"/>
        </w:numPr>
        <w:spacing w:after="160" w:line="360" w:lineRule="auto"/>
        <w:ind w:left="357" w:hanging="357"/>
        <w:rPr>
          <w:rFonts w:cstheme="minorHAnsi"/>
          <w:sz w:val="30"/>
          <w:szCs w:val="30"/>
        </w:rPr>
      </w:pPr>
      <w:r w:rsidRPr="003B3FAF">
        <w:rPr>
          <w:rFonts w:cstheme="minorHAnsi"/>
          <w:sz w:val="30"/>
          <w:szCs w:val="30"/>
        </w:rPr>
        <w:t xml:space="preserve"> </w:t>
      </w:r>
      <w:r w:rsidR="00324835" w:rsidRPr="003B3FAF">
        <w:rPr>
          <w:rFonts w:cstheme="minorHAnsi"/>
          <w:sz w:val="30"/>
          <w:szCs w:val="30"/>
        </w:rPr>
        <w:t>During LT opera</w:t>
      </w:r>
      <w:r w:rsidR="008161A8" w:rsidRPr="003B3FAF">
        <w:rPr>
          <w:rFonts w:cstheme="minorHAnsi"/>
          <w:sz w:val="30"/>
          <w:szCs w:val="30"/>
        </w:rPr>
        <w:t xml:space="preserve">tion </w:t>
      </w:r>
      <w:r w:rsidR="00324835" w:rsidRPr="003B3FAF">
        <w:rPr>
          <w:rFonts w:cstheme="minorHAnsi"/>
          <w:sz w:val="30"/>
          <w:szCs w:val="30"/>
        </w:rPr>
        <w:t>the crane operator should apply bell/Alarm to alert other persons to move away from the load area.</w:t>
      </w:r>
    </w:p>
    <w:p w14:paraId="0DB75C61" w14:textId="6DBF11C7" w:rsidR="00665F7E" w:rsidRPr="003B3FAF" w:rsidRDefault="0037059B" w:rsidP="006F0D4A">
      <w:pPr>
        <w:pStyle w:val="ListParagraph"/>
        <w:numPr>
          <w:ilvl w:val="0"/>
          <w:numId w:val="25"/>
        </w:numPr>
        <w:spacing w:after="160" w:line="360" w:lineRule="auto"/>
        <w:ind w:left="357" w:hanging="357"/>
        <w:rPr>
          <w:rFonts w:cstheme="minorHAnsi"/>
          <w:sz w:val="30"/>
          <w:szCs w:val="30"/>
        </w:rPr>
      </w:pPr>
      <w:r w:rsidRPr="003B3FAF">
        <w:rPr>
          <w:rFonts w:cstheme="minorHAnsi"/>
          <w:sz w:val="30"/>
          <w:szCs w:val="30"/>
        </w:rPr>
        <w:t xml:space="preserve"> </w:t>
      </w:r>
      <w:r w:rsidR="00B24BAB" w:rsidRPr="003B3FAF">
        <w:rPr>
          <w:rFonts w:cstheme="minorHAnsi"/>
          <w:sz w:val="30"/>
          <w:szCs w:val="30"/>
        </w:rPr>
        <w:t>Using Lifting hook/beam operator should lock latch to the hook.</w:t>
      </w:r>
    </w:p>
    <w:p w14:paraId="21611EE1" w14:textId="5742D207" w:rsidR="0037059B" w:rsidRPr="003B3FAF" w:rsidRDefault="00BD2240" w:rsidP="0037059B">
      <w:pPr>
        <w:pStyle w:val="ListParagraph"/>
        <w:numPr>
          <w:ilvl w:val="0"/>
          <w:numId w:val="25"/>
        </w:numPr>
        <w:spacing w:after="160" w:line="360" w:lineRule="auto"/>
        <w:ind w:left="357" w:hanging="357"/>
        <w:rPr>
          <w:rFonts w:cstheme="minorHAnsi"/>
          <w:sz w:val="30"/>
          <w:szCs w:val="30"/>
        </w:rPr>
      </w:pPr>
      <w:r>
        <w:rPr>
          <w:rFonts w:cstheme="minorHAnsi"/>
          <w:sz w:val="30"/>
          <w:szCs w:val="30"/>
        </w:rPr>
        <w:t xml:space="preserve">Crane operator ensure that </w:t>
      </w:r>
      <w:r w:rsidR="00DA4EAE">
        <w:rPr>
          <w:rFonts w:cstheme="minorHAnsi"/>
          <w:sz w:val="30"/>
          <w:szCs w:val="30"/>
        </w:rPr>
        <w:t>nobody</w:t>
      </w:r>
      <w:r>
        <w:rPr>
          <w:rFonts w:cstheme="minorHAnsi"/>
          <w:sz w:val="30"/>
          <w:szCs w:val="30"/>
        </w:rPr>
        <w:t xml:space="preserve"> should under the suspended load.</w:t>
      </w:r>
    </w:p>
    <w:p w14:paraId="25EA5A95" w14:textId="27885EFB" w:rsidR="0037059B" w:rsidRPr="003B3FAF" w:rsidRDefault="0037059B" w:rsidP="0037059B">
      <w:pPr>
        <w:pStyle w:val="ListParagraph"/>
        <w:numPr>
          <w:ilvl w:val="0"/>
          <w:numId w:val="25"/>
        </w:numPr>
        <w:spacing w:after="160" w:line="360" w:lineRule="auto"/>
        <w:ind w:left="357" w:hanging="357"/>
        <w:rPr>
          <w:rFonts w:cstheme="minorHAnsi"/>
          <w:sz w:val="30"/>
          <w:szCs w:val="30"/>
        </w:rPr>
      </w:pPr>
      <w:r w:rsidRPr="003B3FAF">
        <w:rPr>
          <w:rFonts w:cstheme="minorHAnsi"/>
          <w:sz w:val="30"/>
          <w:szCs w:val="30"/>
        </w:rPr>
        <w:t xml:space="preserve"> </w:t>
      </w:r>
      <w:r w:rsidR="00AA093C" w:rsidRPr="003B3FAF">
        <w:rPr>
          <w:rFonts w:cstheme="minorHAnsi"/>
          <w:sz w:val="30"/>
          <w:szCs w:val="30"/>
        </w:rPr>
        <w:t>Locat</w:t>
      </w:r>
      <w:r w:rsidR="008559BA" w:rsidRPr="003B3FAF">
        <w:rPr>
          <w:rFonts w:cstheme="minorHAnsi"/>
          <w:sz w:val="30"/>
          <w:szCs w:val="30"/>
        </w:rPr>
        <w:t>i</w:t>
      </w:r>
      <w:r w:rsidR="00AA093C" w:rsidRPr="003B3FAF">
        <w:rPr>
          <w:rFonts w:cstheme="minorHAnsi"/>
          <w:sz w:val="30"/>
          <w:szCs w:val="30"/>
        </w:rPr>
        <w:t xml:space="preserve">ng C hook into coils operator should take help from other operator </w:t>
      </w:r>
      <w:bookmarkStart w:id="0" w:name="_GoBack"/>
      <w:bookmarkEnd w:id="0"/>
      <w:r w:rsidR="00384457">
        <w:rPr>
          <w:rFonts w:cstheme="minorHAnsi"/>
          <w:sz w:val="30"/>
          <w:szCs w:val="30"/>
        </w:rPr>
        <w:t>from the machine</w:t>
      </w:r>
      <w:r w:rsidR="00AA093C" w:rsidRPr="003B3FAF">
        <w:rPr>
          <w:rFonts w:cstheme="minorHAnsi"/>
          <w:sz w:val="30"/>
          <w:szCs w:val="30"/>
        </w:rPr>
        <w:t xml:space="preserve"> guide.</w:t>
      </w:r>
    </w:p>
    <w:p w14:paraId="782784A7" w14:textId="77777777" w:rsidR="00EA1AD2" w:rsidRDefault="0037059B" w:rsidP="0080721A">
      <w:pPr>
        <w:pStyle w:val="ListParagraph"/>
        <w:numPr>
          <w:ilvl w:val="0"/>
          <w:numId w:val="27"/>
        </w:numPr>
        <w:spacing w:after="160" w:line="360" w:lineRule="auto"/>
        <w:ind w:hanging="357"/>
        <w:rPr>
          <w:sz w:val="20"/>
          <w:szCs w:val="24"/>
        </w:rPr>
      </w:pPr>
      <w:r w:rsidRPr="00C41EFB">
        <w:rPr>
          <w:rFonts w:cstheme="minorHAnsi"/>
          <w:sz w:val="30"/>
          <w:szCs w:val="30"/>
        </w:rPr>
        <w:t xml:space="preserve"> </w:t>
      </w:r>
      <w:r w:rsidR="006F6D96" w:rsidRPr="00C41EFB">
        <w:rPr>
          <w:rFonts w:cstheme="minorHAnsi"/>
          <w:sz w:val="27"/>
          <w:szCs w:val="27"/>
        </w:rPr>
        <w:t xml:space="preserve"> </w:t>
      </w:r>
      <w:r w:rsidR="006F6D96" w:rsidRPr="00C41EFB">
        <w:rPr>
          <w:rFonts w:cstheme="minorHAnsi"/>
          <w:sz w:val="30"/>
          <w:szCs w:val="30"/>
        </w:rPr>
        <w:t>Don’t use the mobile phones during transporter operation, if found to use the mobile phone the person is punishable.</w:t>
      </w:r>
      <w:r w:rsidRPr="00C41EFB">
        <w:rPr>
          <w:sz w:val="20"/>
          <w:szCs w:val="24"/>
        </w:rPr>
        <w:t xml:space="preserve">    </w:t>
      </w:r>
    </w:p>
    <w:p w14:paraId="432BEC04" w14:textId="4B27D1F0" w:rsidR="00503173" w:rsidRPr="00C41EFB" w:rsidRDefault="00EA1AD2" w:rsidP="0080721A">
      <w:pPr>
        <w:pStyle w:val="ListParagraph"/>
        <w:numPr>
          <w:ilvl w:val="0"/>
          <w:numId w:val="27"/>
        </w:numPr>
        <w:spacing w:after="160" w:line="360" w:lineRule="auto"/>
        <w:ind w:hanging="357"/>
        <w:rPr>
          <w:sz w:val="20"/>
          <w:szCs w:val="24"/>
        </w:rPr>
      </w:pPr>
      <w:r w:rsidRPr="00EA1AD2">
        <w:rPr>
          <w:rFonts w:cstheme="minorHAnsi"/>
          <w:sz w:val="30"/>
          <w:szCs w:val="30"/>
        </w:rPr>
        <w:lastRenderedPageBreak/>
        <w:t>If the tube it is more than 3 meter spreader beam should be used for lifting the lot.</w:t>
      </w:r>
      <w:r w:rsidR="0037059B" w:rsidRPr="00EA1AD2">
        <w:rPr>
          <w:rFonts w:cstheme="minorHAnsi"/>
          <w:sz w:val="30"/>
          <w:szCs w:val="30"/>
        </w:rPr>
        <w:t xml:space="preserve">                                                                                                                                                                                                                                                                                                                                                                                                                                                       </w:t>
      </w:r>
      <w:r w:rsidR="00503173" w:rsidRPr="00EA1AD2">
        <w:rPr>
          <w:rFonts w:cstheme="minorHAnsi"/>
          <w:sz w:val="30"/>
          <w:szCs w:val="30"/>
        </w:rPr>
        <w:t xml:space="preserve">                                                                                                  </w:t>
      </w:r>
    </w:p>
    <w:p w14:paraId="2AB439B7" w14:textId="77777777" w:rsidR="00503173" w:rsidRDefault="00503173" w:rsidP="00503173">
      <w:pPr>
        <w:pStyle w:val="ListParagraph"/>
        <w:spacing w:after="160" w:line="360" w:lineRule="auto"/>
        <w:ind w:left="360"/>
        <w:rPr>
          <w:sz w:val="20"/>
          <w:szCs w:val="24"/>
        </w:rPr>
      </w:pPr>
    </w:p>
    <w:p w14:paraId="3A322B51" w14:textId="2801681B" w:rsidR="006D0FCF" w:rsidRPr="00503173" w:rsidRDefault="00FC521A" w:rsidP="00503173">
      <w:pPr>
        <w:pStyle w:val="ListParagraph"/>
        <w:spacing w:after="160" w:line="360" w:lineRule="auto"/>
        <w:ind w:left="360"/>
        <w:rPr>
          <w:rFonts w:cstheme="minorHAnsi"/>
          <w:sz w:val="29"/>
          <w:szCs w:val="29"/>
        </w:rPr>
      </w:pPr>
      <w:r>
        <w:rPr>
          <w:sz w:val="20"/>
          <w:szCs w:val="24"/>
        </w:rPr>
        <w:t xml:space="preserve">                </w:t>
      </w:r>
      <w:r w:rsidR="00503173">
        <w:rPr>
          <w:sz w:val="20"/>
          <w:szCs w:val="24"/>
        </w:rPr>
        <w:t xml:space="preserve"> </w:t>
      </w:r>
      <w:r w:rsidR="00E00BC5" w:rsidRPr="00503173">
        <w:rPr>
          <w:sz w:val="20"/>
          <w:szCs w:val="24"/>
        </w:rPr>
        <w:t>SOP NO.: PIL/</w:t>
      </w:r>
      <w:r>
        <w:rPr>
          <w:sz w:val="20"/>
          <w:szCs w:val="24"/>
        </w:rPr>
        <w:t>PROD</w:t>
      </w:r>
      <w:r w:rsidR="00AC230F">
        <w:rPr>
          <w:sz w:val="20"/>
          <w:szCs w:val="24"/>
        </w:rPr>
        <w:t>UCTION/</w:t>
      </w:r>
      <w:r w:rsidR="00E00BC5" w:rsidRPr="00503173">
        <w:rPr>
          <w:sz w:val="20"/>
          <w:szCs w:val="24"/>
        </w:rPr>
        <w:t>SOP-</w:t>
      </w:r>
      <w:r w:rsidR="00336C41" w:rsidRPr="00503173">
        <w:rPr>
          <w:sz w:val="20"/>
          <w:szCs w:val="24"/>
        </w:rPr>
        <w:t>0</w:t>
      </w:r>
      <w:r w:rsidR="00DB1498" w:rsidRPr="00503173">
        <w:rPr>
          <w:sz w:val="20"/>
          <w:szCs w:val="24"/>
        </w:rPr>
        <w:t>1</w:t>
      </w:r>
      <w:r w:rsidR="00EA1AD2">
        <w:rPr>
          <w:sz w:val="20"/>
          <w:szCs w:val="24"/>
        </w:rPr>
        <w:t xml:space="preserve"> REV.02</w:t>
      </w:r>
      <w:r w:rsidR="00336C41" w:rsidRPr="00503173">
        <w:rPr>
          <w:sz w:val="20"/>
          <w:szCs w:val="24"/>
        </w:rPr>
        <w:t xml:space="preserve"> DATE</w:t>
      </w:r>
      <w:r>
        <w:rPr>
          <w:sz w:val="20"/>
          <w:szCs w:val="24"/>
        </w:rPr>
        <w:t xml:space="preserve">: </w:t>
      </w:r>
      <w:r w:rsidR="00EA1AD2">
        <w:rPr>
          <w:sz w:val="20"/>
          <w:szCs w:val="24"/>
        </w:rPr>
        <w:t>18</w:t>
      </w:r>
      <w:r w:rsidR="0037059B" w:rsidRPr="00503173">
        <w:rPr>
          <w:sz w:val="20"/>
          <w:szCs w:val="24"/>
        </w:rPr>
        <w:t>.</w:t>
      </w:r>
      <w:r w:rsidR="00EA1AD2">
        <w:rPr>
          <w:sz w:val="20"/>
          <w:szCs w:val="24"/>
        </w:rPr>
        <w:t>07</w:t>
      </w:r>
      <w:r w:rsidR="0037059B" w:rsidRPr="00503173">
        <w:rPr>
          <w:sz w:val="20"/>
          <w:szCs w:val="24"/>
        </w:rPr>
        <w:t>.202</w:t>
      </w:r>
      <w:r w:rsidR="00EA1AD2">
        <w:rPr>
          <w:sz w:val="20"/>
          <w:szCs w:val="24"/>
        </w:rPr>
        <w:t>5</w:t>
      </w:r>
    </w:p>
    <w:sectPr w:rsidR="006D0FCF" w:rsidRPr="00503173" w:rsidSect="003A0559">
      <w:pgSz w:w="11906" w:h="16838"/>
      <w:pgMar w:top="709" w:right="1133" w:bottom="851" w:left="1134" w:header="708" w:footer="708" w:gutter="0"/>
      <w:pgBorders w:offsetFrom="page">
        <w:top w:val="thinThickSmallGap" w:sz="24" w:space="24" w:color="006600"/>
        <w:left w:val="thinThickSmallGap" w:sz="24" w:space="24" w:color="006600"/>
        <w:bottom w:val="thickThinSmallGap" w:sz="24" w:space="24" w:color="006600"/>
        <w:right w:val="thickThinSmallGap" w:sz="24" w:space="24" w:color="006600"/>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AA42C52" w14:textId="77777777" w:rsidR="00896322" w:rsidRDefault="00896322" w:rsidP="003104E7">
      <w:pPr>
        <w:spacing w:after="0" w:line="240" w:lineRule="auto"/>
      </w:pPr>
      <w:r>
        <w:separator/>
      </w:r>
    </w:p>
  </w:endnote>
  <w:endnote w:type="continuationSeparator" w:id="0">
    <w:p w14:paraId="53E93D7E" w14:textId="77777777" w:rsidR="00896322" w:rsidRDefault="00896322" w:rsidP="003104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altName w:val="Cambria Math"/>
    <w:panose1 w:val="020005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BD62BDA" w14:textId="77777777" w:rsidR="00896322" w:rsidRDefault="00896322" w:rsidP="003104E7">
      <w:pPr>
        <w:spacing w:after="0" w:line="240" w:lineRule="auto"/>
      </w:pPr>
      <w:r>
        <w:separator/>
      </w:r>
    </w:p>
  </w:footnote>
  <w:footnote w:type="continuationSeparator" w:id="0">
    <w:p w14:paraId="20243AFE" w14:textId="77777777" w:rsidR="00896322" w:rsidRDefault="00896322" w:rsidP="003104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50399"/>
    <w:multiLevelType w:val="hybridMultilevel"/>
    <w:tmpl w:val="8BE8C116"/>
    <w:lvl w:ilvl="0" w:tplc="4009000B">
      <w:start w:val="1"/>
      <w:numFmt w:val="bullet"/>
      <w:lvlText w:val=""/>
      <w:lvlJc w:val="left"/>
      <w:pPr>
        <w:tabs>
          <w:tab w:val="num" w:pos="360"/>
        </w:tabs>
        <w:ind w:left="360" w:hanging="360"/>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6E41498"/>
    <w:multiLevelType w:val="hybridMultilevel"/>
    <w:tmpl w:val="9B98B5B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C103C0"/>
    <w:multiLevelType w:val="hybridMultilevel"/>
    <w:tmpl w:val="0FEC3BE6"/>
    <w:lvl w:ilvl="0" w:tplc="6B40F9CC">
      <w:start w:val="1"/>
      <w:numFmt w:val="bullet"/>
      <w:lvlText w:val=""/>
      <w:lvlJc w:val="left"/>
      <w:pPr>
        <w:ind w:left="720" w:hanging="360"/>
      </w:pPr>
      <w:rPr>
        <w:rFonts w:ascii="Symbol" w:hAnsi="Symbol" w:hint="default"/>
        <w:color w:val="auto"/>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 w15:restartNumberingAfterBreak="0">
    <w:nsid w:val="16562652"/>
    <w:multiLevelType w:val="hybridMultilevel"/>
    <w:tmpl w:val="596C14C2"/>
    <w:lvl w:ilvl="0" w:tplc="437A0D30">
      <w:numFmt w:val="bullet"/>
      <w:lvlText w:val="-"/>
      <w:lvlJc w:val="left"/>
      <w:pPr>
        <w:ind w:left="927" w:hanging="360"/>
      </w:pPr>
      <w:rPr>
        <w:rFonts w:ascii="Calibri" w:eastAsiaTheme="minorHAnsi" w:hAnsi="Calibri" w:cstheme="minorBidi"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4" w15:restartNumberingAfterBreak="0">
    <w:nsid w:val="1D125FF1"/>
    <w:multiLevelType w:val="hybridMultilevel"/>
    <w:tmpl w:val="CB368E62"/>
    <w:lvl w:ilvl="0" w:tplc="0409000B">
      <w:start w:val="1"/>
      <w:numFmt w:val="bullet"/>
      <w:lvlText w:val=""/>
      <w:lvlJc w:val="left"/>
      <w:pPr>
        <w:ind w:left="720" w:hanging="360"/>
      </w:pPr>
      <w:rPr>
        <w:rFonts w:ascii="Wingdings" w:hAnsi="Wingding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5" w15:restartNumberingAfterBreak="0">
    <w:nsid w:val="1DDB2036"/>
    <w:multiLevelType w:val="hybridMultilevel"/>
    <w:tmpl w:val="85E668C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FE30BE9"/>
    <w:multiLevelType w:val="hybridMultilevel"/>
    <w:tmpl w:val="5B2AF23C"/>
    <w:lvl w:ilvl="0" w:tplc="40090009">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ACD3FFF"/>
    <w:multiLevelType w:val="hybridMultilevel"/>
    <w:tmpl w:val="D49E73C0"/>
    <w:lvl w:ilvl="0" w:tplc="4009000B">
      <w:start w:val="1"/>
      <w:numFmt w:val="bullet"/>
      <w:lvlText w:val=""/>
      <w:lvlJc w:val="left"/>
      <w:pPr>
        <w:tabs>
          <w:tab w:val="num" w:pos="360"/>
        </w:tabs>
        <w:ind w:left="360" w:hanging="360"/>
      </w:pPr>
      <w:rPr>
        <w:rFonts w:ascii="Wingdings" w:hAnsi="Wingdings"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8" w15:restartNumberingAfterBreak="0">
    <w:nsid w:val="31DB54A6"/>
    <w:multiLevelType w:val="hybridMultilevel"/>
    <w:tmpl w:val="3D3A4916"/>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 w15:restartNumberingAfterBreak="0">
    <w:nsid w:val="39E97197"/>
    <w:multiLevelType w:val="hybridMultilevel"/>
    <w:tmpl w:val="DEAC09E4"/>
    <w:lvl w:ilvl="0" w:tplc="4009000B">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1B74EBC"/>
    <w:multiLevelType w:val="hybridMultilevel"/>
    <w:tmpl w:val="880A7B4A"/>
    <w:lvl w:ilvl="0" w:tplc="4009000B">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95220BE"/>
    <w:multiLevelType w:val="hybridMultilevel"/>
    <w:tmpl w:val="A5B0EFB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B857EF3"/>
    <w:multiLevelType w:val="hybridMultilevel"/>
    <w:tmpl w:val="F55ECBCC"/>
    <w:lvl w:ilvl="0" w:tplc="4009000B">
      <w:start w:val="1"/>
      <w:numFmt w:val="bullet"/>
      <w:lvlText w:val=""/>
      <w:lvlJc w:val="left"/>
      <w:pPr>
        <w:tabs>
          <w:tab w:val="num" w:pos="360"/>
        </w:tabs>
        <w:ind w:left="360" w:hanging="360"/>
      </w:pPr>
      <w:rPr>
        <w:rFonts w:ascii="Wingdings" w:hAnsi="Wingdings"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3" w15:restartNumberingAfterBreak="0">
    <w:nsid w:val="4E723232"/>
    <w:multiLevelType w:val="hybridMultilevel"/>
    <w:tmpl w:val="C73A8970"/>
    <w:lvl w:ilvl="0" w:tplc="4009000B">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6640D31"/>
    <w:multiLevelType w:val="hybridMultilevel"/>
    <w:tmpl w:val="91341196"/>
    <w:lvl w:ilvl="0" w:tplc="4009000B">
      <w:start w:val="1"/>
      <w:numFmt w:val="bullet"/>
      <w:lvlText w:val=""/>
      <w:lvlJc w:val="left"/>
      <w:pPr>
        <w:tabs>
          <w:tab w:val="num" w:pos="360"/>
        </w:tabs>
        <w:ind w:left="360" w:hanging="360"/>
      </w:pPr>
      <w:rPr>
        <w:rFonts w:ascii="Wingdings" w:hAnsi="Wingdings"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5" w15:restartNumberingAfterBreak="0">
    <w:nsid w:val="5E3152D5"/>
    <w:multiLevelType w:val="hybridMultilevel"/>
    <w:tmpl w:val="E620DAF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04031B2"/>
    <w:multiLevelType w:val="hybridMultilevel"/>
    <w:tmpl w:val="759C73D0"/>
    <w:lvl w:ilvl="0" w:tplc="4009000B">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3D06A0F"/>
    <w:multiLevelType w:val="hybridMultilevel"/>
    <w:tmpl w:val="119CE9B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65D4DC7"/>
    <w:multiLevelType w:val="hybridMultilevel"/>
    <w:tmpl w:val="82BE2CD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66F92A0F"/>
    <w:multiLevelType w:val="hybridMultilevel"/>
    <w:tmpl w:val="92927D5C"/>
    <w:lvl w:ilvl="0" w:tplc="4009000B">
      <w:start w:val="1"/>
      <w:numFmt w:val="bullet"/>
      <w:lvlText w:val=""/>
      <w:lvlJc w:val="left"/>
      <w:pPr>
        <w:tabs>
          <w:tab w:val="num" w:pos="360"/>
        </w:tabs>
        <w:ind w:left="360" w:hanging="360"/>
      </w:pPr>
      <w:rPr>
        <w:rFonts w:ascii="Wingdings" w:hAnsi="Wingdings"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0" w15:restartNumberingAfterBreak="0">
    <w:nsid w:val="69897696"/>
    <w:multiLevelType w:val="hybridMultilevel"/>
    <w:tmpl w:val="5BF40EBC"/>
    <w:lvl w:ilvl="0" w:tplc="4009000B">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2894D7E"/>
    <w:multiLevelType w:val="hybridMultilevel"/>
    <w:tmpl w:val="4B28CACA"/>
    <w:lvl w:ilvl="0" w:tplc="40090009">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8B17773"/>
    <w:multiLevelType w:val="hybridMultilevel"/>
    <w:tmpl w:val="C93A37B8"/>
    <w:lvl w:ilvl="0" w:tplc="4009000B">
      <w:start w:val="1"/>
      <w:numFmt w:val="bullet"/>
      <w:lvlText w:val=""/>
      <w:lvlJc w:val="left"/>
      <w:pPr>
        <w:ind w:left="360" w:hanging="360"/>
      </w:pPr>
      <w:rPr>
        <w:rFonts w:ascii="Wingdings" w:hAnsi="Wingding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7F63437F"/>
    <w:multiLevelType w:val="hybridMultilevel"/>
    <w:tmpl w:val="2B6C3656"/>
    <w:lvl w:ilvl="0" w:tplc="4009000B">
      <w:start w:val="1"/>
      <w:numFmt w:val="bullet"/>
      <w:lvlText w:val=""/>
      <w:lvlJc w:val="left"/>
      <w:pPr>
        <w:tabs>
          <w:tab w:val="num" w:pos="360"/>
        </w:tabs>
        <w:ind w:left="360" w:hanging="360"/>
      </w:pPr>
      <w:rPr>
        <w:rFonts w:ascii="Wingdings" w:hAnsi="Wingdings"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num w:numId="1">
    <w:abstractNumId w:val="9"/>
  </w:num>
  <w:num w:numId="2">
    <w:abstractNumId w:val="6"/>
  </w:num>
  <w:num w:numId="3">
    <w:abstractNumId w:val="17"/>
  </w:num>
  <w:num w:numId="4">
    <w:abstractNumId w:val="3"/>
  </w:num>
  <w:num w:numId="5">
    <w:abstractNumId w:val="0"/>
  </w:num>
  <w:num w:numId="6">
    <w:abstractNumId w:val="21"/>
  </w:num>
  <w:num w:numId="7">
    <w:abstractNumId w:val="16"/>
  </w:num>
  <w:num w:numId="8">
    <w:abstractNumId w:val="13"/>
  </w:num>
  <w:num w:numId="9">
    <w:abstractNumId w:val="10"/>
  </w:num>
  <w:num w:numId="10">
    <w:abstractNumId w:val="14"/>
  </w:num>
  <w:num w:numId="11">
    <w:abstractNumId w:val="19"/>
  </w:num>
  <w:num w:numId="12">
    <w:abstractNumId w:val="7"/>
  </w:num>
  <w:num w:numId="13">
    <w:abstractNumId w:val="12"/>
  </w:num>
  <w:num w:numId="14">
    <w:abstractNumId w:val="1"/>
  </w:num>
  <w:num w:numId="15">
    <w:abstractNumId w:val="15"/>
  </w:num>
  <w:num w:numId="16">
    <w:abstractNumId w:val="23"/>
  </w:num>
  <w:num w:numId="17">
    <w:abstractNumId w:val="11"/>
  </w:num>
  <w:num w:numId="18">
    <w:abstractNumId w:val="5"/>
  </w:num>
  <w:num w:numId="19">
    <w:abstractNumId w:val="20"/>
  </w:num>
  <w:num w:numId="20">
    <w:abstractNumId w:val="8"/>
  </w:num>
  <w:num w:numId="21">
    <w:abstractNumId w:val="18"/>
  </w:num>
  <w:num w:numId="22">
    <w:abstractNumId w:val="2"/>
  </w:num>
  <w:num w:numId="23">
    <w:abstractNumId w:val="18"/>
  </w:num>
  <w:num w:numId="24">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2"/>
  </w:num>
  <w:num w:numId="26">
    <w:abstractNumId w:val="4"/>
  </w:num>
  <w:num w:numId="27">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2MzI3MjU2MTEzMDYxMjBT0lEKTi0uzszPAykwrAUAxJid8SwAAAA="/>
  </w:docVars>
  <w:rsids>
    <w:rsidRoot w:val="007A510A"/>
    <w:rsid w:val="00030DE8"/>
    <w:rsid w:val="00060868"/>
    <w:rsid w:val="000655F5"/>
    <w:rsid w:val="000717E4"/>
    <w:rsid w:val="00084D79"/>
    <w:rsid w:val="000863EA"/>
    <w:rsid w:val="00090BC2"/>
    <w:rsid w:val="0009146D"/>
    <w:rsid w:val="0009643A"/>
    <w:rsid w:val="000A4FD0"/>
    <w:rsid w:val="000C2BE8"/>
    <w:rsid w:val="000D2522"/>
    <w:rsid w:val="000E0097"/>
    <w:rsid w:val="000E07D5"/>
    <w:rsid w:val="000F1FEA"/>
    <w:rsid w:val="000F5570"/>
    <w:rsid w:val="001004A0"/>
    <w:rsid w:val="00101962"/>
    <w:rsid w:val="00110757"/>
    <w:rsid w:val="00135157"/>
    <w:rsid w:val="001405F2"/>
    <w:rsid w:val="00140EF5"/>
    <w:rsid w:val="001520A6"/>
    <w:rsid w:val="0018235B"/>
    <w:rsid w:val="00192557"/>
    <w:rsid w:val="001A7605"/>
    <w:rsid w:val="001C495A"/>
    <w:rsid w:val="001E15D3"/>
    <w:rsid w:val="001E3B1D"/>
    <w:rsid w:val="001E477F"/>
    <w:rsid w:val="001E716F"/>
    <w:rsid w:val="001F77C9"/>
    <w:rsid w:val="00202D37"/>
    <w:rsid w:val="00212606"/>
    <w:rsid w:val="00215F97"/>
    <w:rsid w:val="00222BC5"/>
    <w:rsid w:val="00234B6A"/>
    <w:rsid w:val="00240F8E"/>
    <w:rsid w:val="00246000"/>
    <w:rsid w:val="00260733"/>
    <w:rsid w:val="0026694A"/>
    <w:rsid w:val="00267099"/>
    <w:rsid w:val="00275B75"/>
    <w:rsid w:val="00283D99"/>
    <w:rsid w:val="002A341B"/>
    <w:rsid w:val="002A6725"/>
    <w:rsid w:val="002C7DDD"/>
    <w:rsid w:val="002E0508"/>
    <w:rsid w:val="0030542A"/>
    <w:rsid w:val="00306D3F"/>
    <w:rsid w:val="003104E7"/>
    <w:rsid w:val="003231B0"/>
    <w:rsid w:val="00324835"/>
    <w:rsid w:val="00325671"/>
    <w:rsid w:val="00335136"/>
    <w:rsid w:val="00336C41"/>
    <w:rsid w:val="0034682F"/>
    <w:rsid w:val="00357B9E"/>
    <w:rsid w:val="00360C00"/>
    <w:rsid w:val="00361F7F"/>
    <w:rsid w:val="0037059B"/>
    <w:rsid w:val="00372FA8"/>
    <w:rsid w:val="00373BC5"/>
    <w:rsid w:val="00374689"/>
    <w:rsid w:val="00384457"/>
    <w:rsid w:val="003868C8"/>
    <w:rsid w:val="00393813"/>
    <w:rsid w:val="00396CE4"/>
    <w:rsid w:val="003A0559"/>
    <w:rsid w:val="003B3FAF"/>
    <w:rsid w:val="003B6A28"/>
    <w:rsid w:val="003C0311"/>
    <w:rsid w:val="003C0A1C"/>
    <w:rsid w:val="003D29C0"/>
    <w:rsid w:val="003D2E6E"/>
    <w:rsid w:val="003E0009"/>
    <w:rsid w:val="003E2590"/>
    <w:rsid w:val="003E5351"/>
    <w:rsid w:val="00403307"/>
    <w:rsid w:val="00406336"/>
    <w:rsid w:val="004230EF"/>
    <w:rsid w:val="00432849"/>
    <w:rsid w:val="00436498"/>
    <w:rsid w:val="00437ECE"/>
    <w:rsid w:val="00440B5B"/>
    <w:rsid w:val="00442D74"/>
    <w:rsid w:val="00465A0B"/>
    <w:rsid w:val="0047284A"/>
    <w:rsid w:val="00473099"/>
    <w:rsid w:val="00482032"/>
    <w:rsid w:val="00491BF1"/>
    <w:rsid w:val="004A0C59"/>
    <w:rsid w:val="004A1897"/>
    <w:rsid w:val="004A7704"/>
    <w:rsid w:val="004B38DD"/>
    <w:rsid w:val="004C1382"/>
    <w:rsid w:val="004D4778"/>
    <w:rsid w:val="004E0FD1"/>
    <w:rsid w:val="004E19FD"/>
    <w:rsid w:val="004E2251"/>
    <w:rsid w:val="004E2BE6"/>
    <w:rsid w:val="00503173"/>
    <w:rsid w:val="00504C04"/>
    <w:rsid w:val="0050711C"/>
    <w:rsid w:val="00524541"/>
    <w:rsid w:val="00527EEE"/>
    <w:rsid w:val="00531151"/>
    <w:rsid w:val="0054509C"/>
    <w:rsid w:val="0055331D"/>
    <w:rsid w:val="005813CE"/>
    <w:rsid w:val="005868B2"/>
    <w:rsid w:val="00594616"/>
    <w:rsid w:val="0059667D"/>
    <w:rsid w:val="005C1639"/>
    <w:rsid w:val="005D1081"/>
    <w:rsid w:val="005F341E"/>
    <w:rsid w:val="0060113B"/>
    <w:rsid w:val="006048EC"/>
    <w:rsid w:val="006100D9"/>
    <w:rsid w:val="006325CC"/>
    <w:rsid w:val="00635B9F"/>
    <w:rsid w:val="00665F7E"/>
    <w:rsid w:val="00686A4C"/>
    <w:rsid w:val="006939FD"/>
    <w:rsid w:val="00697F07"/>
    <w:rsid w:val="006B5B37"/>
    <w:rsid w:val="006C6981"/>
    <w:rsid w:val="006D0FCF"/>
    <w:rsid w:val="006E3522"/>
    <w:rsid w:val="006F6D96"/>
    <w:rsid w:val="00705D08"/>
    <w:rsid w:val="007127F3"/>
    <w:rsid w:val="00714D8F"/>
    <w:rsid w:val="00717806"/>
    <w:rsid w:val="00722B84"/>
    <w:rsid w:val="00722E4F"/>
    <w:rsid w:val="007459D7"/>
    <w:rsid w:val="00751592"/>
    <w:rsid w:val="007745EA"/>
    <w:rsid w:val="007773AC"/>
    <w:rsid w:val="007774F0"/>
    <w:rsid w:val="00783E68"/>
    <w:rsid w:val="007A4F20"/>
    <w:rsid w:val="007A510A"/>
    <w:rsid w:val="007B0EA7"/>
    <w:rsid w:val="007C3C9E"/>
    <w:rsid w:val="007C61BE"/>
    <w:rsid w:val="007D3B44"/>
    <w:rsid w:val="007E7727"/>
    <w:rsid w:val="007F0426"/>
    <w:rsid w:val="0080385E"/>
    <w:rsid w:val="008043BB"/>
    <w:rsid w:val="00806BEB"/>
    <w:rsid w:val="008140CA"/>
    <w:rsid w:val="008160E5"/>
    <w:rsid w:val="008161A8"/>
    <w:rsid w:val="00826A50"/>
    <w:rsid w:val="00827144"/>
    <w:rsid w:val="0083016E"/>
    <w:rsid w:val="00837D96"/>
    <w:rsid w:val="00840071"/>
    <w:rsid w:val="00850873"/>
    <w:rsid w:val="00853A1B"/>
    <w:rsid w:val="008559BA"/>
    <w:rsid w:val="00862DE5"/>
    <w:rsid w:val="00873976"/>
    <w:rsid w:val="00873DDC"/>
    <w:rsid w:val="00896322"/>
    <w:rsid w:val="008971D5"/>
    <w:rsid w:val="008A0165"/>
    <w:rsid w:val="008B0EF1"/>
    <w:rsid w:val="008B10F9"/>
    <w:rsid w:val="008B27B3"/>
    <w:rsid w:val="008B482E"/>
    <w:rsid w:val="008B5ACC"/>
    <w:rsid w:val="008B7871"/>
    <w:rsid w:val="008D6BA5"/>
    <w:rsid w:val="008E17FA"/>
    <w:rsid w:val="008E2F4F"/>
    <w:rsid w:val="008E4B2D"/>
    <w:rsid w:val="009024A0"/>
    <w:rsid w:val="0090665F"/>
    <w:rsid w:val="00906CE2"/>
    <w:rsid w:val="00913322"/>
    <w:rsid w:val="00924392"/>
    <w:rsid w:val="0094351C"/>
    <w:rsid w:val="00944783"/>
    <w:rsid w:val="00960B5B"/>
    <w:rsid w:val="00960C61"/>
    <w:rsid w:val="00966B59"/>
    <w:rsid w:val="00974289"/>
    <w:rsid w:val="00974420"/>
    <w:rsid w:val="009821E1"/>
    <w:rsid w:val="00982ED2"/>
    <w:rsid w:val="009B3006"/>
    <w:rsid w:val="009C5543"/>
    <w:rsid w:val="009C55DC"/>
    <w:rsid w:val="009C602E"/>
    <w:rsid w:val="009D59B9"/>
    <w:rsid w:val="009D6623"/>
    <w:rsid w:val="009E3EA1"/>
    <w:rsid w:val="009E45DB"/>
    <w:rsid w:val="009F3110"/>
    <w:rsid w:val="00A10C1D"/>
    <w:rsid w:val="00A15DA4"/>
    <w:rsid w:val="00A22E32"/>
    <w:rsid w:val="00A25243"/>
    <w:rsid w:val="00A26BAA"/>
    <w:rsid w:val="00A30184"/>
    <w:rsid w:val="00A33A45"/>
    <w:rsid w:val="00A40491"/>
    <w:rsid w:val="00A445D2"/>
    <w:rsid w:val="00A5266F"/>
    <w:rsid w:val="00A52B56"/>
    <w:rsid w:val="00A77484"/>
    <w:rsid w:val="00A81387"/>
    <w:rsid w:val="00A8170F"/>
    <w:rsid w:val="00A846F2"/>
    <w:rsid w:val="00A920E4"/>
    <w:rsid w:val="00A966D4"/>
    <w:rsid w:val="00A97F70"/>
    <w:rsid w:val="00AA093C"/>
    <w:rsid w:val="00AA3052"/>
    <w:rsid w:val="00AA78A7"/>
    <w:rsid w:val="00AB7E90"/>
    <w:rsid w:val="00AC230F"/>
    <w:rsid w:val="00AD05C1"/>
    <w:rsid w:val="00B10839"/>
    <w:rsid w:val="00B22B47"/>
    <w:rsid w:val="00B24BAB"/>
    <w:rsid w:val="00B32297"/>
    <w:rsid w:val="00B33A29"/>
    <w:rsid w:val="00B52D66"/>
    <w:rsid w:val="00B560DD"/>
    <w:rsid w:val="00B61481"/>
    <w:rsid w:val="00B700B3"/>
    <w:rsid w:val="00B83C72"/>
    <w:rsid w:val="00B941E9"/>
    <w:rsid w:val="00BC52C8"/>
    <w:rsid w:val="00BD2240"/>
    <w:rsid w:val="00BD3362"/>
    <w:rsid w:val="00BE0EAE"/>
    <w:rsid w:val="00BE2D3C"/>
    <w:rsid w:val="00BF0BC8"/>
    <w:rsid w:val="00BF6004"/>
    <w:rsid w:val="00C239FE"/>
    <w:rsid w:val="00C3373D"/>
    <w:rsid w:val="00C37164"/>
    <w:rsid w:val="00C41EFB"/>
    <w:rsid w:val="00C70284"/>
    <w:rsid w:val="00C843D3"/>
    <w:rsid w:val="00CA4BE5"/>
    <w:rsid w:val="00CB6211"/>
    <w:rsid w:val="00CC1D2F"/>
    <w:rsid w:val="00CD5431"/>
    <w:rsid w:val="00CD70C9"/>
    <w:rsid w:val="00CE6E79"/>
    <w:rsid w:val="00CF64C3"/>
    <w:rsid w:val="00CF66B2"/>
    <w:rsid w:val="00D01728"/>
    <w:rsid w:val="00D02144"/>
    <w:rsid w:val="00D0627E"/>
    <w:rsid w:val="00D11B4F"/>
    <w:rsid w:val="00D143A9"/>
    <w:rsid w:val="00D15E30"/>
    <w:rsid w:val="00D2367D"/>
    <w:rsid w:val="00D327C1"/>
    <w:rsid w:val="00D405AF"/>
    <w:rsid w:val="00D6679C"/>
    <w:rsid w:val="00D7039D"/>
    <w:rsid w:val="00D723FF"/>
    <w:rsid w:val="00DA4398"/>
    <w:rsid w:val="00DA4EAE"/>
    <w:rsid w:val="00DB1498"/>
    <w:rsid w:val="00DB625D"/>
    <w:rsid w:val="00DC13AC"/>
    <w:rsid w:val="00DC1CED"/>
    <w:rsid w:val="00DD6FF7"/>
    <w:rsid w:val="00DE1264"/>
    <w:rsid w:val="00E007A5"/>
    <w:rsid w:val="00E00BC5"/>
    <w:rsid w:val="00E14427"/>
    <w:rsid w:val="00E237FC"/>
    <w:rsid w:val="00E252C0"/>
    <w:rsid w:val="00E352B5"/>
    <w:rsid w:val="00E43696"/>
    <w:rsid w:val="00E55DA1"/>
    <w:rsid w:val="00E75547"/>
    <w:rsid w:val="00E86164"/>
    <w:rsid w:val="00E95885"/>
    <w:rsid w:val="00EA1AD2"/>
    <w:rsid w:val="00EA3821"/>
    <w:rsid w:val="00EC2972"/>
    <w:rsid w:val="00EC40BB"/>
    <w:rsid w:val="00EC6F3D"/>
    <w:rsid w:val="00EF0CAE"/>
    <w:rsid w:val="00EF1266"/>
    <w:rsid w:val="00EF2487"/>
    <w:rsid w:val="00F17148"/>
    <w:rsid w:val="00F23608"/>
    <w:rsid w:val="00F30C34"/>
    <w:rsid w:val="00F34758"/>
    <w:rsid w:val="00F42AA6"/>
    <w:rsid w:val="00F70F7A"/>
    <w:rsid w:val="00F74ADD"/>
    <w:rsid w:val="00F76B24"/>
    <w:rsid w:val="00F80F31"/>
    <w:rsid w:val="00F876AF"/>
    <w:rsid w:val="00F940E4"/>
    <w:rsid w:val="00F94122"/>
    <w:rsid w:val="00F959DF"/>
    <w:rsid w:val="00FA7C79"/>
    <w:rsid w:val="00FB37E5"/>
    <w:rsid w:val="00FC0789"/>
    <w:rsid w:val="00FC1287"/>
    <w:rsid w:val="00FC1725"/>
    <w:rsid w:val="00FC521A"/>
    <w:rsid w:val="00FD0ADF"/>
    <w:rsid w:val="00FD1647"/>
    <w:rsid w:val="00FD39C3"/>
    <w:rsid w:val="00FE021C"/>
    <w:rsid w:val="00FE113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AA15E"/>
  <w15:docId w15:val="{A8448B4E-F663-4F11-8640-A93C47595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1266"/>
    <w:rPr>
      <w:lang w:val="en-US"/>
    </w:rPr>
  </w:style>
  <w:style w:type="paragraph" w:styleId="Heading7">
    <w:name w:val="heading 7"/>
    <w:basedOn w:val="Normal"/>
    <w:next w:val="Normal"/>
    <w:link w:val="Heading7Char"/>
    <w:qFormat/>
    <w:rsid w:val="00A77484"/>
    <w:pPr>
      <w:keepNext/>
      <w:spacing w:after="0" w:line="240" w:lineRule="auto"/>
      <w:ind w:left="1320"/>
      <w:jc w:val="both"/>
      <w:outlineLvl w:val="6"/>
    </w:pPr>
    <w:rPr>
      <w:rFonts w:ascii="Tahoma" w:eastAsia="Times New Roman" w:hAnsi="Tahoma"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9821E1"/>
    <w:pPr>
      <w:tabs>
        <w:tab w:val="center" w:pos="4153"/>
        <w:tab w:val="right" w:pos="8306"/>
      </w:tabs>
      <w:spacing w:after="0" w:line="240" w:lineRule="auto"/>
    </w:pPr>
    <w:rPr>
      <w:rFonts w:ascii="Times New Roman" w:eastAsia="Times New Roman" w:hAnsi="Times New Roman" w:cs="Times New Roman"/>
      <w:sz w:val="24"/>
      <w:szCs w:val="24"/>
      <w:lang w:val="en-AU"/>
    </w:rPr>
  </w:style>
  <w:style w:type="character" w:customStyle="1" w:styleId="HeaderChar">
    <w:name w:val="Header Char"/>
    <w:basedOn w:val="DefaultParagraphFont"/>
    <w:link w:val="Header"/>
    <w:rsid w:val="009821E1"/>
    <w:rPr>
      <w:rFonts w:ascii="Times New Roman" w:eastAsia="Times New Roman" w:hAnsi="Times New Roman" w:cs="Times New Roman"/>
      <w:sz w:val="24"/>
      <w:szCs w:val="24"/>
      <w:lang w:val="en-AU"/>
    </w:rPr>
  </w:style>
  <w:style w:type="paragraph" w:customStyle="1" w:styleId="Default">
    <w:name w:val="Default"/>
    <w:rsid w:val="002A341B"/>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2A341B"/>
    <w:pPr>
      <w:ind w:left="720"/>
      <w:contextualSpacing/>
    </w:pPr>
  </w:style>
  <w:style w:type="paragraph" w:styleId="BalloonText">
    <w:name w:val="Balloon Text"/>
    <w:basedOn w:val="Normal"/>
    <w:link w:val="BalloonTextChar"/>
    <w:uiPriority w:val="99"/>
    <w:semiHidden/>
    <w:unhideWhenUsed/>
    <w:rsid w:val="00DA43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4398"/>
    <w:rPr>
      <w:rFonts w:ascii="Tahoma" w:hAnsi="Tahoma" w:cs="Tahoma"/>
      <w:sz w:val="16"/>
      <w:szCs w:val="16"/>
      <w:lang w:val="en-US"/>
    </w:rPr>
  </w:style>
  <w:style w:type="character" w:styleId="BookTitle">
    <w:name w:val="Book Title"/>
    <w:basedOn w:val="DefaultParagraphFont"/>
    <w:uiPriority w:val="33"/>
    <w:qFormat/>
    <w:rsid w:val="009E45DB"/>
    <w:rPr>
      <w:b/>
      <w:bCs/>
      <w:smallCaps/>
      <w:spacing w:val="5"/>
    </w:rPr>
  </w:style>
  <w:style w:type="table" w:styleId="TableGrid">
    <w:name w:val="Table Grid"/>
    <w:basedOn w:val="TableNormal"/>
    <w:uiPriority w:val="59"/>
    <w:rsid w:val="007F04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D14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te-IN"/>
    </w:rPr>
  </w:style>
  <w:style w:type="character" w:customStyle="1" w:styleId="HTMLPreformattedChar">
    <w:name w:val="HTML Preformatted Char"/>
    <w:basedOn w:val="DefaultParagraphFont"/>
    <w:link w:val="HTMLPreformatted"/>
    <w:uiPriority w:val="99"/>
    <w:rsid w:val="00D143A9"/>
    <w:rPr>
      <w:rFonts w:ascii="Courier New" w:eastAsia="Times New Roman" w:hAnsi="Courier New" w:cs="Courier New"/>
      <w:sz w:val="20"/>
      <w:szCs w:val="20"/>
      <w:lang w:val="en-US" w:bidi="te-IN"/>
    </w:rPr>
  </w:style>
  <w:style w:type="paragraph" w:styleId="Footer">
    <w:name w:val="footer"/>
    <w:basedOn w:val="Normal"/>
    <w:link w:val="FooterChar"/>
    <w:uiPriority w:val="99"/>
    <w:unhideWhenUsed/>
    <w:rsid w:val="003104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04E7"/>
    <w:rPr>
      <w:lang w:val="en-US"/>
    </w:rPr>
  </w:style>
  <w:style w:type="paragraph" w:styleId="BodyTextIndent2">
    <w:name w:val="Body Text Indent 2"/>
    <w:basedOn w:val="Normal"/>
    <w:link w:val="BodyTextIndent2Char"/>
    <w:rsid w:val="00357B9E"/>
    <w:pPr>
      <w:spacing w:after="0" w:line="240" w:lineRule="auto"/>
      <w:ind w:left="720"/>
      <w:jc w:val="both"/>
    </w:pPr>
    <w:rPr>
      <w:rFonts w:ascii="Tahoma" w:eastAsia="Times New Roman" w:hAnsi="Tahoma" w:cs="Times New Roman"/>
      <w:sz w:val="24"/>
      <w:szCs w:val="20"/>
    </w:rPr>
  </w:style>
  <w:style w:type="character" w:customStyle="1" w:styleId="BodyTextIndent2Char">
    <w:name w:val="Body Text Indent 2 Char"/>
    <w:basedOn w:val="DefaultParagraphFont"/>
    <w:link w:val="BodyTextIndent2"/>
    <w:rsid w:val="00357B9E"/>
    <w:rPr>
      <w:rFonts w:ascii="Tahoma" w:eastAsia="Times New Roman" w:hAnsi="Tahoma" w:cs="Times New Roman"/>
      <w:sz w:val="24"/>
      <w:szCs w:val="20"/>
      <w:lang w:val="en-US"/>
    </w:rPr>
  </w:style>
  <w:style w:type="character" w:customStyle="1" w:styleId="y2iqfc">
    <w:name w:val="y2iqfc"/>
    <w:basedOn w:val="DefaultParagraphFont"/>
    <w:rsid w:val="00CA4BE5"/>
  </w:style>
  <w:style w:type="character" w:customStyle="1" w:styleId="Heading7Char">
    <w:name w:val="Heading 7 Char"/>
    <w:basedOn w:val="DefaultParagraphFont"/>
    <w:link w:val="Heading7"/>
    <w:rsid w:val="00A77484"/>
    <w:rPr>
      <w:rFonts w:ascii="Tahoma" w:eastAsia="Times New Roman" w:hAnsi="Tahoma" w:cs="Times New Roman"/>
      <w:sz w:val="24"/>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699186">
      <w:bodyDiv w:val="1"/>
      <w:marLeft w:val="0"/>
      <w:marRight w:val="0"/>
      <w:marTop w:val="0"/>
      <w:marBottom w:val="0"/>
      <w:divBdr>
        <w:top w:val="none" w:sz="0" w:space="0" w:color="auto"/>
        <w:left w:val="none" w:sz="0" w:space="0" w:color="auto"/>
        <w:bottom w:val="none" w:sz="0" w:space="0" w:color="auto"/>
        <w:right w:val="none" w:sz="0" w:space="0" w:color="auto"/>
      </w:divBdr>
    </w:div>
    <w:div w:id="437334371">
      <w:bodyDiv w:val="1"/>
      <w:marLeft w:val="0"/>
      <w:marRight w:val="0"/>
      <w:marTop w:val="0"/>
      <w:marBottom w:val="0"/>
      <w:divBdr>
        <w:top w:val="none" w:sz="0" w:space="0" w:color="auto"/>
        <w:left w:val="none" w:sz="0" w:space="0" w:color="auto"/>
        <w:bottom w:val="none" w:sz="0" w:space="0" w:color="auto"/>
        <w:right w:val="none" w:sz="0" w:space="0" w:color="auto"/>
      </w:divBdr>
    </w:div>
    <w:div w:id="668678976">
      <w:bodyDiv w:val="1"/>
      <w:marLeft w:val="0"/>
      <w:marRight w:val="0"/>
      <w:marTop w:val="0"/>
      <w:marBottom w:val="0"/>
      <w:divBdr>
        <w:top w:val="none" w:sz="0" w:space="0" w:color="auto"/>
        <w:left w:val="none" w:sz="0" w:space="0" w:color="auto"/>
        <w:bottom w:val="none" w:sz="0" w:space="0" w:color="auto"/>
        <w:right w:val="none" w:sz="0" w:space="0" w:color="auto"/>
      </w:divBdr>
    </w:div>
    <w:div w:id="701126876">
      <w:bodyDiv w:val="1"/>
      <w:marLeft w:val="0"/>
      <w:marRight w:val="0"/>
      <w:marTop w:val="0"/>
      <w:marBottom w:val="0"/>
      <w:divBdr>
        <w:top w:val="none" w:sz="0" w:space="0" w:color="auto"/>
        <w:left w:val="none" w:sz="0" w:space="0" w:color="auto"/>
        <w:bottom w:val="none" w:sz="0" w:space="0" w:color="auto"/>
        <w:right w:val="none" w:sz="0" w:space="0" w:color="auto"/>
      </w:divBdr>
    </w:div>
    <w:div w:id="728842302">
      <w:bodyDiv w:val="1"/>
      <w:marLeft w:val="0"/>
      <w:marRight w:val="0"/>
      <w:marTop w:val="0"/>
      <w:marBottom w:val="0"/>
      <w:divBdr>
        <w:top w:val="none" w:sz="0" w:space="0" w:color="auto"/>
        <w:left w:val="none" w:sz="0" w:space="0" w:color="auto"/>
        <w:bottom w:val="none" w:sz="0" w:space="0" w:color="auto"/>
        <w:right w:val="none" w:sz="0" w:space="0" w:color="auto"/>
      </w:divBdr>
      <w:divsChild>
        <w:div w:id="1712261175">
          <w:marLeft w:val="0"/>
          <w:marRight w:val="0"/>
          <w:marTop w:val="0"/>
          <w:marBottom w:val="0"/>
          <w:divBdr>
            <w:top w:val="none" w:sz="0" w:space="0" w:color="auto"/>
            <w:left w:val="none" w:sz="0" w:space="0" w:color="auto"/>
            <w:bottom w:val="none" w:sz="0" w:space="0" w:color="auto"/>
            <w:right w:val="none" w:sz="0" w:space="0" w:color="auto"/>
          </w:divBdr>
        </w:div>
      </w:divsChild>
    </w:div>
    <w:div w:id="1029641130">
      <w:bodyDiv w:val="1"/>
      <w:marLeft w:val="0"/>
      <w:marRight w:val="0"/>
      <w:marTop w:val="0"/>
      <w:marBottom w:val="0"/>
      <w:divBdr>
        <w:top w:val="none" w:sz="0" w:space="0" w:color="auto"/>
        <w:left w:val="none" w:sz="0" w:space="0" w:color="auto"/>
        <w:bottom w:val="none" w:sz="0" w:space="0" w:color="auto"/>
        <w:right w:val="none" w:sz="0" w:space="0" w:color="auto"/>
      </w:divBdr>
    </w:div>
    <w:div w:id="1098597734">
      <w:bodyDiv w:val="1"/>
      <w:marLeft w:val="0"/>
      <w:marRight w:val="0"/>
      <w:marTop w:val="0"/>
      <w:marBottom w:val="0"/>
      <w:divBdr>
        <w:top w:val="none" w:sz="0" w:space="0" w:color="auto"/>
        <w:left w:val="none" w:sz="0" w:space="0" w:color="auto"/>
        <w:bottom w:val="none" w:sz="0" w:space="0" w:color="auto"/>
        <w:right w:val="none" w:sz="0" w:space="0" w:color="auto"/>
      </w:divBdr>
    </w:div>
    <w:div w:id="1109010154">
      <w:bodyDiv w:val="1"/>
      <w:marLeft w:val="0"/>
      <w:marRight w:val="0"/>
      <w:marTop w:val="0"/>
      <w:marBottom w:val="0"/>
      <w:divBdr>
        <w:top w:val="none" w:sz="0" w:space="0" w:color="auto"/>
        <w:left w:val="none" w:sz="0" w:space="0" w:color="auto"/>
        <w:bottom w:val="none" w:sz="0" w:space="0" w:color="auto"/>
        <w:right w:val="none" w:sz="0" w:space="0" w:color="auto"/>
      </w:divBdr>
    </w:div>
    <w:div w:id="1314214627">
      <w:bodyDiv w:val="1"/>
      <w:marLeft w:val="0"/>
      <w:marRight w:val="0"/>
      <w:marTop w:val="0"/>
      <w:marBottom w:val="0"/>
      <w:divBdr>
        <w:top w:val="none" w:sz="0" w:space="0" w:color="auto"/>
        <w:left w:val="none" w:sz="0" w:space="0" w:color="auto"/>
        <w:bottom w:val="none" w:sz="0" w:space="0" w:color="auto"/>
        <w:right w:val="none" w:sz="0" w:space="0" w:color="auto"/>
      </w:divBdr>
    </w:div>
    <w:div w:id="1412309985">
      <w:bodyDiv w:val="1"/>
      <w:marLeft w:val="0"/>
      <w:marRight w:val="0"/>
      <w:marTop w:val="0"/>
      <w:marBottom w:val="0"/>
      <w:divBdr>
        <w:top w:val="none" w:sz="0" w:space="0" w:color="auto"/>
        <w:left w:val="none" w:sz="0" w:space="0" w:color="auto"/>
        <w:bottom w:val="none" w:sz="0" w:space="0" w:color="auto"/>
        <w:right w:val="none" w:sz="0" w:space="0" w:color="auto"/>
      </w:divBdr>
    </w:div>
    <w:div w:id="1899591587">
      <w:bodyDiv w:val="1"/>
      <w:marLeft w:val="0"/>
      <w:marRight w:val="0"/>
      <w:marTop w:val="0"/>
      <w:marBottom w:val="0"/>
      <w:divBdr>
        <w:top w:val="none" w:sz="0" w:space="0" w:color="auto"/>
        <w:left w:val="none" w:sz="0" w:space="0" w:color="auto"/>
        <w:bottom w:val="none" w:sz="0" w:space="0" w:color="auto"/>
        <w:right w:val="none" w:sz="0" w:space="0" w:color="auto"/>
      </w:divBdr>
    </w:div>
    <w:div w:id="1999839960">
      <w:bodyDiv w:val="1"/>
      <w:marLeft w:val="0"/>
      <w:marRight w:val="0"/>
      <w:marTop w:val="0"/>
      <w:marBottom w:val="0"/>
      <w:divBdr>
        <w:top w:val="none" w:sz="0" w:space="0" w:color="auto"/>
        <w:left w:val="none" w:sz="0" w:space="0" w:color="auto"/>
        <w:bottom w:val="none" w:sz="0" w:space="0" w:color="auto"/>
        <w:right w:val="none" w:sz="0" w:space="0" w:color="auto"/>
      </w:divBdr>
    </w:div>
    <w:div w:id="2061440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F3DA4D-8B39-4AA5-86AC-3AEDF64EBD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2</Pages>
  <Words>333</Words>
  <Characters>1899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SAFETY</dc:creator>
  <cp:lastModifiedBy>PENNAR</cp:lastModifiedBy>
  <cp:revision>75</cp:revision>
  <cp:lastPrinted>2021-07-31T07:10:00Z</cp:lastPrinted>
  <dcterms:created xsi:type="dcterms:W3CDTF">2022-03-15T06:29:00Z</dcterms:created>
  <dcterms:modified xsi:type="dcterms:W3CDTF">2025-09-03T10:38:00Z</dcterms:modified>
</cp:coreProperties>
</file>