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10" w:rsidRDefault="00951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951710">
        <w:tc>
          <w:tcPr>
            <w:tcW w:w="2547" w:type="dxa"/>
            <w:vAlign w:val="center"/>
          </w:tcPr>
          <w:p w:rsidR="00951710" w:rsidRDefault="00444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4</w:t>
            </w:r>
          </w:p>
          <w:p w:rsidR="00951710" w:rsidRDefault="00444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21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:rsidR="00951710" w:rsidRDefault="0044439B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  Build and use a deep neural network to classify cat or non-cat</w:t>
            </w:r>
          </w:p>
        </w:tc>
      </w:tr>
    </w:tbl>
    <w:p w:rsidR="00951710" w:rsidRDefault="00951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1710" w:rsidRDefault="004443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the fundamental functions required to build a deep neural network with multiple layers using nonlinear activation units,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1710" w:rsidRDefault="0044439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951710" w:rsidRDefault="0044439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exercise, we focus on constructing the essential components of a deep neural network and assembling them into a functional model. The process includes parameter initialization, forward and backward propagation, cost computation, and parameter updat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through gradient descent. The goal is to develop deep neural networks capable of handling complex tasks, including image classification. </w:t>
      </w:r>
    </w:p>
    <w:p w:rsidR="00951710" w:rsidRDefault="0044439B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34005" cy="46532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5858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465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710" w:rsidRDefault="004443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Model:</w:t>
      </w:r>
    </w:p>
    <w:p w:rsidR="00951710" w:rsidRDefault="0044439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architecture includes multiple layers, with possible dense or convolutional layers depending on the da</w:t>
      </w:r>
      <w:r>
        <w:rPr>
          <w:rFonts w:ascii="Times New Roman" w:eastAsia="Times New Roman" w:hAnsi="Times New Roman" w:cs="Times New Roman"/>
          <w:sz w:val="24"/>
          <w:szCs w:val="24"/>
        </w:rPr>
        <w:t>ta type. The model's purpose is to classify or regress on the input data, and metrics such as accuracy or loss might be used to evaluate performance.</w:t>
      </w:r>
    </w:p>
    <w:p w:rsidR="00951710" w:rsidRDefault="0044439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1710" w:rsidRDefault="004443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Building the parts of the algorithm:</w:t>
      </w:r>
    </w:p>
    <w:p w:rsidR="00951710" w:rsidRDefault="00444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Initialization</w:t>
      </w:r>
    </w:p>
    <w:p w:rsidR="00951710" w:rsidRDefault="004443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2-layer Neural Network: Begin by initializing parame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 for a simple 2-layer neural network, which involves setting up weights and biases for the layers.</w:t>
      </w:r>
    </w:p>
    <w:p w:rsidR="00951710" w:rsidRDefault="004443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Initializes parameters for a 2-layer neural network.</w:t>
      </w:r>
    </w:p>
    <w:p w:rsidR="00951710" w:rsidRDefault="004443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L-layer Neural Network: Extend the initialization to a deeper network by iterating over multiple layers.</w:t>
      </w:r>
    </w:p>
    <w:p w:rsidR="00951710" w:rsidRDefault="004443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initialize_parameters_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Initializes parameters for a deep neural network with L layers.</w:t>
      </w:r>
    </w:p>
    <w:p w:rsidR="00951710" w:rsidRDefault="009517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1710" w:rsidRDefault="00444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Forward Propagation Module</w:t>
      </w:r>
    </w:p>
    <w:p w:rsidR="00951710" w:rsidRDefault="004443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 Forward: Performs the linear portion of forward propagation for a single layer.</w:t>
      </w:r>
    </w:p>
    <w:p w:rsidR="00951710" w:rsidRDefault="004443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Calculates the linear transformation for a specific layer.</w:t>
      </w:r>
    </w:p>
    <w:p w:rsidR="00951710" w:rsidRDefault="004443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Linear-Activation Forward: Combines the linear transformation with an activation function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Sigmoid) for a layer.</w:t>
      </w:r>
    </w:p>
    <w:p w:rsidR="00951710" w:rsidRDefault="004443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linear_activation_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Executes the forward pass with an activation function.</w:t>
      </w:r>
    </w:p>
    <w:p w:rsidR="00951710" w:rsidRDefault="004443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L-Layer Model: Implements forward propagation across the entire network, processing each layer sequentially.</w:t>
      </w:r>
    </w:p>
    <w:p w:rsidR="00951710" w:rsidRDefault="004443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L_model_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Conducts the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rward pass through all layers of the deep network.</w:t>
      </w:r>
    </w:p>
    <w:p w:rsidR="00951710" w:rsidRDefault="009517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1710" w:rsidRDefault="00444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Cost Function</w:t>
      </w:r>
    </w:p>
    <w:p w:rsidR="00951710" w:rsidRDefault="004443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Calculates the network's loss after forward propagation.</w:t>
      </w:r>
    </w:p>
    <w:p w:rsidR="00951710" w:rsidRDefault="004443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Computes the cross-entropy loss for the final output.</w:t>
      </w:r>
    </w:p>
    <w:p w:rsidR="00951710" w:rsidRDefault="009517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1710" w:rsidRDefault="00444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Propagation Module</w:t>
      </w:r>
    </w:p>
    <w:p w:rsidR="00951710" w:rsidRDefault="004443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 Backward: Calculates the gradient of the loss with respect to the linear transformation in a single layer.</w:t>
      </w:r>
    </w:p>
    <w:p w:rsidR="00951710" w:rsidRDefault="004443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backward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Computes gradients for the linear transformation of a layer.</w:t>
      </w:r>
    </w:p>
    <w:p w:rsidR="00951710" w:rsidRDefault="004443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Linear-Activation Backward: Combines the linear backward step with the activation function's backward pass.</w:t>
      </w:r>
    </w:p>
    <w:p w:rsidR="00951710" w:rsidRDefault="004443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linear_activation_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backward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Performs the backward pass with an activation function.</w:t>
      </w:r>
    </w:p>
    <w:p w:rsidR="00951710" w:rsidRDefault="004443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L-Model Backward: Executes backward propagation across the 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 network.</w:t>
      </w:r>
    </w:p>
    <w:p w:rsidR="00951710" w:rsidRDefault="004443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L_model_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backward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Computes gradients for all layers of the network.</w:t>
      </w:r>
    </w:p>
    <w:p w:rsidR="00951710" w:rsidRDefault="004443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Observations:</w:t>
      </w:r>
    </w:p>
    <w:p w:rsidR="00951710" w:rsidRDefault="00444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notebook's structure suggests a comprehensive approach to building a model pipeline. Key observations from the training process (e.g., convergence rate, validation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performance, and generalization) are likely discussed towards the end. Insights could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clude the model's strengths, potential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areas for further improvement or tuning. We tested our model on an image classification task to predict if an image contains a cat or not using the L-layer model.</w:t>
      </w:r>
    </w:p>
    <w:p w:rsidR="00951710" w:rsidRDefault="004443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 Accuracy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0.980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951710" w:rsidRDefault="004443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Accuracy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0.8200</w:t>
      </w:r>
    </w:p>
    <w:p w:rsidR="00951710" w:rsidRDefault="00444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Link: </w:t>
      </w:r>
      <w:r w:rsidR="00C21FBA">
        <w:t>https://github.com/janak-12345/DL-lab-Record</w:t>
      </w:r>
      <w:bookmarkStart w:id="1" w:name="_GoBack"/>
      <w:bookmarkEnd w:id="1"/>
    </w:p>
    <w:sectPr w:rsidR="00951710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39B" w:rsidRDefault="0044439B">
      <w:pPr>
        <w:spacing w:after="0" w:line="240" w:lineRule="auto"/>
      </w:pPr>
      <w:r>
        <w:separator/>
      </w:r>
    </w:p>
  </w:endnote>
  <w:endnote w:type="continuationSeparator" w:id="0">
    <w:p w:rsidR="0044439B" w:rsidRDefault="0044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39B" w:rsidRDefault="0044439B">
      <w:pPr>
        <w:spacing w:after="0" w:line="240" w:lineRule="auto"/>
      </w:pPr>
      <w:r>
        <w:separator/>
      </w:r>
    </w:p>
  </w:footnote>
  <w:footnote w:type="continuationSeparator" w:id="0">
    <w:p w:rsidR="0044439B" w:rsidRDefault="0044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710" w:rsidRDefault="004443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C21FBA">
      <w:rPr>
        <w:b/>
      </w:rPr>
      <w:t>BSC037</w:t>
    </w:r>
  </w:p>
  <w:p w:rsidR="00951710" w:rsidRDefault="004443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NAME:</w:t>
    </w:r>
    <w:r>
      <w:rPr>
        <w:b/>
      </w:rPr>
      <w:t xml:space="preserve"> </w:t>
    </w:r>
    <w:proofErr w:type="spellStart"/>
    <w:r w:rsidR="00C21FBA">
      <w:rPr>
        <w:b/>
      </w:rPr>
      <w:t>Janak</w:t>
    </w:r>
    <w:proofErr w:type="spellEnd"/>
    <w:r w:rsidR="00C21FBA">
      <w:rPr>
        <w:b/>
      </w:rPr>
      <w:t xml:space="preserve"> R </w:t>
    </w:r>
    <w:proofErr w:type="spellStart"/>
    <w:r w:rsidR="00C21FBA">
      <w:rPr>
        <w:b/>
      </w:rPr>
      <w:t>Kumble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7D4"/>
    <w:multiLevelType w:val="multilevel"/>
    <w:tmpl w:val="88F6D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FCF33C7"/>
    <w:multiLevelType w:val="multilevel"/>
    <w:tmpl w:val="1876D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0321"/>
    <w:multiLevelType w:val="multilevel"/>
    <w:tmpl w:val="684467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8B223B"/>
    <w:multiLevelType w:val="multilevel"/>
    <w:tmpl w:val="C51E84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C657C71"/>
    <w:multiLevelType w:val="multilevel"/>
    <w:tmpl w:val="7E563B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1710"/>
    <w:rsid w:val="0044439B"/>
    <w:rsid w:val="00951710"/>
    <w:rsid w:val="00C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BA"/>
  </w:style>
  <w:style w:type="paragraph" w:styleId="Footer">
    <w:name w:val="footer"/>
    <w:basedOn w:val="Normal"/>
    <w:link w:val="FooterChar"/>
    <w:uiPriority w:val="99"/>
    <w:unhideWhenUsed/>
    <w:rsid w:val="00C2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BA"/>
  </w:style>
  <w:style w:type="paragraph" w:styleId="Footer">
    <w:name w:val="footer"/>
    <w:basedOn w:val="Normal"/>
    <w:link w:val="FooterChar"/>
    <w:uiPriority w:val="99"/>
    <w:unhideWhenUsed/>
    <w:rsid w:val="00C2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2024-11-11T16:42:00Z</dcterms:created>
  <dcterms:modified xsi:type="dcterms:W3CDTF">2024-11-11T16:42:00Z</dcterms:modified>
</cp:coreProperties>
</file>