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LLC real estate rental income</w:t>
      </w:r>
    </w:p>
    <w:p>
      <w:pPr>
        <w:spacing w:after="0"/>
      </w:pPr>
      <w:r>
        <w:t xml:space="preserve">To Whom It May Concern: This is to certify that </w:t>
      </w:r>
      <w:r>
        <w:rPr>
          <w:highlight w:val="yellow"/>
        </w:rPr>
        <w:t>[APPLICANT FULL LEGAL NAME]</w:t>
      </w:r>
      <w:r>
        <w:t xml:space="preserve"> (full name as shown on passport) is a </w:t>
      </w:r>
      <w:r>
        <w:rPr>
          <w:highlight w:val="yellow"/>
        </w:rPr>
        <w:t>[ISSUER NAME]</w:t>
      </w:r>
      <w:r>
        <w:t xml:space="preserve"> member of </w:t>
      </w:r>
      <w:r>
        <w:rPr>
          <w:highlight w:val="yellow"/>
        </w:rPr>
        <w:t>[ISSUER LEGAL NAME]</w:t>
      </w:r>
      <w:r>
        <w:t xml:space="preserve">, which owns the rental property at </w:t>
      </w:r>
      <w:r>
        <w:rPr>
          <w:highlight w:val="yellow"/>
        </w:rPr>
        <w:t>[REPLACE WITH ACTUAL DETAILS]</w:t>
      </w:r>
      <w:r>
        <w:t xml:space="preserve">, and is the beneficiary of distribution income </w:t>
      </w:r>
      <w:r>
        <w:rPr>
          <w:highlight w:val="yellow"/>
        </w:rPr>
        <w:t>[Exception 1(d) — LLC Real Estate Rental Income]</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