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Exception 5 Treasury Decision 9363</w:t>
      </w:r>
    </w:p>
    <w:p>
      <w:pPr>
        <w:spacing w:after="0"/>
      </w:pPr>
      <w:r>
        <w:t>To Whom It May Concern:</w:t>
      </w:r>
    </w:p>
    <w:p>
      <w:pPr>
        <w:spacing w:after="0"/>
      </w:pPr>
      <w:r/>
      <w:r>
        <w:rPr>
          <w:highlight w:val="yellow"/>
        </w:rPr>
        <w:t>[FOREIGN CORPORATION LEGAL NAME]</w:t>
      </w:r>
      <w:r>
        <w:t xml:space="preserve">, incorporated in </w:t>
      </w:r>
      <w:r>
        <w:rPr>
          <w:highlight w:val="yellow"/>
        </w:rPr>
        <w:t>[COUNTRY OF INCORPORATION]</w:t>
      </w:r>
      <w:r>
        <w:t xml:space="preserve">, with its registered office at </w:t>
      </w:r>
      <w:r>
        <w:rPr>
          <w:highlight w:val="yellow"/>
        </w:rPr>
        <w:t>[ACTUAL REGISTERED OFFICE ADDRESS]</w:t>
      </w:r>
      <w:r>
        <w:t xml:space="preserve"> and EIN </w:t>
      </w:r>
      <w:r>
        <w:rPr>
          <w:highlight w:val="yellow"/>
        </w:rPr>
        <w:t>[CORPORATION EIN OR EXPLAIN APPLICATION STATUS]</w:t>
      </w:r>
      <w:r>
        <w:t xml:space="preserve">, confirms that </w:t>
      </w:r>
      <w:r>
        <w:rPr>
          <w:highlight w:val="yellow"/>
        </w:rPr>
        <w:t>[APPLICANT FULL LEGAL NAME]</w:t>
      </w:r>
      <w:r>
        <w:t xml:space="preserve">, who serves as </w:t>
      </w:r>
      <w:r>
        <w:rPr>
          <w:highlight w:val="yellow"/>
        </w:rPr>
        <w:t>[APPLICANT POSITION]</w:t>
      </w:r>
      <w:r>
        <w:t>, is designated as the person responsible for the corporation’s IRS information-reporting compliance under Treasury Decision 9363.</w:t>
      </w:r>
    </w:p>
    <w:p>
      <w:pPr>
        <w:spacing w:after="0"/>
      </w:pPr>
      <w:r>
        <w:t xml:space="preserve">The corporation is required to electronically file </w:t>
      </w:r>
      <w:r>
        <w:rPr>
          <w:highlight w:val="yellow"/>
        </w:rPr>
        <w:t>[APPLICABLE IRS RETURNS AND REPORTING OBLIGATION]</w:t>
      </w:r>
      <w:r>
        <w:t xml:space="preserve"> for </w:t>
      </w:r>
      <w:r>
        <w:rPr>
          <w:highlight w:val="yellow"/>
        </w:rPr>
        <w:t>[TAX YEAR]</w:t>
      </w:r>
      <w:r>
        <w:t>. An ITIN is needed for the applicant to carry out the specific reporting-compliance responsibility described above.</w:t>
      </w:r>
    </w:p>
    <w:p>
      <w:pPr>
        <w:spacing w:after="0"/>
      </w:pPr>
      <w:r/>
      <w:r>
        <w:rPr>
          <w:highlight w:val="yellow"/>
        </w:rPr>
        <w:t>[DESCRIBE THE SIGNER’S AUTHORITY TO CONFIRM THIS DESIGNATION. IF THE APPLICANT IS THE SOLE DIRECTOR AND SIGNS, STATE SOLE-DIRECTOR AUTHORITY.]</w:t>
      </w:r>
      <w:r/>
    </w:p>
    <w:p>
      <w:pPr>
        <w:spacing w:after="0"/>
      </w:pPr>
      <w:r>
        <w:t xml:space="preserve">We request that this letter be considered with the applicant’s Form W-7 under Exception 5 T.D. 9363. If further information is required, please contact </w:t>
      </w:r>
      <w:r>
        <w:rPr>
          <w:highlight w:val="yellow"/>
        </w:rPr>
        <w:t>[AUTHORISED CONTACT NAME]</w:t>
      </w:r>
      <w:r>
        <w:t xml:space="preserve"> at </w:t>
      </w:r>
      <w:r>
        <w:rPr>
          <w:highlight w:val="yellow"/>
        </w:rPr>
        <w:t>[CORPORATION EMAIL]</w:t>
      </w:r>
      <w:r>
        <w:t>.</w:t>
      </w:r>
    </w:p>
    <w:p>
      <w:pPr>
        <w:spacing w:after="0"/>
      </w:pPr>
      <w:r>
        <w:t>Yours faithfully,</w:t>
      </w:r>
    </w:p>
    <w:p>
      <w:pPr>
        <w:spacing w:after="0"/>
      </w:pPr>
      <w:r>
        <w:t xml:space="preserve">For and on behalf of </w:t>
      </w:r>
      <w:r>
        <w:rPr>
          <w:highlight w:val="yellow"/>
        </w:rPr>
        <w:t>[FOREIGN CORPORATION LEGAL NAME]</w:t>
      </w:r>
      <w:r/>
    </w:p>
    <w:p>
      <w:pPr>
        <w:spacing w:after="0"/>
      </w:pPr>
      <w:r>
        <w:t>_________________________________</w:t>
      </w:r>
    </w:p>
    <w:p>
      <w:pPr>
        <w:spacing w:after="0"/>
      </w:pPr>
      <w:r>
        <w:t>Original handwritten signature in BLUE INK</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