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Oleate (C18:1, cis-Δ9) β-oxidation in V10</w:t>
      </w:r>
    </w:p>
    <w:p>
      <w:r>
        <w:rPr>
          <w:b/>
        </w:rPr>
        <w:t>Model:</w:t>
      </w:r>
      <w:r>
        <w:t xml:space="preserve"> </w:t>
      </w:r>
      <w:r>
        <w:rPr>
          <w:rFonts w:ascii="Consolas" w:hAnsi="Consolas"/>
          <w:color w:val="9E1818"/>
          <w:sz w:val="19"/>
        </w:rPr>
        <w:t>fsp237_gapfilled_Version10_vlcfa_complete_genes_integrated.json</w:t>
      </w:r>
    </w:p>
    <w:p>
      <w:r>
        <w:rPr>
          <w:b/>
        </w:rPr>
        <w:t>Test condition:</w:t>
      </w:r>
      <w:r>
        <w:t xml:space="preserve"> </w:t>
      </w:r>
      <w:r>
        <w:rPr>
          <w:rFonts w:ascii="Consolas" w:hAnsi="Consolas"/>
          <w:color w:val="9E1818"/>
          <w:sz w:val="19"/>
        </w:rPr>
        <w:t>cpd15269_e0</w:t>
      </w:r>
      <w:r>
        <w:t xml:space="preserve"> uptake at 1.0 mmol/gDW/h, aerobic</w:t>
      </w:r>
    </w:p>
    <w:p>
      <w:r>
        <w:rPr>
          <w:b/>
        </w:rPr>
        <w:t>Biomass yield:</w:t>
      </w:r>
      <w:r>
        <w:t xml:space="preserve"> 0.128 1/h</w:t>
      </w:r>
    </w:p>
    <w:p>
      <w:r>
        <w:t>The V10 model carries TWO routes for oleate β-oxidation in the peroxisome:</w:t>
      </w:r>
    </w:p>
    <w:p>
      <w:pPr>
        <w:pStyle w:val="ListNumber"/>
      </w:pPr>
      <w:r>
        <w:rPr>
          <w:b/>
        </w:rPr>
        <w:t>A pre-existing LUMPED reaction (rxn09467 / rxn09468)</w:t>
      </w:r>
      <w:r>
        <w:t xml:space="preserve"> that converts</w:t>
      </w:r>
    </w:p>
    <w:p>
      <w:r>
        <w:t xml:space="preserve">   oleoyl-CoA all the way to 9 acetyl-CoA in a single stoichiometry — this</w:t>
      </w:r>
    </w:p>
    <w:p>
      <w:r>
        <w:t xml:space="preserve">   is what FBA actually uses on the oleate-only test (carries +0.99 flux).</w:t>
      </w:r>
    </w:p>
    <w:p>
      <w:pPr>
        <w:pStyle w:val="ListNumber"/>
      </w:pPr>
      <w:r>
        <w:rPr>
          <w:b/>
        </w:rPr>
        <w:t>The chain-specific cycle</w:t>
      </w:r>
      <w:r>
        <w:t xml:space="preserve"> (C18 → C16 → C14 → … → C4) is also present</w:t>
      </w:r>
    </w:p>
    <w:p>
      <w:r>
        <w:t xml:space="preserve">   (via V1's gap-fill + the existing C18/C16/C14/C12/C10 cycle), but FBA</w:t>
      </w:r>
    </w:p>
    <w:p>
      <w:r>
        <w:t xml:space="preserve">   prefers the lumped form because it's the shortest path and both yield</w:t>
      </w:r>
    </w:p>
    <w:p>
      <w:r>
        <w:t xml:space="preserve">   the same biomass.</w:t>
      </w:r>
    </w:p>
    <w:p>
      <w:r>
        <w:t xml:space="preserve">Both routes lead to the same net stoichiometry: </w:t>
      </w:r>
      <w:r>
        <w:rPr>
          <w:b/>
        </w:rPr>
        <w:t>1 oleoyl-CoA → 9 acetyl-CoA</w:t>
      </w:r>
    </w:p>
    <w:p>
      <w:r>
        <w:t>with 8 NADH + 7-8 FADH₂-equivalent (as H₂O₂ via peroxisomal oxidase) +</w:t>
      </w:r>
    </w:p>
    <w:p>
      <w:r>
        <w:t>~7-8 H⁺. The Δ⁹-cis double bond is "consumed" inside the lumped reaction</w:t>
      </w:r>
    </w:p>
    <w:p>
      <w:r>
        <w:t>without needing an explicit Δ³,Δ²-isomerase intermediate.</w:t>
      </w:r>
    </w:p>
    <w:p>
      <w:pPr>
        <w:pBdr>
          <w:bottom w:val="single" w:sz="6" w:color="C0C7D0"/>
        </w:pBdr>
      </w:pPr>
    </w:p>
    <w:p>
      <w:pPr>
        <w:pStyle w:val="Heading2"/>
      </w:pPr>
      <w:r>
        <w:t>The path as FBA uses it (lumped, in V10)</w:t>
      </w:r>
    </w:p>
    <w:p>
      <w:pPr>
        <w:pBdr>
          <w:top w:val="single" w:sz="4" w:color="CFD6E0"/>
          <w:left w:val="single" w:sz="4" w:color="CFD6E0"/>
          <w:bottom w:val="single" w:sz="4" w:color="CFD6E0"/>
          <w:right w:val="single" w:sz="4" w:color="CFD6E0"/>
        </w:pBdr>
        <w:shd w:val="clear" w:color="auto" w:fill="F7F9FC"/>
      </w:pPr>
      <w:r>
        <w:rPr>
          <w:rFonts w:ascii="Consolas" w:hAnsi="Consolas"/>
          <w:sz w:val="17"/>
        </w:rPr>
        <w:t xml:space="preserve">   ┌────────────────────────── EXTRACELLULAR (e0) ──────────────────────────┐</w:t>
        <w:br/>
        <w:t xml:space="preserve">   │                                                                        │</w:t>
        <w:br/>
        <w:t xml:space="preserve">   │   Oleate                                                               │</w:t>
        <w:br/>
        <w:t xml:space="preserve">   │   cpd15269_e0  ◄── EX_cpd15269_e0  (uptake @ −1.0 mmol/gDW/h)          │</w:t>
        <w:br/>
        <w:t xml:space="preserve">   │                                                                        │</w:t>
        <w:br/>
        <w:t xml:space="preserve">   └────────────────────────────────────────────────────────────────────────┘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   │</w:t>
        <w:br/>
        <w:t xml:space="preserve">                                  │  rxn09035_c0</w:t>
        <w:br/>
        <w:t xml:space="preserve">                                  │  Octadecenoate transport</w:t>
        <w:br/>
        <w:t xml:space="preserve">                                  │  (facilitated diffusion, irreversible)</w:t>
        <w:br/>
        <w:t xml:space="preserve">                                  │  octadecenoate_e0 → octadecenoate_c0</w:t>
        <w:br/>
        <w:t xml:space="preserve">                                  │  flux: +1.0</w:t>
        <w:br/>
        <w:t xml:space="preserve">                                  ▼</w:t>
        <w:br/>
        <w:t xml:space="preserve">   ┌────────────────────────────── CYTOSOL (c0) ────────────────────────────┐</w:t>
        <w:br/>
        <w:t xml:space="preserve">   │                                                                        │</w:t>
        <w:br/>
        <w:t xml:space="preserve">   │   Oleate                                                               │</w:t>
        <w:br/>
        <w:t xml:space="preserve">   │   cpd15269_c0                                                          │</w:t>
        <w:br/>
        <w:t xml:space="preserve">   │       │                                                                │</w:t>
        <w:br/>
        <w:t xml:space="preserve">   │       │  rxn08455_c0   fatty-acid-CoA ligase (octadecenoate transport  │</w:t>
        <w:br/>
        <w:t xml:space="preserve">   │       │                via vectoral CoA coupling)                      │</w:t>
        <w:br/>
        <w:t xml:space="preserve">   │       │  ATP + CoA + Oleate ⇌ AMP + PPi + Oleoyl-CoA                   │</w:t>
        <w:br/>
        <w:t xml:space="preserve">   │       │  flux: +1.0  (runs forward = activation)                       │</w:t>
        <w:br/>
        <w:t xml:space="preserve">   │       ▼                                                                │</w:t>
        <w:br/>
        <w:t xml:space="preserve">   │   Oleoyl-CoA                                                           │</w:t>
        <w:br/>
        <w:t xml:space="preserve">   │   cpd15274_c0                                                          │</w:t>
        <w:br/>
        <w:t xml:space="preserve">   │                                                                        │</w:t>
        <w:br/>
        <w:t xml:space="preserve">   └────────────────────────────────────────────────────────────────────────┘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   │</w:t>
        <w:br/>
        <w:t xml:space="preserve">                                  │  rxn09844_x0</w:t>
        <w:br/>
        <w:t xml:space="preserve">                                  │  fatty acyl-CoA peroxisomal transport</w:t>
        <w:br/>
        <w:t xml:space="preserve">                                  │  via ABC system (ATP-dependent)</w:t>
        <w:br/>
        <w:t xml:space="preserve">                                  │  H₂O + ATP + Oleoyl-CoA_c0</w:t>
        <w:br/>
        <w:t xml:space="preserve">                                  │  → ADP + Pi + H⁺ + Oleoyl-CoA_x0</w:t>
        <w:br/>
        <w:t xml:space="preserve">                                  │  flux: +0.9945</w:t>
        <w:br/>
        <w:t xml:space="preserve">                                  ▼</w:t>
        <w:br/>
        <w:t xml:space="preserve">   ┌────────────────────────── PEROXISOME (x0) ─────────────────────────────┐</w:t>
        <w:br/>
        <w:t xml:space="preserve">   │                                                                        │</w:t>
        <w:br/>
        <w:t xml:space="preserve">   │   Oleoyl-CoA                                                           │</w:t>
        <w:br/>
        <w:t xml:space="preserve">   │   cpd15274_x0                                                          │</w:t>
        <w:br/>
        <w:t xml:space="preserve">   │       │                                                                │</w:t>
        <w:br/>
        <w:t xml:space="preserve">   │       │  rxn09467_x0   Fatty acid β-oxidation, lumped 8-round          │</w:t>
        <w:br/>
        <w:t xml:space="preserve">   │       │                cycle (oxidase-coupled)                         │</w:t>
        <w:br/>
        <w:t xml:space="preserve">   │       │                                                                │</w:t>
        <w:br/>
        <w:t xml:space="preserve">   │       │      8 H₂O + 8 NAD⁺ + 7 O₂ + 8 CoA + Oleoyl-CoA                │</w:t>
        <w:br/>
        <w:t xml:space="preserve">   │       │      ──────────────────────────────────────────►               │</w:t>
        <w:br/>
        <w:t xml:space="preserve">   │       │      8 NADH + 9 Acetyl-CoA + 7 H₂O₂ + 8 H⁺                     │</w:t>
        <w:br/>
        <w:t xml:space="preserve">   │       │                                                                │</w:t>
        <w:br/>
        <w:t xml:space="preserve">   │       │  (only 7 O₂ instead of 8 because the Δ⁹-cis double bond        │</w:t>
        <w:br/>
        <w:t xml:space="preserve">   │       │   skips one acyl-CoA oxidase step; isomerase auxiliary         │</w:t>
        <w:br/>
        <w:t xml:space="preserve">   │       │   handles Δ³-cis → Δ²-trans conversion that lets the           │</w:t>
        <w:br/>
        <w:t xml:space="preserve">   │       │   shortened chain re-enter the saturated cycle)                │</w:t>
        <w:br/>
        <w:t xml:space="preserve">   │       │                                                                │</w:t>
        <w:br/>
        <w:t xml:space="preserve">   │       │  bounds: (0, ∞) — degradation-direction-only (always was)      │</w:t>
        <w:br/>
        <w:t xml:space="preserve">   │       │  flux: +0.9945                                                 │</w:t>
        <w:br/>
        <w:t xml:space="preserve">   │       │                                                                │</w:t>
        <w:br/>
        <w:t xml:space="preserve">   │       │  Alternative: rxn09468_x0 — same stoichiometry plus 1 NADPH    │</w:t>
        <w:br/>
        <w:t xml:space="preserve">   │       │  consumed by 2,4-dienoyl-CoA reductase auxiliary. FBA picks    │</w:t>
        <w:br/>
        <w:t xml:space="preserve">   │       │  rxn09467 by default (avoids the NADPH cost).                  │</w:t>
        <w:br/>
        <w:t xml:space="preserve">   │       ▼                                                                │</w:t>
        <w:br/>
        <w:t xml:space="preserve">   │   9 Acetyl-CoA_x0                                                      │</w:t>
        <w:br/>
        <w:t xml:space="preserve">   │   (cpd00022_x0)                                                        │</w:t>
        <w:br/>
        <w:t xml:space="preserve">   │       │                                                                │</w:t>
        <w:br/>
        <w:t xml:space="preserve">   │       │  ╭───────────────╮                                             │</w:t>
        <w:br/>
        <w:t xml:space="preserve">   │       │  │ to glyoxylate │   rxn20162_x0  malate synthase              │</w:t>
        <w:br/>
        <w:t xml:space="preserve">   │       │  │   cycle  ──►  │   Acetyl-CoA + Glyoxylate → Malate + CoA    │</w:t>
        <w:br/>
        <w:t xml:space="preserve">   │       │  ╰───────────────╯                                             │</w:t>
        <w:br/>
        <w:t xml:space="preserve">   │       │                                                                │</w:t>
        <w:br/>
        <w:t xml:space="preserve">   └───────┼────────────────────────────────────────────────────────────────┘</w:t>
        <w:br/>
        <w:t xml:space="preserve">           │</w:t>
        <w:br/>
        <w:t xml:space="preserve">           │  (acetyl-CoA also exported to cytosol via existing carnitine</w:t>
        <w:br/>
        <w:t xml:space="preserve">           │   shuttle / direct transport; feeds gluconeogenesis →</w:t>
        <w:br/>
        <w:t xml:space="preserve">           │   biomass precursors)</w:t>
        <w:br/>
        <w:t xml:space="preserve">           ▼</w:t>
        <w:br/>
        <w:t xml:space="preserve">   biomass + H₂O₂ detoxified by peroxisomal catalase</w:t>
      </w:r>
    </w:p>
    <w:p>
      <w:pPr>
        <w:pStyle w:val="Heading3"/>
      </w:pPr>
      <w:r>
        <w:t>Reactions in this path (in flux order)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  <w:shd w:val="clear" w:color="auto" w:fill="1F3F73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357"/>
            <w:shd w:val="clear" w:color="auto" w:fill="1F3F73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Reaction ID</w:t>
            </w:r>
          </w:p>
        </w:tc>
        <w:tc>
          <w:tcPr>
            <w:tcW w:type="dxa" w:w="2357"/>
            <w:shd w:val="clear" w:color="auto" w:fill="1F3F73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Compartment</w:t>
            </w:r>
          </w:p>
        </w:tc>
        <w:tc>
          <w:tcPr>
            <w:tcW w:type="dxa" w:w="2357"/>
            <w:shd w:val="clear" w:color="auto" w:fill="1F3F73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Equation</w:t>
            </w:r>
          </w:p>
        </w:tc>
        <w:tc>
          <w:tcPr>
            <w:tcW w:type="dxa" w:w="2357"/>
            <w:shd w:val="clear" w:color="auto" w:fill="1F3F73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EC / function</w:t>
            </w:r>
          </w:p>
        </w:tc>
        <w:tc>
          <w:tcPr>
            <w:tcW w:type="dxa" w:w="2357"/>
            <w:shd w:val="clear" w:color="auto" w:fill="1F3F73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Source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EX_cpd15269_e0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exchange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Oleate_e0 → ∅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uptake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existing</w:t>
            </w:r>
          </w:p>
        </w:tc>
      </w:tr>
      <w:tr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rxn09035_c0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e0 → c0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Oleate_e0 → Oleate_c0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facilitated transport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existing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rxn08455_c0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c0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ATP + CoA + Oleate_c0 ⇌ PPi + AMP + Oleoyl-CoA_c0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6.2.1.3 (acyl-CoA ligase)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existing</w:t>
            </w:r>
          </w:p>
        </w:tc>
      </w:tr>
      <w:tr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rxn09844_x0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c0 → x0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H₂O + ATP_x0 + Oleoyl-CoA_c0 → ADP_x0 + Pi_x0 + H⁺_x0 + Oleoyl-CoA_x0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ABC transporter (Pxa1/Pxa2)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existing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rxn09467_x0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x0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8 H₂O + 8 NAD + 7 O₂ + 8 CoA + Oleoyl-CoA → 8 NADH + 9 Acetyl-CoA + 7 H₂O₂ + 8 H⁺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Lumped peroxisomal β-ox of C18:1 (oxidase-coupled, ECI-assisted)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existing</w:t>
            </w:r>
          </w:p>
        </w:tc>
      </w:tr>
      <w:tr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rxn20162_x0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x0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Acetyl-CoA + Glyoxylate → Malate + CoA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2.3.3.9 (malate synthase)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existing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rxn00336_c0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c0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Isocitrate → Succinate + Glyoxylate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4.1.3.1 (isocitrate lyase)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existing</w:t>
            </w:r>
          </w:p>
        </w:tc>
      </w:tr>
    </w:tbl>
    <w:p/>
    <w:p>
      <w:pPr>
        <w:pStyle w:val="Heading3"/>
      </w:pPr>
      <w:r>
        <w:t>Alternative oleate-CoA reaction (V10 has both)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4713"/>
            <w:shd w:val="clear" w:color="auto" w:fill="1F3F73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Reaction ID</w:t>
            </w:r>
          </w:p>
        </w:tc>
        <w:tc>
          <w:tcPr>
            <w:tcW w:type="dxa" w:w="4713"/>
            <w:shd w:val="clear" w:color="auto" w:fill="1F3F73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Equation</w:t>
            </w:r>
          </w:p>
        </w:tc>
        <w:tc>
          <w:tcPr>
            <w:tcW w:type="dxa" w:w="4713"/>
            <w:shd w:val="clear" w:color="auto" w:fill="1F3F73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Difference</w:t>
            </w:r>
          </w:p>
        </w:tc>
      </w:tr>
      <w:tr>
        <w:tc>
          <w:tcPr>
            <w:tcW w:type="dxa" w:w="4713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rxn09467_x0</w:t>
            </w:r>
          </w:p>
        </w:tc>
        <w:tc>
          <w:tcPr>
            <w:tcW w:type="dxa" w:w="4713"/>
          </w:tcPr>
          <w:p>
            <w:r>
              <w:rPr>
                <w:sz w:val="18"/>
              </w:rPr>
            </w:r>
            <w:r>
              <w:rPr>
                <w:sz w:val="18"/>
              </w:rPr>
              <w:t>8 H₂O + 8 NAD + 7 O₂ + 8 CoA + Oleoyl-CoA → 8 NADH + 9 AcCoA + 7 H₂O₂ + 8 H⁺</w:t>
            </w:r>
          </w:p>
        </w:tc>
        <w:tc>
          <w:tcPr>
            <w:tcW w:type="dxa" w:w="4713"/>
          </w:tcPr>
          <w:p>
            <w:r>
              <w:rPr>
                <w:sz w:val="18"/>
              </w:rPr>
            </w:r>
            <w:r>
              <w:rPr>
                <w:sz w:val="18"/>
              </w:rPr>
              <w:t>"Oxidase route" — uses 2,4-dienoyl path with ECI isomerase only</w:t>
            </w:r>
          </w:p>
        </w:tc>
      </w:tr>
      <w:tr>
        <w:tc>
          <w:tcPr>
            <w:tcW w:type="dxa" w:w="4713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rxn09468_x0</w:t>
            </w:r>
          </w:p>
        </w:tc>
        <w:tc>
          <w:tcPr>
            <w:tcW w:type="dxa" w:w="4713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8 H₂O + 8 NAD + </w:t>
            </w:r>
            <w:r>
              <w:rPr>
                <w:b/>
                <w:sz w:val="18"/>
              </w:rPr>
              <w:t>1 NADPH</w:t>
            </w:r>
            <w:r>
              <w:rPr>
                <w:sz w:val="18"/>
              </w:rPr>
              <w:t xml:space="preserve"> + 8 O₂ + 8 CoA + Oleoyl-CoA → 8 NADH + 1 NADP + 9 AcCoA + </w:t>
            </w:r>
            <w:r>
              <w:rPr>
                <w:b/>
                <w:sz w:val="18"/>
              </w:rPr>
              <w:t>8</w:t>
            </w:r>
            <w:r>
              <w:rPr>
                <w:sz w:val="18"/>
              </w:rPr>
              <w:t xml:space="preserve"> H₂O₂ + 7 H⁺</w:t>
            </w:r>
          </w:p>
        </w:tc>
        <w:tc>
          <w:tcPr>
            <w:tcW w:type="dxa" w:w="4713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"Reductase route" — uses Δ²,⁴-dienoyl-CoA reductase (Sps19) which consumes 1 NADPH; corrects the cis-Δ⁹ via reduction</w:t>
            </w:r>
          </w:p>
        </w:tc>
      </w:tr>
    </w:tbl>
    <w:p/>
    <w:p>
      <w:r>
        <w:t>In real cells both routes are active and dominance depends on which auxiliary</w:t>
      </w:r>
    </w:p>
    <w:p>
      <w:r>
        <w:t>enzyme (ECI vs DCR) is the rate-limiting step on the particular chain. The</w:t>
      </w:r>
    </w:p>
    <w:p>
      <w:r>
        <w:t>oxidase route (rxn09467) requires only ECI; the reductase route (rxn09468)</w:t>
      </w:r>
    </w:p>
    <w:p>
      <w:r>
        <w:t>covers chains where the Δ³ intermediate becomes Δ²,Δ⁴-dienoyl-CoA after one</w:t>
      </w:r>
    </w:p>
    <w:p>
      <w:r>
        <w:t>more β-ox round and needs the dienoyl-CoA reductase to recover. FBA picks</w:t>
      </w:r>
    </w:p>
    <w:p>
      <w:r>
        <w:t>rxn09467 in V10 because the lumped form skips NADPH — biology is identical</w:t>
      </w:r>
    </w:p>
    <w:p>
      <w:r>
        <w:t>either way (same net 9 acetyl-CoA per oleate).</w:t>
      </w:r>
    </w:p>
    <w:p>
      <w:pPr>
        <w:pBdr>
          <w:bottom w:val="single" w:sz="6" w:color="C0C7D0"/>
        </w:pBdr>
      </w:pPr>
    </w:p>
    <w:p>
      <w:pPr>
        <w:pStyle w:val="Heading2"/>
      </w:pPr>
      <w:r>
        <w:t>Chain-specific alternative (also in V10, but not picked by FBA)</w:t>
      </w:r>
    </w:p>
    <w:p>
      <w:r>
        <w:t>The model also has the full chain-by-chain saturated β-oxidation cycle that</w:t>
      </w:r>
    </w:p>
    <w:p>
      <w:r>
        <w:t>could degrade oleoyl-CoA via:</w:t>
      </w:r>
    </w:p>
    <w:p>
      <w:pPr>
        <w:pBdr>
          <w:top w:val="single" w:sz="4" w:color="CFD6E0"/>
          <w:left w:val="single" w:sz="4" w:color="CFD6E0"/>
          <w:bottom w:val="single" w:sz="4" w:color="CFD6E0"/>
          <w:right w:val="single" w:sz="4" w:color="CFD6E0"/>
        </w:pBdr>
        <w:shd w:val="clear" w:color="auto" w:fill="F7F9FC"/>
      </w:pPr>
      <w:r>
        <w:rPr>
          <w:rFonts w:ascii="Consolas" w:hAnsi="Consolas"/>
          <w:sz w:val="17"/>
        </w:rPr>
        <w:t>Oleoyl-CoA (C18:1) → trans-2,cis-9-Octadecenoyl-CoA → ... 3 rounds of saturated β-ox  →</w:t>
        <w:br/>
        <w:t xml:space="preserve">   cis-3-Dodecenoyl-CoA (C12:1)</w:t>
        <w:br/>
        <w:t xml:space="preserve">        │</w:t>
        <w:br/>
        <w:t xml:space="preserve">        │  Δ³,Δ²-enoyl-CoA isomerase  (ECI)   *** missing as explicit rxn ***</w:t>
        <w:br/>
        <w:t xml:space="preserve">        ▼</w:t>
        <w:br/>
        <w:t xml:space="preserve">   trans-2-Dodecenoyl-CoA (C12:1 → enters saturated cycle)</w:t>
        <w:br/>
        <w:t xml:space="preserve">        │</w:t>
        <w:br/>
        <w:t xml:space="preserve">        │  C12 hydratase + 3-OH-DH + thiolase (existing in V10)</w:t>
        <w:br/>
        <w:t xml:space="preserve">        ▼</w:t>
        <w:br/>
        <w:t xml:space="preserve">   Decanoyl-CoA (C10) → … → Butyryl-CoA (C4) → 2 Acetyl-CoA</w:t>
      </w:r>
    </w:p>
    <w:p>
      <w:r>
        <w:t>This chain-specific path would require an explicit Δ³,Δ²-enoyl-CoA</w:t>
      </w:r>
    </w:p>
    <w:p>
      <w:r>
        <w:t>isomerase reaction (cis-3-enoyl → trans-2-enoyl) which is **not currently</w:t>
      </w:r>
    </w:p>
    <w:p>
      <w:r>
        <w:t xml:space="preserve">in V10**. That's why FBA falls back to the lumped </w:t>
      </w:r>
      <w:r>
        <w:rPr>
          <w:rFonts w:ascii="Consolas" w:hAnsi="Consolas"/>
          <w:color w:val="9E1818"/>
          <w:sz w:val="19"/>
        </w:rPr>
        <w:t>rxn09467_x0</w:t>
      </w:r>
      <w:r>
        <w:t>. If you</w:t>
      </w:r>
    </w:p>
    <w:p>
      <w:r>
        <w:t>ever want to remove the lumped reaction and force chain-specific flux,</w:t>
      </w:r>
    </w:p>
    <w:p>
      <w:r>
        <w:t xml:space="preserve">you'd need to add </w:t>
      </w:r>
      <w:r>
        <w:rPr>
          <w:rFonts w:ascii="Consolas" w:hAnsi="Consolas"/>
          <w:color w:val="9E1818"/>
          <w:sz w:val="19"/>
        </w:rPr>
        <w:t>rxn0XXXX_x0</w:t>
      </w:r>
      <w:r>
        <w:t xml:space="preserve"> for ECI on each unsaturated intermediate</w:t>
      </w:r>
    </w:p>
    <w:p>
      <w:r>
        <w:t>(C18:1, C16:1, C14:1, C12:1). For now the lumped form is more</w:t>
      </w:r>
    </w:p>
    <w:p>
      <w:r>
        <w:t>parsimonious and produces the same biomass.</w:t>
      </w:r>
    </w:p>
    <w:p>
      <w:pPr>
        <w:pBdr>
          <w:bottom w:val="single" w:sz="6" w:color="C0C7D0"/>
        </w:pBdr>
      </w:pPr>
    </w:p>
    <w:p>
      <w:pPr>
        <w:pStyle w:val="Heading2"/>
      </w:pPr>
      <w:r>
        <w:t>Key takeaways</w:t>
      </w:r>
    </w:p>
    <w:p>
      <w:pPr>
        <w:pStyle w:val="ListBullet"/>
      </w:pPr>
      <w:r>
        <w:t xml:space="preserve">Oleate is </w:t>
      </w:r>
      <w:r>
        <w:rPr>
          <w:b/>
        </w:rPr>
        <w:t>fully oxidizable aerobically in V10</w:t>
      </w:r>
      <w:r>
        <w:t xml:space="preserve"> at 0.128 1/h biomass.</w:t>
      </w:r>
    </w:p>
    <w:p>
      <w:pPr>
        <w:pStyle w:val="ListBullet"/>
      </w:pPr>
      <w:r>
        <w:t xml:space="preserve">The actual FBA path is </w:t>
      </w:r>
      <w:r>
        <w:rPr>
          <w:b/>
        </w:rPr>
        <w:t>5 reactions</w:t>
      </w:r>
      <w:r>
        <w:t xml:space="preserve"> end-to-end: exchange → transport →</w:t>
      </w:r>
    </w:p>
    <w:p>
      <w:r>
        <w:t xml:space="preserve">  activation → ABC into peroxisome → lumped β-ox.</w:t>
      </w:r>
    </w:p>
    <w:p>
      <w:pPr>
        <w:pStyle w:val="ListBullet"/>
      </w:pPr>
      <w:r>
        <w:t xml:space="preserve">Each oleate yields </w:t>
      </w:r>
      <w:r>
        <w:rPr>
          <w:b/>
        </w:rPr>
        <w:t>9 acetyl-CoA</w:t>
      </w:r>
      <w:r>
        <w:t xml:space="preserve"> (vs 8 for palmitate), reflecting the</w:t>
      </w:r>
    </w:p>
    <w:p>
      <w:r>
        <w:t xml:space="preserve">  one extra carbon pair from C18 vs C16.</w:t>
      </w:r>
    </w:p>
    <w:p>
      <w:pPr>
        <w:pStyle w:val="ListBullet"/>
      </w:pPr>
      <w:r>
        <w:t>The Δ⁹-cis double bond is handled implicitly inside the lumped reaction;</w:t>
      </w:r>
    </w:p>
    <w:p>
      <w:r>
        <w:t xml:space="preserve">  the alternative </w:t>
      </w:r>
      <w:r>
        <w:rPr>
          <w:rFonts w:ascii="Consolas" w:hAnsi="Consolas"/>
          <w:color w:val="9E1818"/>
          <w:sz w:val="19"/>
        </w:rPr>
        <w:t>rxn09468_x0</w:t>
      </w:r>
      <w:r>
        <w:t xml:space="preserve"> makes the NADPH cost of the dienoyl-CoA</w:t>
      </w:r>
    </w:p>
    <w:p>
      <w:r>
        <w:t xml:space="preserve">  reductase explicit but isn't picked by FBA.</w:t>
      </w:r>
    </w:p>
    <w:p>
      <w:pPr>
        <w:pStyle w:val="ListBullet"/>
      </w:pPr>
      <w:r>
        <w:t>Anaerobically biomass = 0 — β-ox requires O₂ for the acyl-CoA oxidase</w:t>
      </w:r>
    </w:p>
    <w:p>
      <w:r>
        <w:t xml:space="preserve">  (which makes H₂O₂) and for ETC reoxidation of the 8 NADH produced. No</w:t>
      </w:r>
    </w:p>
    <w:p>
      <w:r>
        <w:t xml:space="preserve">  anaerobic FA path exists in fungi without acceptor substrates.</w:t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D2D5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D2D5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F7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