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AD7" w:rsidRDefault="005E5AD7" w:rsidP="005E5AD7">
      <w:pPr>
        <w:pStyle w:val="Heading2"/>
        <w:spacing w:before="0" w:after="0"/>
        <w:ind w:left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Bank Assurance </w:t>
      </w:r>
      <w:r w:rsidR="00612322">
        <w:rPr>
          <w:rFonts w:ascii="Calibri" w:hAnsi="Calibri" w:cs="Calibri"/>
          <w:u w:val="single"/>
        </w:rPr>
        <w:t>N</w:t>
      </w:r>
      <w:r w:rsidRPr="00612322">
        <w:rPr>
          <w:rFonts w:ascii="Calibri" w:hAnsi="Calibri" w:cs="Calibri"/>
          <w:u w:val="single"/>
        </w:rPr>
        <w:t>ew</w:t>
      </w:r>
      <w:r>
        <w:rPr>
          <w:rFonts w:ascii="Calibri" w:hAnsi="Calibri" w:cs="Calibri"/>
        </w:rPr>
        <w:t xml:space="preserve"> incentive categories</w:t>
      </w:r>
      <w:r w:rsidR="006D16D2">
        <w:rPr>
          <w:rFonts w:ascii="Calibri" w:hAnsi="Calibri" w:cs="Calibri"/>
        </w:rPr>
        <w:t xml:space="preserve"> And Calculations</w:t>
      </w:r>
      <w:r>
        <w:rPr>
          <w:rFonts w:ascii="Calibri" w:hAnsi="Calibri" w:cs="Calibri"/>
        </w:rPr>
        <w:t>.</w:t>
      </w:r>
    </w:p>
    <w:p w:rsidR="005E5AD7" w:rsidRDefault="005E5AD7" w:rsidP="005E5AD7">
      <w:pPr>
        <w:spacing w:after="0" w:line="240" w:lineRule="auto"/>
      </w:pPr>
    </w:p>
    <w:p w:rsidR="005E5AD7" w:rsidRPr="00905AE6" w:rsidRDefault="005E5AD7" w:rsidP="005E5AD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905AE6">
        <w:rPr>
          <w:rFonts w:ascii="Calibri" w:hAnsi="Calibri" w:cs="Calibri"/>
          <w:b/>
          <w:sz w:val="22"/>
          <w:szCs w:val="22"/>
        </w:rPr>
        <w:t>Bank  Assurance Officers</w:t>
      </w:r>
    </w:p>
    <w:p w:rsidR="005E5AD7" w:rsidRPr="001B5698" w:rsidRDefault="005E5AD7" w:rsidP="005E5AD7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ascii="Calibri" w:hAnsi="Calibri" w:cs="Calibri"/>
          <w:sz w:val="22"/>
          <w:szCs w:val="22"/>
        </w:rPr>
        <w:t>One policy from new product</w:t>
      </w:r>
    </w:p>
    <w:p w:rsidR="001B5698" w:rsidRPr="001B5698" w:rsidRDefault="001B5698" w:rsidP="005E5AD7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ascii="Calibri" w:hAnsi="Calibri" w:cs="Calibri"/>
          <w:sz w:val="22"/>
          <w:szCs w:val="22"/>
        </w:rPr>
        <w:t>Chart</w:t>
      </w:r>
      <w:r>
        <w:rPr>
          <w:rFonts w:ascii="Calibri" w:hAnsi="Calibri" w:cs="Calibri"/>
          <w:sz w:val="22"/>
          <w:szCs w:val="22"/>
        </w:rPr>
        <w:t xml:space="preserve"> of calculation</w:t>
      </w:r>
      <w:r w:rsidR="000F6A24">
        <w:rPr>
          <w:rFonts w:ascii="Calibri" w:hAnsi="Calibri" w:cs="Calibri"/>
          <w:sz w:val="22"/>
          <w:szCs w:val="22"/>
        </w:rPr>
        <w:t xml:space="preserve"> (example)</w:t>
      </w:r>
    </w:p>
    <w:p w:rsidR="001B5698" w:rsidRPr="001B5698" w:rsidRDefault="001B5698" w:rsidP="001B5698">
      <w:pPr>
        <w:pStyle w:val="ListParagraph"/>
        <w:spacing w:after="0" w:line="240" w:lineRule="auto"/>
        <w:ind w:left="1800"/>
      </w:pPr>
    </w:p>
    <w:tbl>
      <w:tblPr>
        <w:tblStyle w:val="TableGrid"/>
        <w:tblW w:w="8773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002"/>
        <w:gridCol w:w="1110"/>
        <w:gridCol w:w="1036"/>
        <w:gridCol w:w="1036"/>
        <w:gridCol w:w="1036"/>
        <w:gridCol w:w="1481"/>
        <w:gridCol w:w="1036"/>
        <w:gridCol w:w="1036"/>
      </w:tblGrid>
      <w:tr w:rsidR="000F6A24" w:rsidTr="000F6A24">
        <w:trPr>
          <w:trHeight w:val="516"/>
        </w:trPr>
        <w:tc>
          <w:tcPr>
            <w:tcW w:w="1002" w:type="dxa"/>
          </w:tcPr>
          <w:p w:rsidR="001B5698" w:rsidRDefault="001B5698" w:rsidP="004006A3">
            <w:pPr>
              <w:pStyle w:val="ListParagraph"/>
              <w:spacing w:after="0" w:line="240" w:lineRule="auto"/>
              <w:ind w:left="-1346" w:firstLine="1346"/>
            </w:pPr>
            <w:r>
              <w:t>Product</w:t>
            </w:r>
          </w:p>
        </w:tc>
        <w:tc>
          <w:tcPr>
            <w:tcW w:w="1110" w:type="dxa"/>
          </w:tcPr>
          <w:p w:rsidR="001B5698" w:rsidRDefault="001B5698" w:rsidP="001B5698">
            <w:pPr>
              <w:pStyle w:val="ListParagraph"/>
              <w:spacing w:after="0" w:line="240" w:lineRule="auto"/>
              <w:ind w:left="0"/>
            </w:pPr>
            <w:r>
              <w:t>Min Pol Count</w:t>
            </w:r>
          </w:p>
        </w:tc>
        <w:tc>
          <w:tcPr>
            <w:tcW w:w="1036" w:type="dxa"/>
          </w:tcPr>
          <w:p w:rsidR="001B5698" w:rsidRDefault="001B5698" w:rsidP="001B5698">
            <w:pPr>
              <w:pStyle w:val="ListParagraph"/>
              <w:spacing w:after="0" w:line="240" w:lineRule="auto"/>
              <w:ind w:left="0"/>
            </w:pPr>
            <w:r>
              <w:t>Total Pol C</w:t>
            </w:r>
            <w:r w:rsidR="003A0B78">
              <w:t>ou</w:t>
            </w:r>
            <w:r>
              <w:t>nt</w:t>
            </w:r>
          </w:p>
        </w:tc>
        <w:tc>
          <w:tcPr>
            <w:tcW w:w="1036" w:type="dxa"/>
          </w:tcPr>
          <w:p w:rsidR="001B5698" w:rsidRDefault="003A0B78" w:rsidP="001B5698">
            <w:pPr>
              <w:pStyle w:val="ListParagraph"/>
              <w:spacing w:after="0" w:line="240" w:lineRule="auto"/>
              <w:ind w:left="0"/>
            </w:pPr>
            <w:r>
              <w:t>Wave Off Count</w:t>
            </w:r>
          </w:p>
        </w:tc>
        <w:tc>
          <w:tcPr>
            <w:tcW w:w="1036" w:type="dxa"/>
          </w:tcPr>
          <w:p w:rsidR="001B5698" w:rsidRDefault="001B5698" w:rsidP="001B5698">
            <w:pPr>
              <w:pStyle w:val="ListParagraph"/>
              <w:spacing w:after="0" w:line="240" w:lineRule="auto"/>
              <w:ind w:left="0"/>
            </w:pPr>
            <w:r>
              <w:t>Income Type</w:t>
            </w:r>
          </w:p>
        </w:tc>
        <w:tc>
          <w:tcPr>
            <w:tcW w:w="1481" w:type="dxa"/>
          </w:tcPr>
          <w:p w:rsidR="001B5698" w:rsidRDefault="001B5698" w:rsidP="001B5698">
            <w:pPr>
              <w:pStyle w:val="ListParagraph"/>
              <w:spacing w:after="0" w:line="240" w:lineRule="auto"/>
              <w:ind w:left="0"/>
            </w:pPr>
            <w:r>
              <w:t>Achievement</w:t>
            </w:r>
          </w:p>
        </w:tc>
        <w:tc>
          <w:tcPr>
            <w:tcW w:w="1036" w:type="dxa"/>
          </w:tcPr>
          <w:p w:rsidR="001B5698" w:rsidRDefault="001B5698" w:rsidP="001B5698">
            <w:pPr>
              <w:pStyle w:val="ListParagraph"/>
              <w:spacing w:after="0" w:line="240" w:lineRule="auto"/>
              <w:ind w:left="0"/>
            </w:pPr>
            <w:r>
              <w:t>FST Com</w:t>
            </w:r>
            <w:r w:rsidR="00A61F09">
              <w:t xml:space="preserve"> (%)</w:t>
            </w:r>
          </w:p>
        </w:tc>
        <w:tc>
          <w:tcPr>
            <w:tcW w:w="1036" w:type="dxa"/>
          </w:tcPr>
          <w:p w:rsidR="001B5698" w:rsidRDefault="001B5698" w:rsidP="001B5698">
            <w:pPr>
              <w:pStyle w:val="ListParagraph"/>
              <w:spacing w:after="0" w:line="240" w:lineRule="auto"/>
              <w:ind w:left="0"/>
            </w:pPr>
            <w:r>
              <w:t>FYP Com</w:t>
            </w:r>
          </w:p>
          <w:p w:rsidR="00A61F09" w:rsidRDefault="00A61F09" w:rsidP="001B5698">
            <w:pPr>
              <w:pStyle w:val="ListParagraph"/>
              <w:spacing w:after="0" w:line="240" w:lineRule="auto"/>
              <w:ind w:left="0"/>
            </w:pPr>
            <w:r>
              <w:t>(%)</w:t>
            </w:r>
          </w:p>
        </w:tc>
      </w:tr>
      <w:tr w:rsidR="000F6A24" w:rsidTr="000F6A24">
        <w:trPr>
          <w:trHeight w:val="258"/>
        </w:trPr>
        <w:tc>
          <w:tcPr>
            <w:tcW w:w="1002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AA</w:t>
            </w:r>
          </w:p>
        </w:tc>
        <w:tc>
          <w:tcPr>
            <w:tcW w:w="1110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036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1036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1036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FST</w:t>
            </w:r>
          </w:p>
        </w:tc>
        <w:tc>
          <w:tcPr>
            <w:tcW w:w="1481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80%</w:t>
            </w:r>
          </w:p>
        </w:tc>
        <w:tc>
          <w:tcPr>
            <w:tcW w:w="1036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5</w:t>
            </w:r>
          </w:p>
        </w:tc>
        <w:tc>
          <w:tcPr>
            <w:tcW w:w="1036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</w:tr>
      <w:tr w:rsidR="000F6A24" w:rsidTr="000F6A24">
        <w:trPr>
          <w:trHeight w:val="258"/>
        </w:trPr>
        <w:tc>
          <w:tcPr>
            <w:tcW w:w="1002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AA</w:t>
            </w:r>
          </w:p>
        </w:tc>
        <w:tc>
          <w:tcPr>
            <w:tcW w:w="1110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036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1036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1036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FYP</w:t>
            </w:r>
          </w:p>
        </w:tc>
        <w:tc>
          <w:tcPr>
            <w:tcW w:w="1481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80%</w:t>
            </w:r>
          </w:p>
        </w:tc>
        <w:tc>
          <w:tcPr>
            <w:tcW w:w="1036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5</w:t>
            </w:r>
          </w:p>
        </w:tc>
        <w:tc>
          <w:tcPr>
            <w:tcW w:w="1036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</w:tr>
      <w:tr w:rsidR="000F6A24" w:rsidTr="000F6A24">
        <w:trPr>
          <w:trHeight w:val="258"/>
        </w:trPr>
        <w:tc>
          <w:tcPr>
            <w:tcW w:w="1002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AA</w:t>
            </w:r>
          </w:p>
        </w:tc>
        <w:tc>
          <w:tcPr>
            <w:tcW w:w="1110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036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1036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1036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FST</w:t>
            </w:r>
          </w:p>
        </w:tc>
        <w:tc>
          <w:tcPr>
            <w:tcW w:w="1481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100%</w:t>
            </w:r>
          </w:p>
        </w:tc>
        <w:tc>
          <w:tcPr>
            <w:tcW w:w="1036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5</w:t>
            </w:r>
          </w:p>
        </w:tc>
        <w:tc>
          <w:tcPr>
            <w:tcW w:w="1036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3</w:t>
            </w:r>
          </w:p>
        </w:tc>
      </w:tr>
      <w:tr w:rsidR="000F6A24" w:rsidTr="000F6A24">
        <w:trPr>
          <w:trHeight w:val="258"/>
        </w:trPr>
        <w:tc>
          <w:tcPr>
            <w:tcW w:w="1002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AA</w:t>
            </w:r>
          </w:p>
        </w:tc>
        <w:tc>
          <w:tcPr>
            <w:tcW w:w="1110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036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1036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1036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FYP</w:t>
            </w:r>
          </w:p>
        </w:tc>
        <w:tc>
          <w:tcPr>
            <w:tcW w:w="1481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100%</w:t>
            </w:r>
          </w:p>
        </w:tc>
        <w:tc>
          <w:tcPr>
            <w:tcW w:w="1036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1036" w:type="dxa"/>
          </w:tcPr>
          <w:p w:rsidR="001B5698" w:rsidRDefault="00A61F09" w:rsidP="00A61F09">
            <w:pPr>
              <w:pStyle w:val="ListParagraph"/>
              <w:spacing w:after="0" w:line="240" w:lineRule="auto"/>
              <w:ind w:left="0"/>
            </w:pPr>
            <w:r>
              <w:t>3</w:t>
            </w:r>
          </w:p>
        </w:tc>
      </w:tr>
      <w:tr w:rsidR="000F6A24" w:rsidTr="000F6A24">
        <w:trPr>
          <w:trHeight w:val="258"/>
        </w:trPr>
        <w:tc>
          <w:tcPr>
            <w:tcW w:w="1002" w:type="dxa"/>
          </w:tcPr>
          <w:p w:rsidR="001B5698" w:rsidRDefault="000F6A24" w:rsidP="00A61F09">
            <w:pPr>
              <w:pStyle w:val="ListParagraph"/>
              <w:spacing w:after="0" w:line="240" w:lineRule="auto"/>
              <w:ind w:left="0"/>
            </w:pPr>
            <w:r>
              <w:t>Other</w:t>
            </w:r>
          </w:p>
        </w:tc>
        <w:tc>
          <w:tcPr>
            <w:tcW w:w="1110" w:type="dxa"/>
          </w:tcPr>
          <w:p w:rsidR="001B5698" w:rsidRDefault="003A0B78" w:rsidP="003A0B78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1036" w:type="dxa"/>
          </w:tcPr>
          <w:p w:rsidR="001B5698" w:rsidRDefault="003A0B78" w:rsidP="003A0B78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1036" w:type="dxa"/>
          </w:tcPr>
          <w:p w:rsidR="001B5698" w:rsidRDefault="003A0B78" w:rsidP="003A0B78">
            <w:pPr>
              <w:pStyle w:val="ListParagraph"/>
              <w:spacing w:after="0" w:line="240" w:lineRule="auto"/>
              <w:ind w:left="0"/>
            </w:pPr>
            <w:r>
              <w:t>0</w:t>
            </w:r>
          </w:p>
        </w:tc>
        <w:tc>
          <w:tcPr>
            <w:tcW w:w="1036" w:type="dxa"/>
          </w:tcPr>
          <w:p w:rsidR="001B5698" w:rsidRDefault="003A0B78" w:rsidP="003A0B78">
            <w:pPr>
              <w:pStyle w:val="ListParagraph"/>
              <w:spacing w:after="0" w:line="240" w:lineRule="auto"/>
              <w:ind w:left="0"/>
            </w:pPr>
            <w:r>
              <w:t>FST</w:t>
            </w:r>
          </w:p>
        </w:tc>
        <w:tc>
          <w:tcPr>
            <w:tcW w:w="1481" w:type="dxa"/>
          </w:tcPr>
          <w:p w:rsidR="001B5698" w:rsidRDefault="003A0B78" w:rsidP="003A0B78">
            <w:pPr>
              <w:pStyle w:val="ListParagraph"/>
              <w:spacing w:after="0" w:line="240" w:lineRule="auto"/>
              <w:ind w:left="0"/>
            </w:pPr>
            <w:r>
              <w:t>100%</w:t>
            </w:r>
          </w:p>
        </w:tc>
        <w:tc>
          <w:tcPr>
            <w:tcW w:w="1036" w:type="dxa"/>
          </w:tcPr>
          <w:p w:rsidR="001B5698" w:rsidRDefault="003A0B78" w:rsidP="003A0B78">
            <w:pPr>
              <w:pStyle w:val="ListParagraph"/>
              <w:spacing w:after="0" w:line="240" w:lineRule="auto"/>
              <w:ind w:left="0"/>
            </w:pPr>
            <w:r>
              <w:t>5</w:t>
            </w:r>
          </w:p>
        </w:tc>
        <w:tc>
          <w:tcPr>
            <w:tcW w:w="1036" w:type="dxa"/>
          </w:tcPr>
          <w:p w:rsidR="001B5698" w:rsidRDefault="003A0B78" w:rsidP="003A0B78">
            <w:pPr>
              <w:pStyle w:val="ListParagraph"/>
              <w:spacing w:after="0" w:line="240" w:lineRule="auto"/>
              <w:ind w:left="0"/>
            </w:pPr>
            <w:r>
              <w:t>3</w:t>
            </w:r>
          </w:p>
        </w:tc>
      </w:tr>
    </w:tbl>
    <w:p w:rsidR="001B5698" w:rsidRDefault="001B5698" w:rsidP="00E14D56">
      <w:pPr>
        <w:pStyle w:val="ListParagraph"/>
        <w:spacing w:after="0" w:line="240" w:lineRule="auto"/>
        <w:ind w:left="1800"/>
      </w:pPr>
    </w:p>
    <w:p w:rsidR="002D1FD0" w:rsidRDefault="002D1FD0" w:rsidP="000F6A24">
      <w:pPr>
        <w:pStyle w:val="ListParagraph"/>
        <w:spacing w:after="0" w:line="240" w:lineRule="auto"/>
        <w:ind w:left="993"/>
      </w:pPr>
      <w:r>
        <w:t>If the Bancassurance officer achieved the Annual</w:t>
      </w:r>
      <w:r w:rsidR="00B95796">
        <w:t xml:space="preserve"> FST</w:t>
      </w:r>
      <w:r>
        <w:t xml:space="preserve"> target with the new product target </w:t>
      </w:r>
      <w:r w:rsidR="00612322">
        <w:t xml:space="preserve">within the year </w:t>
      </w:r>
      <w:r>
        <w:t xml:space="preserve">then </w:t>
      </w:r>
      <w:r w:rsidR="008302EA">
        <w:t>from next</w:t>
      </w:r>
      <w:r>
        <w:t xml:space="preserve"> </w:t>
      </w:r>
      <w:r w:rsidR="008302EA">
        <w:t>month he</w:t>
      </w:r>
      <w:r>
        <w:t xml:space="preserve"> will get the incentive unconditionally </w:t>
      </w:r>
      <w:r w:rsidR="00B95796">
        <w:t xml:space="preserve">for his business. </w:t>
      </w:r>
    </w:p>
    <w:p w:rsidR="004006A3" w:rsidRDefault="004006A3" w:rsidP="00E14D56">
      <w:pPr>
        <w:pStyle w:val="ListParagraph"/>
        <w:spacing w:after="0" w:line="240" w:lineRule="auto"/>
        <w:ind w:left="1800"/>
      </w:pPr>
    </w:p>
    <w:p w:rsidR="004006A3" w:rsidRPr="004006A3" w:rsidRDefault="006D16D2" w:rsidP="004006A3">
      <w:pPr>
        <w:spacing w:after="0" w:line="240" w:lineRule="auto"/>
        <w:ind w:left="720" w:firstLine="273"/>
        <w:rPr>
          <w:b/>
          <w:u w:val="single"/>
        </w:rPr>
      </w:pPr>
      <w:r>
        <w:rPr>
          <w:b/>
          <w:u w:val="single"/>
        </w:rPr>
        <w:t>Incentive Rate Define S</w:t>
      </w:r>
      <w:r w:rsidR="004006A3" w:rsidRPr="004006A3">
        <w:rPr>
          <w:b/>
          <w:u w:val="single"/>
        </w:rPr>
        <w:t>creen</w:t>
      </w:r>
    </w:p>
    <w:p w:rsidR="004006A3" w:rsidRDefault="004006A3" w:rsidP="004006A3">
      <w:pPr>
        <w:pStyle w:val="ListParagraph"/>
        <w:spacing w:after="0" w:line="240" w:lineRule="auto"/>
        <w:ind w:left="709"/>
      </w:pPr>
      <w:r>
        <w:rPr>
          <w:noProof/>
          <w:lang w:val="en-GB" w:eastAsia="en-GB"/>
        </w:rPr>
        <w:drawing>
          <wp:inline distT="0" distB="0" distL="0" distR="0">
            <wp:extent cx="5715000" cy="205725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257" cy="20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A24" w:rsidRDefault="000F6A24" w:rsidP="004006A3">
      <w:pPr>
        <w:pStyle w:val="ListParagraph"/>
        <w:spacing w:after="0" w:line="240" w:lineRule="auto"/>
        <w:ind w:left="709"/>
      </w:pPr>
    </w:p>
    <w:p w:rsidR="000F6A24" w:rsidRPr="000F6A24" w:rsidRDefault="000F6A24" w:rsidP="004006A3">
      <w:pPr>
        <w:pStyle w:val="ListParagraph"/>
        <w:spacing w:after="0" w:line="240" w:lineRule="auto"/>
        <w:ind w:left="709"/>
        <w:rPr>
          <w:b/>
          <w:u w:val="single"/>
        </w:rPr>
      </w:pPr>
      <w:r>
        <w:t xml:space="preserve">      </w:t>
      </w:r>
      <w:r w:rsidRPr="000F6A24">
        <w:rPr>
          <w:b/>
          <w:u w:val="single"/>
        </w:rPr>
        <w:t>Rule Define Screen</w:t>
      </w:r>
    </w:p>
    <w:p w:rsidR="000F6A24" w:rsidRPr="00C26E18" w:rsidRDefault="000F6A24" w:rsidP="004006A3">
      <w:pPr>
        <w:pStyle w:val="ListParagraph"/>
        <w:spacing w:after="0" w:line="240" w:lineRule="auto"/>
        <w:ind w:left="709"/>
      </w:pPr>
      <w:r>
        <w:rPr>
          <w:noProof/>
          <w:lang w:val="en-GB" w:eastAsia="en-GB"/>
        </w:rPr>
        <w:drawing>
          <wp:inline distT="0" distB="0" distL="0" distR="0" wp14:anchorId="174D614B" wp14:editId="278A32D1">
            <wp:extent cx="5743575" cy="2917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101" cy="29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D7" w:rsidRDefault="005E5AD7" w:rsidP="001B5698">
      <w:pPr>
        <w:pStyle w:val="ListParagraph"/>
        <w:spacing w:after="0" w:line="240" w:lineRule="auto"/>
        <w:ind w:left="1440"/>
      </w:pPr>
    </w:p>
    <w:p w:rsidR="000F6A24" w:rsidRDefault="000F6A24" w:rsidP="001B5698">
      <w:pPr>
        <w:pStyle w:val="ListParagraph"/>
        <w:spacing w:after="0" w:line="240" w:lineRule="auto"/>
        <w:ind w:left="1440"/>
      </w:pPr>
    </w:p>
    <w:p w:rsidR="000F6A24" w:rsidRDefault="000F6A24" w:rsidP="001B5698">
      <w:pPr>
        <w:pStyle w:val="ListParagraph"/>
        <w:spacing w:after="0" w:line="240" w:lineRule="auto"/>
        <w:ind w:left="1440"/>
      </w:pPr>
    </w:p>
    <w:p w:rsidR="005E5AD7" w:rsidRPr="00905AE6" w:rsidRDefault="005E5AD7" w:rsidP="005E5AD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905AE6">
        <w:rPr>
          <w:rFonts w:ascii="Calibri" w:hAnsi="Calibri" w:cs="Calibri"/>
          <w:b/>
          <w:sz w:val="22"/>
          <w:szCs w:val="22"/>
        </w:rPr>
        <w:lastRenderedPageBreak/>
        <w:t xml:space="preserve">Relationship officers </w:t>
      </w:r>
    </w:p>
    <w:p w:rsidR="003A0B78" w:rsidRPr="003A0B78" w:rsidRDefault="003A0B78" w:rsidP="003A0B78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ascii="Calibri" w:hAnsi="Calibri" w:cs="Calibri"/>
          <w:sz w:val="22"/>
          <w:szCs w:val="22"/>
        </w:rPr>
        <w:t>No overriding will be paying for own incentives.</w:t>
      </w:r>
    </w:p>
    <w:p w:rsidR="003A0B78" w:rsidRPr="00C26E18" w:rsidRDefault="003A0B78" w:rsidP="003A0B78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ascii="Calibri" w:hAnsi="Calibri" w:cs="Calibri"/>
          <w:sz w:val="22"/>
          <w:szCs w:val="22"/>
        </w:rPr>
        <w:t>10% of the attached BAO’s earned incentive.</w:t>
      </w:r>
    </w:p>
    <w:p w:rsidR="005E5AD7" w:rsidRDefault="005E5AD7" w:rsidP="005E5AD7">
      <w:pPr>
        <w:spacing w:after="0" w:line="240" w:lineRule="auto"/>
      </w:pPr>
    </w:p>
    <w:p w:rsidR="000F6A24" w:rsidRDefault="000F6A24" w:rsidP="005E5AD7">
      <w:pPr>
        <w:spacing w:after="0" w:line="240" w:lineRule="auto"/>
      </w:pPr>
    </w:p>
    <w:p w:rsidR="00F15E7B" w:rsidRPr="00905AE6" w:rsidRDefault="005E5AD7" w:rsidP="00C97B3F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905AE6">
        <w:rPr>
          <w:rFonts w:ascii="Calibri" w:hAnsi="Calibri" w:cs="Calibri"/>
          <w:b/>
          <w:sz w:val="22"/>
          <w:szCs w:val="22"/>
        </w:rPr>
        <w:t>Cluster in charge officers</w:t>
      </w:r>
    </w:p>
    <w:p w:rsidR="005E5AD7" w:rsidRPr="00905AE6" w:rsidRDefault="00E14D56" w:rsidP="003A0B7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05AE6">
        <w:rPr>
          <w:sz w:val="22"/>
          <w:szCs w:val="22"/>
        </w:rPr>
        <w:t>Minimum achievement OF NBP.</w:t>
      </w:r>
    </w:p>
    <w:p w:rsidR="00E14D56" w:rsidRPr="00905AE6" w:rsidRDefault="00E14D56" w:rsidP="003A0B7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05AE6">
        <w:rPr>
          <w:sz w:val="22"/>
          <w:szCs w:val="22"/>
        </w:rPr>
        <w:t>All eligibility criteria will be waved off after achieving the FST target and new product target of the attached cluster.</w:t>
      </w:r>
    </w:p>
    <w:p w:rsidR="004006A3" w:rsidRPr="00905AE6" w:rsidRDefault="004006A3" w:rsidP="003A0B7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05AE6">
        <w:rPr>
          <w:sz w:val="22"/>
          <w:szCs w:val="22"/>
        </w:rPr>
        <w:t>80% or above will get 0.5%.</w:t>
      </w:r>
    </w:p>
    <w:p w:rsidR="005E5AD7" w:rsidRDefault="005E5AD7" w:rsidP="00905AE6">
      <w:pPr>
        <w:spacing w:after="0" w:line="240" w:lineRule="auto"/>
      </w:pPr>
    </w:p>
    <w:p w:rsidR="00E45CEC" w:rsidRDefault="00E45CEC" w:rsidP="00E45CEC">
      <w:pPr>
        <w:spacing w:after="0" w:line="240" w:lineRule="auto"/>
        <w:ind w:left="720"/>
        <w:rPr>
          <w:b/>
          <w:sz w:val="22"/>
          <w:szCs w:val="22"/>
          <w:u w:val="single"/>
        </w:rPr>
      </w:pPr>
      <w:r w:rsidRPr="00E45CEC">
        <w:rPr>
          <w:b/>
          <w:sz w:val="22"/>
          <w:szCs w:val="22"/>
          <w:u w:val="single"/>
        </w:rPr>
        <w:t>Agent level and hierarchy maintain screen</w:t>
      </w:r>
    </w:p>
    <w:p w:rsidR="006D16D2" w:rsidRDefault="006D16D2" w:rsidP="00E45CEC">
      <w:pPr>
        <w:spacing w:after="0" w:line="240" w:lineRule="auto"/>
        <w:ind w:left="720"/>
        <w:rPr>
          <w:b/>
          <w:sz w:val="22"/>
          <w:szCs w:val="22"/>
          <w:u w:val="single"/>
        </w:rPr>
      </w:pPr>
    </w:p>
    <w:p w:rsidR="006D16D2" w:rsidRPr="006D16D2" w:rsidRDefault="006D16D2" w:rsidP="00E45CEC">
      <w:pPr>
        <w:spacing w:after="0" w:line="240" w:lineRule="auto"/>
        <w:ind w:left="720"/>
        <w:rPr>
          <w:sz w:val="22"/>
          <w:szCs w:val="22"/>
        </w:rPr>
      </w:pPr>
      <w:r w:rsidRPr="006D16D2">
        <w:rPr>
          <w:sz w:val="22"/>
          <w:szCs w:val="22"/>
        </w:rPr>
        <w:t xml:space="preserve">While you entering the </w:t>
      </w:r>
      <w:r>
        <w:rPr>
          <w:sz w:val="22"/>
          <w:szCs w:val="22"/>
        </w:rPr>
        <w:t xml:space="preserve">Banc Assurance officers </w:t>
      </w:r>
      <w:r w:rsidR="00612322">
        <w:rPr>
          <w:sz w:val="22"/>
          <w:szCs w:val="22"/>
        </w:rPr>
        <w:t>or</w:t>
      </w:r>
      <w:r>
        <w:rPr>
          <w:sz w:val="22"/>
          <w:szCs w:val="22"/>
        </w:rPr>
        <w:t xml:space="preserve"> Relational officers you can choose the person to whom you are going to report.</w:t>
      </w:r>
      <w:r w:rsidR="00612322">
        <w:rPr>
          <w:sz w:val="22"/>
          <w:szCs w:val="22"/>
        </w:rPr>
        <w:t xml:space="preserve"> Through that</w:t>
      </w:r>
      <w:r>
        <w:rPr>
          <w:sz w:val="22"/>
          <w:szCs w:val="22"/>
        </w:rPr>
        <w:t xml:space="preserve"> we may able to extract hierarchy.</w:t>
      </w:r>
    </w:p>
    <w:p w:rsidR="00E45CEC" w:rsidRDefault="00E45CEC" w:rsidP="00905AE6">
      <w:pPr>
        <w:spacing w:after="0" w:line="240" w:lineRule="auto"/>
      </w:pPr>
    </w:p>
    <w:p w:rsidR="00E45CEC" w:rsidRPr="00E45CEC" w:rsidRDefault="00E45CEC" w:rsidP="00905AE6">
      <w:pPr>
        <w:spacing w:after="0" w:line="240" w:lineRule="auto"/>
        <w:rPr>
          <w:sz w:val="22"/>
          <w:szCs w:val="22"/>
          <w:u w:val="single"/>
        </w:rPr>
      </w:pPr>
      <w:r>
        <w:tab/>
      </w:r>
      <w:r>
        <w:rPr>
          <w:sz w:val="22"/>
          <w:szCs w:val="22"/>
          <w:u w:val="single"/>
        </w:rPr>
        <w:t xml:space="preserve">Agent Module – </w:t>
      </w:r>
      <w:r w:rsidRPr="00E45CEC">
        <w:rPr>
          <w:sz w:val="22"/>
          <w:szCs w:val="22"/>
          <w:u w:val="single"/>
        </w:rPr>
        <w:t>Personal tab</w:t>
      </w:r>
    </w:p>
    <w:p w:rsidR="00E45CEC" w:rsidRDefault="00E45CEC" w:rsidP="00E45CEC">
      <w:pPr>
        <w:spacing w:after="0" w:line="240" w:lineRule="auto"/>
        <w:ind w:left="709" w:hanging="709"/>
      </w:pPr>
      <w:r>
        <w:tab/>
      </w:r>
      <w:r>
        <w:rPr>
          <w:noProof/>
          <w:lang w:val="en-GB" w:eastAsia="en-GB"/>
        </w:rPr>
        <w:drawing>
          <wp:inline distT="0" distB="0" distL="0" distR="0">
            <wp:extent cx="6096000" cy="3267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CEC" w:rsidRDefault="00E45CEC" w:rsidP="00E45CEC">
      <w:pPr>
        <w:spacing w:after="0" w:line="240" w:lineRule="auto"/>
        <w:ind w:left="709" w:hanging="709"/>
      </w:pPr>
    </w:p>
    <w:p w:rsidR="00E45CEC" w:rsidRDefault="00E45CEC" w:rsidP="00E45CEC">
      <w:pPr>
        <w:spacing w:after="0" w:line="240" w:lineRule="auto"/>
        <w:ind w:left="709" w:hanging="709"/>
      </w:pPr>
      <w:r>
        <w:tab/>
      </w:r>
    </w:p>
    <w:p w:rsidR="00E45CEC" w:rsidRDefault="00E45CEC" w:rsidP="00E45CEC">
      <w:pPr>
        <w:spacing w:after="0" w:line="240" w:lineRule="auto"/>
        <w:ind w:left="709" w:hanging="709"/>
      </w:pPr>
    </w:p>
    <w:p w:rsidR="00E45CEC" w:rsidRDefault="00E45CEC" w:rsidP="00E45CEC">
      <w:pPr>
        <w:spacing w:after="0" w:line="240" w:lineRule="auto"/>
        <w:ind w:left="709" w:hanging="709"/>
      </w:pPr>
    </w:p>
    <w:p w:rsidR="00E45CEC" w:rsidRDefault="00E45CEC" w:rsidP="00E45CEC">
      <w:pPr>
        <w:spacing w:after="0" w:line="240" w:lineRule="auto"/>
        <w:ind w:left="709" w:hanging="709"/>
      </w:pPr>
    </w:p>
    <w:p w:rsidR="00E45CEC" w:rsidRDefault="00E45CEC" w:rsidP="00E45CEC">
      <w:pPr>
        <w:spacing w:after="0" w:line="240" w:lineRule="auto"/>
        <w:ind w:left="709" w:hanging="709"/>
      </w:pPr>
    </w:p>
    <w:p w:rsidR="00E45CEC" w:rsidRDefault="00E45CEC" w:rsidP="00E45CEC">
      <w:pPr>
        <w:spacing w:after="0" w:line="240" w:lineRule="auto"/>
        <w:ind w:left="709" w:hanging="709"/>
      </w:pPr>
    </w:p>
    <w:p w:rsidR="00E45CEC" w:rsidRDefault="00E45CEC" w:rsidP="00E45CEC">
      <w:pPr>
        <w:spacing w:after="0" w:line="240" w:lineRule="auto"/>
        <w:ind w:left="709" w:hanging="709"/>
      </w:pPr>
    </w:p>
    <w:p w:rsidR="00E45CEC" w:rsidRDefault="00E45CEC" w:rsidP="00E45CEC">
      <w:pPr>
        <w:spacing w:after="0" w:line="240" w:lineRule="auto"/>
        <w:ind w:left="709" w:hanging="709"/>
      </w:pPr>
    </w:p>
    <w:p w:rsidR="00E45CEC" w:rsidRDefault="00E45CEC" w:rsidP="00E45CEC">
      <w:pPr>
        <w:spacing w:after="0" w:line="240" w:lineRule="auto"/>
        <w:ind w:left="709" w:hanging="709"/>
      </w:pPr>
    </w:p>
    <w:p w:rsidR="00E45CEC" w:rsidRDefault="00E45CEC" w:rsidP="00E45CEC">
      <w:pPr>
        <w:spacing w:after="0" w:line="240" w:lineRule="auto"/>
        <w:ind w:left="709" w:hanging="709"/>
      </w:pPr>
    </w:p>
    <w:p w:rsidR="00E45CEC" w:rsidRDefault="00E45CEC" w:rsidP="00E45CEC">
      <w:pPr>
        <w:spacing w:after="0" w:line="240" w:lineRule="auto"/>
        <w:ind w:left="709" w:hanging="709"/>
      </w:pPr>
    </w:p>
    <w:p w:rsidR="00E45CEC" w:rsidRDefault="00E45CEC" w:rsidP="00E45CEC">
      <w:pPr>
        <w:spacing w:after="0" w:line="240" w:lineRule="auto"/>
        <w:ind w:left="709" w:hanging="709"/>
      </w:pPr>
    </w:p>
    <w:p w:rsidR="00E45CEC" w:rsidRDefault="00E45CEC" w:rsidP="00E45CEC">
      <w:pPr>
        <w:spacing w:after="0" w:line="240" w:lineRule="auto"/>
        <w:ind w:left="709" w:hanging="709"/>
      </w:pPr>
    </w:p>
    <w:p w:rsidR="00E45CEC" w:rsidRDefault="00E45CEC" w:rsidP="00E45CEC">
      <w:pPr>
        <w:spacing w:after="0" w:line="240" w:lineRule="auto"/>
        <w:ind w:left="709" w:hanging="709"/>
      </w:pPr>
    </w:p>
    <w:p w:rsidR="00E45CEC" w:rsidRDefault="00E45CEC" w:rsidP="00E45CEC">
      <w:pPr>
        <w:spacing w:after="0" w:line="240" w:lineRule="auto"/>
        <w:ind w:left="709" w:hanging="709"/>
      </w:pPr>
    </w:p>
    <w:p w:rsidR="00E45CEC" w:rsidRDefault="00E45CEC" w:rsidP="00E45CEC">
      <w:pPr>
        <w:spacing w:after="0" w:line="240" w:lineRule="auto"/>
        <w:ind w:left="709" w:hanging="709"/>
      </w:pPr>
    </w:p>
    <w:p w:rsidR="00E45CEC" w:rsidRDefault="00E45CEC" w:rsidP="00E45CEC">
      <w:pPr>
        <w:spacing w:after="0" w:line="240" w:lineRule="auto"/>
        <w:ind w:left="709" w:hanging="709"/>
        <w:rPr>
          <w:sz w:val="22"/>
          <w:szCs w:val="22"/>
          <w:u w:val="single"/>
        </w:rPr>
      </w:pPr>
      <w:r>
        <w:tab/>
      </w:r>
      <w:r>
        <w:rPr>
          <w:sz w:val="22"/>
          <w:szCs w:val="22"/>
          <w:u w:val="single"/>
        </w:rPr>
        <w:t xml:space="preserve">Agent Module – Level </w:t>
      </w:r>
      <w:r w:rsidRPr="00E45CEC">
        <w:rPr>
          <w:sz w:val="22"/>
          <w:szCs w:val="22"/>
          <w:u w:val="single"/>
        </w:rPr>
        <w:t>tab</w:t>
      </w:r>
    </w:p>
    <w:p w:rsidR="00E45CEC" w:rsidRPr="00E45CEC" w:rsidRDefault="00E45CEC" w:rsidP="00E45CEC">
      <w:pPr>
        <w:spacing w:after="0" w:line="240" w:lineRule="auto"/>
        <w:ind w:left="709" w:hanging="709"/>
      </w:pPr>
      <w:r>
        <w:rPr>
          <w:sz w:val="22"/>
          <w:szCs w:val="22"/>
        </w:rPr>
        <w:tab/>
      </w:r>
      <w:r>
        <w:rPr>
          <w:noProof/>
          <w:sz w:val="22"/>
          <w:szCs w:val="22"/>
          <w:lang w:val="en-GB" w:eastAsia="en-GB"/>
        </w:rPr>
        <w:drawing>
          <wp:inline distT="0" distB="0" distL="0" distR="0">
            <wp:extent cx="6104859" cy="3057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430" cy="30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CEC" w:rsidRPr="00E45CEC" w:rsidRDefault="00E45CEC" w:rsidP="00E45CEC">
      <w:pPr>
        <w:spacing w:after="0" w:line="240" w:lineRule="auto"/>
        <w:ind w:left="709" w:hanging="709"/>
      </w:pPr>
    </w:p>
    <w:p w:rsidR="00E45CEC" w:rsidRDefault="00E45CEC" w:rsidP="00905AE6">
      <w:pPr>
        <w:spacing w:after="0" w:line="240" w:lineRule="auto"/>
      </w:pPr>
    </w:p>
    <w:p w:rsidR="00905AE6" w:rsidRDefault="00905AE6" w:rsidP="00905AE6">
      <w:pPr>
        <w:spacing w:after="0" w:line="240" w:lineRule="auto"/>
        <w:ind w:left="720"/>
        <w:rPr>
          <w:sz w:val="22"/>
          <w:szCs w:val="22"/>
        </w:rPr>
      </w:pPr>
      <w:r w:rsidRPr="00905AE6">
        <w:rPr>
          <w:sz w:val="22"/>
          <w:szCs w:val="22"/>
        </w:rPr>
        <w:t>Also please amend the document if somet</w:t>
      </w:r>
      <w:r>
        <w:rPr>
          <w:sz w:val="22"/>
          <w:szCs w:val="22"/>
        </w:rPr>
        <w:t xml:space="preserve">hing </w:t>
      </w:r>
      <w:r w:rsidRPr="00905AE6">
        <w:rPr>
          <w:sz w:val="22"/>
          <w:szCs w:val="22"/>
        </w:rPr>
        <w:t>missing or wrong and mentioned the new allowance types with the calculations.</w:t>
      </w:r>
    </w:p>
    <w:p w:rsidR="00612322" w:rsidRDefault="00612322" w:rsidP="00905AE6">
      <w:pPr>
        <w:spacing w:after="0" w:line="240" w:lineRule="auto"/>
        <w:ind w:left="720"/>
        <w:rPr>
          <w:sz w:val="22"/>
          <w:szCs w:val="22"/>
        </w:rPr>
      </w:pPr>
    </w:p>
    <w:p w:rsidR="00612322" w:rsidRDefault="00612322" w:rsidP="00905AE6">
      <w:pPr>
        <w:spacing w:after="0" w:line="240" w:lineRule="auto"/>
        <w:ind w:left="720"/>
        <w:rPr>
          <w:sz w:val="22"/>
          <w:szCs w:val="22"/>
        </w:rPr>
      </w:pPr>
    </w:p>
    <w:p w:rsidR="00612322" w:rsidRDefault="00612322" w:rsidP="00905AE6">
      <w:pPr>
        <w:spacing w:after="0" w:line="240" w:lineRule="auto"/>
        <w:ind w:left="720"/>
        <w:rPr>
          <w:sz w:val="22"/>
          <w:szCs w:val="22"/>
        </w:rPr>
      </w:pPr>
    </w:p>
    <w:p w:rsidR="00612322" w:rsidRPr="005B49E9" w:rsidRDefault="005B49E9" w:rsidP="00905AE6">
      <w:pPr>
        <w:spacing w:after="0" w:line="240" w:lineRule="auto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Please explained below items with </w:t>
      </w:r>
      <w:r>
        <w:rPr>
          <w:b/>
          <w:sz w:val="22"/>
          <w:szCs w:val="22"/>
        </w:rPr>
        <w:t>in detail</w:t>
      </w:r>
      <w:r>
        <w:rPr>
          <w:b/>
          <w:sz w:val="22"/>
          <w:szCs w:val="22"/>
        </w:rPr>
        <w:t xml:space="preserve"> then we can design our application accordibgly</w:t>
      </w:r>
      <w:bookmarkStart w:id="0" w:name="_GoBack"/>
      <w:bookmarkEnd w:id="0"/>
      <w:r>
        <w:rPr>
          <w:b/>
          <w:sz w:val="22"/>
          <w:szCs w:val="22"/>
        </w:rPr>
        <w:t xml:space="preserve"> </w:t>
      </w:r>
    </w:p>
    <w:p w:rsidR="00612322" w:rsidRDefault="00612322" w:rsidP="00905AE6">
      <w:pPr>
        <w:spacing w:after="0" w:line="240" w:lineRule="auto"/>
        <w:ind w:left="720"/>
        <w:rPr>
          <w:b/>
          <w:sz w:val="22"/>
          <w:szCs w:val="22"/>
          <w:u w:val="single"/>
        </w:rPr>
      </w:pPr>
    </w:p>
    <w:p w:rsidR="00612322" w:rsidRPr="00612322" w:rsidRDefault="00612322" w:rsidP="00612322">
      <w:pPr>
        <w:pStyle w:val="ListParagraph"/>
        <w:numPr>
          <w:ilvl w:val="0"/>
          <w:numId w:val="2"/>
        </w:numPr>
        <w:spacing w:after="0" w:line="240" w:lineRule="auto"/>
        <w:rPr>
          <w:b/>
          <w:sz w:val="22"/>
          <w:szCs w:val="22"/>
        </w:rPr>
      </w:pPr>
      <w:r w:rsidRPr="00612322">
        <w:rPr>
          <w:b/>
          <w:sz w:val="22"/>
          <w:szCs w:val="22"/>
        </w:rPr>
        <w:t>Ranking Allowance</w:t>
      </w:r>
    </w:p>
    <w:p w:rsidR="00612322" w:rsidRPr="00612322" w:rsidRDefault="00612322" w:rsidP="00612322">
      <w:pPr>
        <w:pStyle w:val="ListParagraph"/>
        <w:numPr>
          <w:ilvl w:val="0"/>
          <w:numId w:val="2"/>
        </w:numPr>
        <w:spacing w:after="0" w:line="240" w:lineRule="auto"/>
        <w:rPr>
          <w:b/>
          <w:sz w:val="22"/>
          <w:szCs w:val="22"/>
        </w:rPr>
      </w:pPr>
      <w:r w:rsidRPr="00612322">
        <w:rPr>
          <w:b/>
          <w:sz w:val="22"/>
          <w:szCs w:val="22"/>
        </w:rPr>
        <w:t>Non HNB Leads Incentive</w:t>
      </w:r>
    </w:p>
    <w:sectPr w:rsidR="00612322" w:rsidRPr="00612322" w:rsidSect="00A61F09">
      <w:footerReference w:type="default" r:id="rId9"/>
      <w:footerReference w:type="first" r:id="rId10"/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53"/>
      <w:gridCol w:w="962"/>
    </w:tblGrid>
    <w:tr w:rsidR="00B2334D">
      <w:tc>
        <w:tcPr>
          <w:tcW w:w="4500" w:type="pct"/>
          <w:tcBorders>
            <w:top w:val="single" w:sz="4" w:space="0" w:color="000000" w:themeColor="text1"/>
          </w:tcBorders>
        </w:tcPr>
        <w:p w:rsidR="00B2334D" w:rsidRDefault="005B49E9" w:rsidP="007F3B60">
          <w:pPr>
            <w:pStyle w:val="Footer"/>
            <w:jc w:val="right"/>
          </w:pPr>
          <w:sdt>
            <w:sdtPr>
              <w:rPr>
                <w:color w:val="70AD47" w:themeColor="accent6"/>
              </w:rPr>
              <w:alias w:val="Company"/>
              <w:id w:val="2104918730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1B5698">
                <w:rPr>
                  <w:color w:val="70AD47" w:themeColor="accent6"/>
                  <w:lang w:val="en-GB"/>
                </w:rPr>
                <w:t>Hewlett-Packard Company</w:t>
              </w:r>
            </w:sdtContent>
          </w:sdt>
          <w:r>
            <w:t xml:space="preserve"> </w:t>
          </w:r>
          <w:r>
            <w:rPr>
              <w:color w:val="70AD47" w:themeColor="accent6"/>
            </w:rPr>
            <w:t>Version  1.03</w:t>
          </w:r>
          <w:r>
            <w:t xml:space="preserve"> 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B2334D" w:rsidRDefault="005B49E9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</w:instrText>
          </w:r>
          <w:r>
            <w:instrText xml:space="preserve">ORMAT </w:instrText>
          </w:r>
          <w:r>
            <w:rPr>
              <w:color w:val="auto"/>
            </w:rPr>
            <w:fldChar w:fldCharType="separate"/>
          </w:r>
          <w:r w:rsidRPr="005B49E9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B2334D" w:rsidRDefault="005B49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34D" w:rsidRPr="001E01C5" w:rsidRDefault="005B49E9">
    <w:pPr>
      <w:pStyle w:val="Footer"/>
      <w:pBdr>
        <w:top w:val="thinThickSmallGap" w:sz="24" w:space="1" w:color="823B0B" w:themeColor="accent2" w:themeShade="7F"/>
      </w:pBdr>
      <w:rPr>
        <w:color w:val="70AD47" w:themeColor="accent6"/>
      </w:rPr>
    </w:pPr>
    <w:r w:rsidRPr="001E01C5">
      <w:rPr>
        <w:color w:val="70AD47" w:themeColor="accent6"/>
      </w:rPr>
      <w:t>Online MRP System</w:t>
    </w:r>
    <w:r>
      <w:rPr>
        <w:color w:val="70AD47" w:themeColor="accent6"/>
      </w:rPr>
      <w:t xml:space="preserve"> - SRS</w:t>
    </w:r>
    <w:r w:rsidRPr="001E01C5">
      <w:rPr>
        <w:color w:val="70AD47" w:themeColor="accent6"/>
      </w:rPr>
      <w:ptab w:relativeTo="margin" w:alignment="right" w:leader="none"/>
    </w:r>
    <w:r w:rsidRPr="001E01C5">
      <w:rPr>
        <w:color w:val="70AD47" w:themeColor="accent6"/>
      </w:rPr>
      <w:t xml:space="preserve">Page </w:t>
    </w:r>
    <w:r w:rsidRPr="001E01C5">
      <w:rPr>
        <w:rFonts w:asciiTheme="minorHAnsi" w:eastAsiaTheme="minorEastAsia" w:hAnsiTheme="minorHAnsi" w:cstheme="minorBidi"/>
        <w:color w:val="70AD47" w:themeColor="accent6"/>
      </w:rPr>
      <w:fldChar w:fldCharType="begin"/>
    </w:r>
    <w:r w:rsidRPr="001E01C5">
      <w:rPr>
        <w:color w:val="70AD47" w:themeColor="accent6"/>
      </w:rPr>
      <w:instrText xml:space="preserve"> PAGE   \* MERGEFORMAT </w:instrText>
    </w:r>
    <w:r w:rsidRPr="001E01C5">
      <w:rPr>
        <w:rFonts w:asciiTheme="minorHAnsi" w:eastAsiaTheme="minorEastAsia" w:hAnsiTheme="minorHAnsi" w:cstheme="minorBidi"/>
        <w:color w:val="70AD47" w:themeColor="accent6"/>
      </w:rPr>
      <w:fldChar w:fldCharType="separate"/>
    </w:r>
    <w:r>
      <w:rPr>
        <w:noProof/>
        <w:color w:val="70AD47" w:themeColor="accent6"/>
      </w:rPr>
      <w:t>0</w:t>
    </w:r>
    <w:r w:rsidRPr="001E01C5">
      <w:rPr>
        <w:noProof/>
        <w:color w:val="70AD47" w:themeColor="accent6"/>
      </w:rPr>
      <w:fldChar w:fldCharType="end"/>
    </w:r>
  </w:p>
  <w:p w:rsidR="00B2334D" w:rsidRDefault="005B49E9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F4D12"/>
    <w:multiLevelType w:val="hybridMultilevel"/>
    <w:tmpl w:val="DB60968A"/>
    <w:lvl w:ilvl="0" w:tplc="FB72F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B0F3532"/>
    <w:multiLevelType w:val="hybridMultilevel"/>
    <w:tmpl w:val="F540546A"/>
    <w:lvl w:ilvl="0" w:tplc="D6A4F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D7"/>
    <w:rsid w:val="000F6A24"/>
    <w:rsid w:val="001B5698"/>
    <w:rsid w:val="002D1FD0"/>
    <w:rsid w:val="003A0B78"/>
    <w:rsid w:val="004006A3"/>
    <w:rsid w:val="005B49E9"/>
    <w:rsid w:val="005E5AD7"/>
    <w:rsid w:val="00612322"/>
    <w:rsid w:val="006D16D2"/>
    <w:rsid w:val="00782E5A"/>
    <w:rsid w:val="008302EA"/>
    <w:rsid w:val="00905AE6"/>
    <w:rsid w:val="00A61F09"/>
    <w:rsid w:val="00B95796"/>
    <w:rsid w:val="00E14D56"/>
    <w:rsid w:val="00E45CEC"/>
    <w:rsid w:val="00F1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56621-47AC-4D18-8448-A5E437EF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AD7"/>
    <w:pPr>
      <w:spacing w:after="320" w:line="30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AD7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5AD7"/>
    <w:rPr>
      <w:rFonts w:eastAsiaTheme="minorEastAsia"/>
      <w:b/>
      <w:bCs/>
      <w:color w:val="44546A" w:themeColor="text2"/>
      <w:sz w:val="26"/>
      <w:szCs w:val="26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5E5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AD7"/>
    <w:rPr>
      <w:rFonts w:eastAsiaTheme="minorEastAsia"/>
      <w:color w:val="44546A" w:themeColor="text2"/>
      <w:sz w:val="20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5E5AD7"/>
    <w:pPr>
      <w:spacing w:after="0" w:line="240" w:lineRule="auto"/>
    </w:pPr>
    <w:rPr>
      <w:rFonts w:asciiTheme="majorHAnsi" w:eastAsiaTheme="majorEastAsia" w:hAnsiTheme="majorHAnsi" w:cstheme="majorBidi"/>
      <w:caps/>
      <w:color w:val="5B9BD5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E5AD7"/>
    <w:rPr>
      <w:rFonts w:asciiTheme="majorHAnsi" w:eastAsiaTheme="majorEastAsia" w:hAnsiTheme="majorHAnsi" w:cstheme="majorBidi"/>
      <w:caps/>
      <w:color w:val="5B9BD5" w:themeColor="accent1"/>
      <w:sz w:val="16"/>
      <w:szCs w:val="16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5E5AD7"/>
    <w:pPr>
      <w:ind w:left="720"/>
      <w:contextualSpacing/>
    </w:pPr>
  </w:style>
  <w:style w:type="table" w:styleId="TableGrid">
    <w:name w:val="Table Grid"/>
    <w:basedOn w:val="TableNormal"/>
    <w:uiPriority w:val="39"/>
    <w:rsid w:val="001B5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Indrajith</dc:creator>
  <cp:keywords/>
  <dc:description/>
  <cp:lastModifiedBy>Janaka Indrajith</cp:lastModifiedBy>
  <cp:revision>2</cp:revision>
  <dcterms:created xsi:type="dcterms:W3CDTF">2018-04-18T05:48:00Z</dcterms:created>
  <dcterms:modified xsi:type="dcterms:W3CDTF">2018-04-19T04:27:00Z</dcterms:modified>
</cp:coreProperties>
</file>