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00A" w:rsidRDefault="00DE235E">
      <w:pPr>
        <w:spacing w:after="240" w:line="240" w:lineRule="auto"/>
        <w:jc w:val="center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noProof/>
        </w:rPr>
        <w:drawing>
          <wp:inline distT="0" distB="0" distL="0" distR="0">
            <wp:extent cx="3886200" cy="1714500"/>
            <wp:effectExtent l="0" t="0" r="0" b="0"/>
            <wp:docPr id="1" name="image1.png" descr="https://lh4.googleusercontent.com/p1Yv29fCGhocz4H0mHSoLvNUPgnT5bwgNPU2vdvn2m8ggeBuDQ0DWNbtHX22lpIZXgjoTDSLfCoiLFVFvJewjrzG_28m87feGawZV7KUoLP49uSkrVJ-xrzzRhPmBVJkkXo3Pqr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4.googleusercontent.com/p1Yv29fCGhocz4H0mHSoLvNUPgnT5bwgNPU2vdvn2m8ggeBuDQ0DWNbtHX22lpIZXgjoTDSLfCoiLFVFvJewjrzG_28m87feGawZV7KUoLP49uSkrVJ-xrzzRhPmBVJkkXo3Pqr5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600A" w:rsidRDefault="00DE235E">
      <w:pPr>
        <w:spacing w:after="24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br/>
      </w:r>
      <w:r>
        <w:rPr>
          <w:rFonts w:ascii="Arial Narrow" w:eastAsia="Arial Narrow" w:hAnsi="Arial Narrow" w:cs="Arial Narrow"/>
          <w:color w:val="000000"/>
        </w:rPr>
        <w:t xml:space="preserve">Applications are invited for this permanent full – time </w:t>
      </w:r>
      <w:r>
        <w:rPr>
          <w:rFonts w:ascii="Arial Narrow" w:eastAsia="Arial Narrow" w:hAnsi="Arial Narrow" w:cs="Arial Narrow"/>
          <w:b/>
        </w:rPr>
        <w:t xml:space="preserve">Head of Department: 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eastAsia="Arial Narrow" w:hAnsi="Arial Narrow" w:cs="Arial Narrow"/>
          <w:b/>
        </w:rPr>
        <w:t>Humanities</w:t>
      </w:r>
      <w:r>
        <w:rPr>
          <w:rFonts w:ascii="Arial Narrow" w:eastAsia="Arial Narrow" w:hAnsi="Arial Narrow" w:cs="Arial Narrow"/>
        </w:rPr>
        <w:t xml:space="preserve"> position.</w:t>
      </w:r>
    </w:p>
    <w:p w:rsidR="0027600A" w:rsidRDefault="00DE235E">
      <w:pPr>
        <w:spacing w:after="24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  <w:color w:val="000000"/>
        </w:rPr>
        <w:t>JOB PROFILE</w:t>
      </w:r>
    </w:p>
    <w:p w:rsidR="0027600A" w:rsidRDefault="00DE235E">
      <w:pPr>
        <w:spacing w:after="0" w:line="240" w:lineRule="auto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  <w:color w:val="000000"/>
        </w:rPr>
        <w:tab/>
      </w:r>
    </w:p>
    <w:p w:rsidR="0027600A" w:rsidRDefault="00DE235E">
      <w:pPr>
        <w:spacing w:after="0" w:line="240" w:lineRule="auto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  <w:color w:val="000000"/>
        </w:rPr>
        <w:t>DEPARTMENT:</w:t>
      </w:r>
      <w:r>
        <w:rPr>
          <w:rFonts w:ascii="Arial Narrow" w:eastAsia="Arial Narrow" w:hAnsi="Arial Narrow" w:cs="Arial Narrow"/>
          <w:b/>
          <w:color w:val="000000"/>
        </w:rPr>
        <w:tab/>
      </w:r>
      <w:r>
        <w:rPr>
          <w:rFonts w:ascii="Arial Narrow" w:eastAsia="Arial Narrow" w:hAnsi="Arial Narrow" w:cs="Arial Narrow"/>
          <w:b/>
          <w:color w:val="000000"/>
        </w:rPr>
        <w:tab/>
      </w:r>
      <w:r>
        <w:rPr>
          <w:rFonts w:ascii="Arial Narrow" w:eastAsia="Arial Narrow" w:hAnsi="Arial Narrow" w:cs="Arial Narrow"/>
          <w:b/>
        </w:rPr>
        <w:t>Academics</w:t>
      </w:r>
      <w:r>
        <w:rPr>
          <w:rFonts w:ascii="Arial Narrow" w:eastAsia="Arial Narrow" w:hAnsi="Arial Narrow" w:cs="Arial Narrow"/>
        </w:rPr>
        <w:t xml:space="preserve"> </w:t>
      </w:r>
    </w:p>
    <w:p w:rsidR="0027600A" w:rsidRDefault="00DE235E">
      <w:pPr>
        <w:spacing w:after="0" w:line="240" w:lineRule="auto"/>
        <w:jc w:val="both"/>
        <w:rPr>
          <w:rFonts w:ascii="Arial Narrow" w:eastAsia="Arial Narrow" w:hAnsi="Arial Narrow" w:cs="Arial Narrow"/>
          <w:b/>
          <w:color w:val="000000"/>
        </w:rPr>
      </w:pPr>
      <w:r>
        <w:rPr>
          <w:rFonts w:ascii="Arial Narrow" w:eastAsia="Arial Narrow" w:hAnsi="Arial Narrow" w:cs="Arial Narrow"/>
          <w:b/>
          <w:color w:val="000000"/>
        </w:rPr>
        <w:t>REPORTS TO:</w:t>
      </w:r>
      <w:r>
        <w:rPr>
          <w:rFonts w:ascii="Arial Narrow" w:eastAsia="Arial Narrow" w:hAnsi="Arial Narrow" w:cs="Arial Narrow"/>
          <w:b/>
          <w:color w:val="000000"/>
        </w:rPr>
        <w:tab/>
      </w:r>
      <w:r>
        <w:rPr>
          <w:rFonts w:ascii="Arial Narrow" w:eastAsia="Arial Narrow" w:hAnsi="Arial Narrow" w:cs="Arial Narrow"/>
          <w:b/>
          <w:color w:val="000000"/>
        </w:rPr>
        <w:tab/>
        <w:t>Head of Academics</w:t>
      </w:r>
    </w:p>
    <w:p w:rsidR="0027600A" w:rsidRDefault="00DE235E">
      <w:pPr>
        <w:spacing w:after="0" w:line="240" w:lineRule="auto"/>
        <w:jc w:val="both"/>
        <w:rPr>
          <w:rFonts w:ascii="Arial Narrow" w:eastAsia="Arial Narrow" w:hAnsi="Arial Narrow" w:cs="Arial Narrow"/>
          <w:b/>
          <w:color w:val="000000"/>
        </w:rPr>
      </w:pPr>
      <w:r>
        <w:rPr>
          <w:rFonts w:ascii="Arial Narrow" w:eastAsia="Arial Narrow" w:hAnsi="Arial Narrow" w:cs="Arial Narrow"/>
          <w:b/>
          <w:color w:val="000000"/>
        </w:rPr>
        <w:t>CLOSING DATE:</w:t>
      </w:r>
      <w:r>
        <w:rPr>
          <w:rFonts w:ascii="Arial Narrow" w:eastAsia="Arial Narrow" w:hAnsi="Arial Narrow" w:cs="Arial Narrow"/>
          <w:b/>
          <w:color w:val="000000"/>
        </w:rPr>
        <w:tab/>
      </w:r>
      <w:r>
        <w:rPr>
          <w:rFonts w:ascii="Arial Narrow" w:eastAsia="Arial Narrow" w:hAnsi="Arial Narrow" w:cs="Arial Narrow"/>
          <w:b/>
          <w:color w:val="000000"/>
        </w:rPr>
        <w:tab/>
      </w:r>
      <w:r w:rsidR="008263EE">
        <w:rPr>
          <w:rFonts w:ascii="Arial Narrow" w:eastAsia="Arial Narrow" w:hAnsi="Arial Narrow" w:cs="Arial Narrow"/>
          <w:b/>
          <w:color w:val="000000"/>
        </w:rPr>
        <w:t>30 April 2020</w:t>
      </w:r>
    </w:p>
    <w:p w:rsidR="0027600A" w:rsidRDefault="0027600A">
      <w:pPr>
        <w:spacing w:after="0" w:line="240" w:lineRule="auto"/>
        <w:jc w:val="both"/>
        <w:rPr>
          <w:rFonts w:ascii="Arial Narrow" w:eastAsia="Arial Narrow" w:hAnsi="Arial Narrow" w:cs="Arial Narrow"/>
          <w:b/>
          <w:color w:val="000000"/>
        </w:rPr>
      </w:pPr>
    </w:p>
    <w:tbl>
      <w:tblPr>
        <w:tblStyle w:val="a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405"/>
      </w:tblGrid>
      <w:tr w:rsidR="0027600A" w:rsidTr="00065306">
        <w:trPr>
          <w:trHeight w:val="680"/>
        </w:trPr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00A" w:rsidRDefault="00DE2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Organizational  Description</w:t>
            </w:r>
          </w:p>
        </w:tc>
        <w:tc>
          <w:tcPr>
            <w:tcW w:w="64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00A" w:rsidRDefault="00DE235E">
            <w:pPr>
              <w:spacing w:before="100" w:after="100" w:line="240" w:lineRule="auto"/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The Oprah Winfrey Leadership Academy for Girls (The Academy) is a residential boarding school with just over 3</w:t>
            </w:r>
            <w:r w:rsidR="00222A84">
              <w:rPr>
                <w:rFonts w:ascii="Arial Narrow" w:eastAsia="Arial Narrow" w:hAnsi="Arial Narrow" w:cs="Arial Narrow"/>
              </w:rPr>
              <w:t>0</w:t>
            </w:r>
            <w:r>
              <w:rPr>
                <w:rFonts w:ascii="Arial Narrow" w:eastAsia="Arial Narrow" w:hAnsi="Arial Narrow" w:cs="Arial Narrow"/>
              </w:rPr>
              <w:t xml:space="preserve">0 students enrolled in Grades 8 -12. Grade 12 students write the Independent Examination Board (I.E.B.) NSC Examination. </w:t>
            </w:r>
          </w:p>
        </w:tc>
      </w:tr>
      <w:tr w:rsidR="0027600A" w:rsidTr="00DE235E">
        <w:trPr>
          <w:trHeight w:val="468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00A" w:rsidRDefault="00DE235E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Minimum academic requirements and experience</w:t>
            </w:r>
          </w:p>
        </w:tc>
        <w:tc>
          <w:tcPr>
            <w:tcW w:w="6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00A" w:rsidRPr="007039CD" w:rsidRDefault="00DE235E" w:rsidP="00DE23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A Bachelor’s degree in Education</w:t>
            </w:r>
            <w:r>
              <w:rPr>
                <w:rFonts w:ascii="Arial Narrow" w:eastAsia="Arial Narrow" w:hAnsi="Arial Narrow" w:cs="Arial Narrow"/>
              </w:rPr>
              <w:t xml:space="preserve"> or </w:t>
            </w:r>
            <w:r w:rsidR="00913657">
              <w:rPr>
                <w:rFonts w:ascii="Arial Narrow" w:eastAsia="Arial Narrow" w:hAnsi="Arial Narrow" w:cs="Arial Narrow"/>
              </w:rPr>
              <w:t>an</w:t>
            </w:r>
            <w:r w:rsidR="00553D33">
              <w:rPr>
                <w:rFonts w:ascii="Arial Narrow" w:eastAsia="Arial Narrow" w:hAnsi="Arial Narrow" w:cs="Arial Narrow"/>
              </w:rPr>
              <w:t xml:space="preserve"> </w:t>
            </w:r>
            <w:r w:rsidR="00913657">
              <w:rPr>
                <w:rFonts w:ascii="Arial Narrow" w:eastAsia="Arial Narrow" w:hAnsi="Arial Narrow" w:cs="Arial Narrow"/>
              </w:rPr>
              <w:t>equivalent</w:t>
            </w:r>
            <w:r>
              <w:rPr>
                <w:rFonts w:ascii="Arial Narrow" w:eastAsia="Arial Narrow" w:hAnsi="Arial Narrow" w:cs="Arial Narrow"/>
              </w:rPr>
              <w:t xml:space="preserve"> qualification.</w:t>
            </w:r>
          </w:p>
          <w:p w:rsidR="007039CD" w:rsidRDefault="007039CD" w:rsidP="00DE23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Proof of registration with SACE.</w:t>
            </w:r>
          </w:p>
          <w:p w:rsidR="0027600A" w:rsidRDefault="00DE235E" w:rsidP="00DE23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A minimum of 5</w:t>
            </w:r>
            <w:r w:rsidR="009D69A8">
              <w:rPr>
                <w:rFonts w:ascii="Arial Narrow" w:eastAsia="Arial Narrow" w:hAnsi="Arial Narrow" w:cs="Arial Narrow"/>
                <w:color w:val="000000"/>
              </w:rPr>
              <w:t xml:space="preserve"> years’ experience in a teaching </w:t>
            </w:r>
            <w:r>
              <w:rPr>
                <w:rFonts w:ascii="Arial Narrow" w:eastAsia="Arial Narrow" w:hAnsi="Arial Narrow" w:cs="Arial Narrow"/>
                <w:color w:val="000000"/>
              </w:rPr>
              <w:t>position.</w:t>
            </w:r>
          </w:p>
          <w:p w:rsidR="007039CD" w:rsidRPr="00065306" w:rsidRDefault="00DE235E" w:rsidP="007039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Proven experience in teaching </w:t>
            </w:r>
            <w:r w:rsidR="007039CD">
              <w:rPr>
                <w:rFonts w:ascii="Arial Narrow" w:eastAsia="Arial Narrow" w:hAnsi="Arial Narrow" w:cs="Arial Narrow"/>
                <w:color w:val="000000"/>
              </w:rPr>
              <w:t xml:space="preserve">any of the Humanities, Technology or Commerce subjects </w:t>
            </w:r>
            <w:r>
              <w:rPr>
                <w:rFonts w:ascii="Arial Narrow" w:eastAsia="Arial Narrow" w:hAnsi="Arial Narrow" w:cs="Arial Narrow"/>
              </w:rPr>
              <w:t>from Grade</w:t>
            </w:r>
            <w:r w:rsidR="007039CD">
              <w:rPr>
                <w:rFonts w:ascii="Arial Narrow" w:eastAsia="Arial Narrow" w:hAnsi="Arial Narrow" w:cs="Arial Narrow"/>
              </w:rPr>
              <w:t>s</w:t>
            </w:r>
            <w:r>
              <w:rPr>
                <w:rFonts w:ascii="Arial Narrow" w:eastAsia="Arial Narrow" w:hAnsi="Arial Narrow" w:cs="Arial Narrow"/>
              </w:rPr>
              <w:t xml:space="preserve"> 8 </w:t>
            </w:r>
            <w:r w:rsidR="007039CD">
              <w:rPr>
                <w:rFonts w:ascii="Arial Narrow" w:eastAsia="Arial Narrow" w:hAnsi="Arial Narrow" w:cs="Arial Narrow"/>
              </w:rPr>
              <w:t>–</w:t>
            </w:r>
            <w:r>
              <w:rPr>
                <w:rFonts w:ascii="Arial Narrow" w:eastAsia="Arial Narrow" w:hAnsi="Arial Narrow" w:cs="Arial Narrow"/>
              </w:rPr>
              <w:t xml:space="preserve"> 12</w:t>
            </w:r>
            <w:r w:rsidR="007039CD">
              <w:rPr>
                <w:rFonts w:ascii="Arial Narrow" w:eastAsia="Arial Narrow" w:hAnsi="Arial Narrow" w:cs="Arial Narrow"/>
              </w:rPr>
              <w:t>.</w:t>
            </w:r>
          </w:p>
          <w:p w:rsidR="00065306" w:rsidRDefault="00065306" w:rsidP="007039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</w:rPr>
              <w:t>Proven people and curriculum leadership experience.</w:t>
            </w:r>
          </w:p>
          <w:p w:rsidR="00DE235E" w:rsidRDefault="00DE235E" w:rsidP="00553D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Knowledge of eithe</w:t>
            </w:r>
            <w:r w:rsidR="00C51CBB">
              <w:rPr>
                <w:rFonts w:ascii="Arial Narrow" w:eastAsia="Arial Narrow" w:hAnsi="Arial Narrow" w:cs="Arial Narrow"/>
              </w:rPr>
              <w:t>r NCS/CAPS and or IEB</w:t>
            </w:r>
            <w:r>
              <w:rPr>
                <w:rFonts w:ascii="Arial Narrow" w:eastAsia="Arial Narrow" w:hAnsi="Arial Narrow" w:cs="Arial Narrow"/>
              </w:rPr>
              <w:t xml:space="preserve"> is essential.</w:t>
            </w:r>
          </w:p>
          <w:p w:rsidR="00553D33" w:rsidRPr="00553D33" w:rsidRDefault="00553D33" w:rsidP="007039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</w:rPr>
            </w:pPr>
          </w:p>
          <w:p w:rsidR="0027600A" w:rsidRDefault="00553D33" w:rsidP="00DE2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  <w:u w:val="single"/>
              </w:rPr>
              <w:t xml:space="preserve">Preferred </w:t>
            </w:r>
            <w:r w:rsidR="00DE235E">
              <w:rPr>
                <w:rFonts w:ascii="Arial Narrow" w:eastAsia="Arial Narrow" w:hAnsi="Arial Narrow" w:cs="Arial Narrow"/>
                <w:b/>
                <w:u w:val="single"/>
              </w:rPr>
              <w:t xml:space="preserve"> Requirements</w:t>
            </w:r>
          </w:p>
          <w:p w:rsidR="0027600A" w:rsidRDefault="00DE235E" w:rsidP="00DE23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 B. Ed Honours degree in Management / Cur</w:t>
            </w:r>
            <w:r w:rsidR="009D69A8">
              <w:rPr>
                <w:rFonts w:ascii="Arial Narrow" w:eastAsia="Arial Narrow" w:hAnsi="Arial Narrow" w:cs="Arial Narrow"/>
              </w:rPr>
              <w:t xml:space="preserve">riculum Studies and or </w:t>
            </w:r>
            <w:r w:rsidR="00913657">
              <w:rPr>
                <w:rFonts w:ascii="Arial Narrow" w:eastAsia="Arial Narrow" w:hAnsi="Arial Narrow" w:cs="Arial Narrow"/>
              </w:rPr>
              <w:t>a</w:t>
            </w:r>
            <w:r w:rsidR="009D69A8">
              <w:rPr>
                <w:rFonts w:ascii="Arial Narrow" w:eastAsia="Arial Narrow" w:hAnsi="Arial Narrow" w:cs="Arial Narrow"/>
              </w:rPr>
              <w:t>ny specialised subject in the Humanities</w:t>
            </w:r>
            <w:r w:rsidR="00C51CBB">
              <w:rPr>
                <w:rFonts w:ascii="Arial Narrow" w:eastAsia="Arial Narrow" w:hAnsi="Arial Narrow" w:cs="Arial Narrow"/>
              </w:rPr>
              <w:t xml:space="preserve"> / Technology or Commerce</w:t>
            </w:r>
            <w:r>
              <w:rPr>
                <w:rFonts w:ascii="Arial Narrow" w:eastAsia="Arial Narrow" w:hAnsi="Arial Narrow" w:cs="Arial Narrow"/>
              </w:rPr>
              <w:t xml:space="preserve"> would be an added advantage.</w:t>
            </w:r>
          </w:p>
          <w:p w:rsidR="0027600A" w:rsidRDefault="00DE235E" w:rsidP="00DE23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Experience in managing a team would serve as </w:t>
            </w:r>
            <w:r w:rsidR="00616D8C">
              <w:rPr>
                <w:rFonts w:ascii="Arial Narrow" w:eastAsia="Arial Narrow" w:hAnsi="Arial Narrow" w:cs="Arial Narrow"/>
              </w:rPr>
              <w:t>an added</w:t>
            </w:r>
            <w:r>
              <w:rPr>
                <w:rFonts w:ascii="Arial Narrow" w:eastAsia="Arial Narrow" w:hAnsi="Arial Narrow" w:cs="Arial Narrow"/>
              </w:rPr>
              <w:t xml:space="preserve"> advantage.</w:t>
            </w:r>
          </w:p>
        </w:tc>
      </w:tr>
      <w:tr w:rsidR="0027600A" w:rsidTr="00367E4A">
        <w:trPr>
          <w:trHeight w:val="5297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00A" w:rsidRDefault="00DE235E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lastRenderedPageBreak/>
              <w:t>Responsibilities</w:t>
            </w:r>
          </w:p>
        </w:tc>
        <w:tc>
          <w:tcPr>
            <w:tcW w:w="6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00A" w:rsidRDefault="00DE23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Take a leading role in managing and coordinating</w:t>
            </w:r>
            <w:r w:rsidR="007039CD">
              <w:rPr>
                <w:rFonts w:ascii="Arial Narrow" w:eastAsia="Arial Narrow" w:hAnsi="Arial Narrow" w:cs="Arial Narrow"/>
                <w:color w:val="000000"/>
              </w:rPr>
              <w:t xml:space="preserve"> a big department with varied subjects. </w:t>
            </w:r>
          </w:p>
          <w:p w:rsidR="0027600A" w:rsidRDefault="00DE23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Provide curriculum leadership for the department.</w:t>
            </w:r>
          </w:p>
          <w:p w:rsidR="0027600A" w:rsidRDefault="00DE23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Represent the Academy on departmental professional committees and associations.</w:t>
            </w:r>
          </w:p>
          <w:p w:rsidR="0027600A" w:rsidRDefault="00DE23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Liaise with the GDE District Office (Sedibeng East) and Head Office curriculum specialists. </w:t>
            </w:r>
          </w:p>
          <w:p w:rsidR="0027600A" w:rsidRDefault="00DE23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Ensure the implementation GDE</w:t>
            </w:r>
            <w:r w:rsidR="009D69A8">
              <w:rPr>
                <w:rFonts w:ascii="Arial Narrow" w:eastAsia="Arial Narrow" w:hAnsi="Arial Narrow" w:cs="Arial Narrow"/>
                <w:color w:val="000000"/>
              </w:rPr>
              <w:t xml:space="preserve"> / IEB</w:t>
            </w:r>
            <w:r>
              <w:rPr>
                <w:rFonts w:ascii="Arial Narrow" w:eastAsia="Arial Narrow" w:hAnsi="Arial Narrow" w:cs="Arial Narrow"/>
                <w:color w:val="000000"/>
              </w:rPr>
              <w:t xml:space="preserve"> policies that relate to the department.</w:t>
            </w:r>
          </w:p>
          <w:p w:rsidR="0027600A" w:rsidRDefault="00DE23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Manage all aspects of human resources in the department. </w:t>
            </w:r>
          </w:p>
          <w:p w:rsidR="0027600A" w:rsidRDefault="00DE23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Approve departmental work plans.</w:t>
            </w:r>
          </w:p>
          <w:p w:rsidR="0027600A" w:rsidRDefault="00DE23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Approve departmental professional development programmes.  </w:t>
            </w:r>
          </w:p>
          <w:p w:rsidR="0027600A" w:rsidRDefault="00DE23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Monitor the quality of teaching and learning in the department.</w:t>
            </w:r>
          </w:p>
          <w:p w:rsidR="0027600A" w:rsidRDefault="00DE23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Implement performance management in the department.</w:t>
            </w:r>
          </w:p>
          <w:p w:rsidR="0027600A" w:rsidRDefault="00DE23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Approve departmental strategies for learner assessment.</w:t>
            </w:r>
          </w:p>
          <w:p w:rsidR="0027600A" w:rsidRDefault="00DE23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Monitor learner performance in the department.</w:t>
            </w:r>
          </w:p>
          <w:p w:rsidR="0027600A" w:rsidRDefault="00DE23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Draft and manage departmental budgets.</w:t>
            </w:r>
          </w:p>
          <w:p w:rsidR="0027600A" w:rsidRDefault="00DE23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Approve the</w:t>
            </w:r>
            <w:bookmarkStart w:id="0" w:name="_GoBack"/>
            <w:bookmarkEnd w:id="0"/>
            <w:r>
              <w:rPr>
                <w:rFonts w:ascii="Arial Narrow" w:eastAsia="Arial Narrow" w:hAnsi="Arial Narrow" w:cs="Arial Narrow"/>
                <w:color w:val="000000"/>
              </w:rPr>
              <w:t xml:space="preserve"> purchase of teaching and learning materials.</w:t>
            </w:r>
          </w:p>
        </w:tc>
      </w:tr>
      <w:tr w:rsidR="0027600A">
        <w:trPr>
          <w:trHeight w:val="2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00A" w:rsidRDefault="00DE235E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Knowledge, Skills and Attitude</w:t>
            </w:r>
          </w:p>
        </w:tc>
        <w:tc>
          <w:tcPr>
            <w:tcW w:w="6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00A" w:rsidRDefault="00DE235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both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An ability to create a positive learning environment.</w:t>
            </w:r>
          </w:p>
          <w:p w:rsidR="0027600A" w:rsidRDefault="00DE235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both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Preparedness to be part of the academic leadership and academic team.</w:t>
            </w:r>
          </w:p>
          <w:p w:rsidR="0027600A" w:rsidRDefault="00DE235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both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Excellent communication and interpersonal skills.</w:t>
            </w:r>
          </w:p>
          <w:p w:rsidR="0027600A" w:rsidRDefault="00DE235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both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A demonstrated capacity to work effectively in teams. </w:t>
            </w:r>
          </w:p>
          <w:p w:rsidR="0027600A" w:rsidRDefault="00DE235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both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A willingness to participate in the broader life of the Academy and to contribute positively to the ethos of the school.</w:t>
            </w:r>
          </w:p>
          <w:p w:rsidR="0027600A" w:rsidRDefault="00DE235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both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A commitment to personal growth and the development of others.</w:t>
            </w:r>
          </w:p>
          <w:p w:rsidR="0027600A" w:rsidRDefault="00DE235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both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Ability to work independently under pressure and adhere to deadlines.</w:t>
            </w:r>
          </w:p>
          <w:p w:rsidR="0027600A" w:rsidRDefault="00DE235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both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Ability to plan, organise and direct programmes.</w:t>
            </w:r>
          </w:p>
          <w:p w:rsidR="0027600A" w:rsidRDefault="00DE235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both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Highly developed and effective administration skills and attention to detail.</w:t>
            </w:r>
          </w:p>
          <w:p w:rsidR="0027600A" w:rsidRDefault="00DE235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both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Good organisational skills.</w:t>
            </w:r>
          </w:p>
          <w:p w:rsidR="0027600A" w:rsidRDefault="00DE235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both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Leadership and </w:t>
            </w:r>
            <w:r>
              <w:rPr>
                <w:rFonts w:ascii="Arial Narrow" w:eastAsia="Arial Narrow" w:hAnsi="Arial Narrow" w:cs="Arial Narrow"/>
              </w:rPr>
              <w:t>Management</w:t>
            </w:r>
            <w:r>
              <w:rPr>
                <w:rFonts w:ascii="Arial Narrow" w:eastAsia="Arial Narrow" w:hAnsi="Arial Narrow" w:cs="Arial Narrow"/>
                <w:color w:val="000000"/>
              </w:rPr>
              <w:t xml:space="preserve"> modelling skills.</w:t>
            </w:r>
          </w:p>
          <w:p w:rsidR="0027600A" w:rsidRDefault="00DE235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both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Ability to problem-solve, think creatively, “think out of the box” and multi-task.</w:t>
            </w:r>
          </w:p>
          <w:p w:rsidR="0027600A" w:rsidRDefault="00DE235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both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Highly effective time management skills.</w:t>
            </w:r>
          </w:p>
          <w:p w:rsidR="0027600A" w:rsidRDefault="00DE235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both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Ability to incorporate the school’s values into daily teaching.</w:t>
            </w:r>
          </w:p>
          <w:p w:rsidR="0027600A" w:rsidRDefault="00DE235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both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Total commitment to extra-mural activities of the school.</w:t>
            </w:r>
          </w:p>
          <w:p w:rsidR="0027600A" w:rsidRDefault="00DE235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both"/>
              <w:rPr>
                <w:rFonts w:ascii="Arial Narrow" w:eastAsia="Arial Narrow" w:hAnsi="Arial Narrow" w:cs="Arial Narrow"/>
                <w:color w:val="000000"/>
              </w:rPr>
            </w:pPr>
            <w:bookmarkStart w:id="1" w:name="_gjdgxs" w:colFirst="0" w:colLast="0"/>
            <w:bookmarkEnd w:id="1"/>
            <w:r>
              <w:rPr>
                <w:rFonts w:ascii="Arial Narrow" w:eastAsia="Arial Narrow" w:hAnsi="Arial Narrow" w:cs="Arial Narrow"/>
                <w:color w:val="000000"/>
              </w:rPr>
              <w:t xml:space="preserve">Excellent interpersonal skills with subordinates, colleagues and learners. </w:t>
            </w:r>
          </w:p>
          <w:p w:rsidR="0027600A" w:rsidRDefault="00DE235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both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Proven ability to lead, inspire and motivate others.</w:t>
            </w:r>
          </w:p>
          <w:p w:rsidR="0027600A" w:rsidRDefault="00DE235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both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Excellent classroom and curriculum administration.</w:t>
            </w:r>
          </w:p>
          <w:p w:rsidR="0027600A" w:rsidRDefault="00DE235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Demonstrate high levels of professionalism.</w:t>
            </w:r>
          </w:p>
        </w:tc>
      </w:tr>
    </w:tbl>
    <w:p w:rsidR="0027600A" w:rsidRDefault="002760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 Narrow" w:eastAsia="Arial Narrow" w:hAnsi="Arial Narrow" w:cs="Arial Narrow"/>
          <w:i/>
          <w:color w:val="000000"/>
        </w:rPr>
      </w:pPr>
    </w:p>
    <w:p w:rsidR="0027600A" w:rsidRDefault="00DE23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</w:r>
      <w:r>
        <w:rPr>
          <w:rFonts w:ascii="Arial Narrow" w:eastAsia="Arial Narrow" w:hAnsi="Arial Narrow" w:cs="Arial Narrow"/>
          <w:color w:val="000000"/>
        </w:rPr>
        <w:tab/>
      </w:r>
    </w:p>
    <w:sectPr w:rsidR="0027600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51975"/>
    <w:multiLevelType w:val="multilevel"/>
    <w:tmpl w:val="BB0C3E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8E0F8B"/>
    <w:multiLevelType w:val="multilevel"/>
    <w:tmpl w:val="EA86AA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00A"/>
    <w:rsid w:val="00065306"/>
    <w:rsid w:val="00222A84"/>
    <w:rsid w:val="0027600A"/>
    <w:rsid w:val="00336163"/>
    <w:rsid w:val="00367E4A"/>
    <w:rsid w:val="00553D33"/>
    <w:rsid w:val="00616D8C"/>
    <w:rsid w:val="007039CD"/>
    <w:rsid w:val="007913CE"/>
    <w:rsid w:val="008263EE"/>
    <w:rsid w:val="00913657"/>
    <w:rsid w:val="009D69A8"/>
    <w:rsid w:val="00AF4D23"/>
    <w:rsid w:val="00C51CBB"/>
    <w:rsid w:val="00C94A28"/>
    <w:rsid w:val="00CD4F75"/>
    <w:rsid w:val="00D864A9"/>
    <w:rsid w:val="00DE235E"/>
    <w:rsid w:val="00ED4633"/>
    <w:rsid w:val="00FB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91228"/>
  <w15:docId w15:val="{21FD31F3-421E-41AB-BB75-F1544496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1D373-22C5-4741-99FE-2132076DB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Ntsiki Dlepu</dc:creator>
  <cp:lastModifiedBy>Ntsiki Dlepu</cp:lastModifiedBy>
  <cp:revision>2</cp:revision>
  <dcterms:created xsi:type="dcterms:W3CDTF">2020-04-02T07:25:00Z</dcterms:created>
  <dcterms:modified xsi:type="dcterms:W3CDTF">2020-04-02T07:25:00Z</dcterms:modified>
</cp:coreProperties>
</file>