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4788" w:rsidRPr="002C4788" w:rsidRDefault="0022756D" w:rsidP="002C4788">
      <w:pPr>
        <w:pStyle w:val="Heading1"/>
        <w:contextualSpacing w:val="0"/>
      </w:pPr>
      <w:r>
        <w:t>IT Infrastructure Manager</w:t>
      </w:r>
    </w:p>
    <w:p w:rsidR="00D763BA" w:rsidRDefault="00E45509">
      <w:pPr>
        <w:pStyle w:val="Subtitle"/>
        <w:contextualSpacing w:val="0"/>
      </w:pPr>
      <w:r>
        <w:t>Status: recruiting</w:t>
      </w:r>
    </w:p>
    <w:p w:rsidR="00D763BA" w:rsidRDefault="00D763BA"/>
    <w:tbl>
      <w:tblPr>
        <w:tblStyle w:val="a"/>
        <w:tblW w:w="945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4729"/>
        <w:gridCol w:w="4729"/>
      </w:tblGrid>
      <w:tr w:rsidR="00D763BA">
        <w:tc>
          <w:tcPr>
            <w:tcW w:w="4729" w:type="dxa"/>
            <w:tcMar>
              <w:top w:w="100" w:type="dxa"/>
              <w:left w:w="100" w:type="dxa"/>
              <w:bottom w:w="100" w:type="dxa"/>
              <w:right w:w="100" w:type="dxa"/>
            </w:tcMar>
          </w:tcPr>
          <w:p w:rsidR="00D763BA" w:rsidRDefault="00E45509">
            <w:pPr>
              <w:spacing w:line="240" w:lineRule="auto"/>
            </w:pPr>
            <w:r>
              <w:rPr>
                <w:b/>
              </w:rPr>
              <w:t>Position</w:t>
            </w:r>
          </w:p>
        </w:tc>
        <w:tc>
          <w:tcPr>
            <w:tcW w:w="4729" w:type="dxa"/>
            <w:tcMar>
              <w:top w:w="100" w:type="dxa"/>
              <w:left w:w="100" w:type="dxa"/>
              <w:bottom w:w="100" w:type="dxa"/>
              <w:right w:w="100" w:type="dxa"/>
            </w:tcMar>
          </w:tcPr>
          <w:p w:rsidR="00D763BA" w:rsidRDefault="0022756D">
            <w:pPr>
              <w:spacing w:line="240" w:lineRule="auto"/>
            </w:pPr>
            <w:r>
              <w:t>IT Infrastructure Manager</w:t>
            </w:r>
          </w:p>
        </w:tc>
      </w:tr>
      <w:tr w:rsidR="00D763BA">
        <w:tc>
          <w:tcPr>
            <w:tcW w:w="4729" w:type="dxa"/>
            <w:tcMar>
              <w:top w:w="100" w:type="dxa"/>
              <w:left w:w="100" w:type="dxa"/>
              <w:bottom w:w="100" w:type="dxa"/>
              <w:right w:w="100" w:type="dxa"/>
            </w:tcMar>
          </w:tcPr>
          <w:p w:rsidR="00D763BA" w:rsidRDefault="00E45509">
            <w:pPr>
              <w:spacing w:line="240" w:lineRule="auto"/>
            </w:pPr>
            <w:r>
              <w:rPr>
                <w:b/>
              </w:rPr>
              <w:t>Location</w:t>
            </w:r>
          </w:p>
        </w:tc>
        <w:tc>
          <w:tcPr>
            <w:tcW w:w="4729" w:type="dxa"/>
            <w:tcMar>
              <w:top w:w="100" w:type="dxa"/>
              <w:left w:w="100" w:type="dxa"/>
              <w:bottom w:w="100" w:type="dxa"/>
              <w:right w:w="100" w:type="dxa"/>
            </w:tcMar>
          </w:tcPr>
          <w:p w:rsidR="00D763BA" w:rsidRDefault="00E45509">
            <w:pPr>
              <w:spacing w:line="240" w:lineRule="auto"/>
            </w:pPr>
            <w:r>
              <w:t>Cape Town, CBD</w:t>
            </w:r>
          </w:p>
        </w:tc>
      </w:tr>
      <w:tr w:rsidR="00D763BA">
        <w:tc>
          <w:tcPr>
            <w:tcW w:w="4729" w:type="dxa"/>
            <w:tcMar>
              <w:top w:w="100" w:type="dxa"/>
              <w:left w:w="100" w:type="dxa"/>
              <w:bottom w:w="100" w:type="dxa"/>
              <w:right w:w="100" w:type="dxa"/>
            </w:tcMar>
          </w:tcPr>
          <w:p w:rsidR="00D763BA" w:rsidRDefault="00E45509">
            <w:pPr>
              <w:spacing w:line="240" w:lineRule="auto"/>
            </w:pPr>
            <w:r>
              <w:rPr>
                <w:b/>
              </w:rPr>
              <w:t>Start Date</w:t>
            </w:r>
          </w:p>
        </w:tc>
        <w:tc>
          <w:tcPr>
            <w:tcW w:w="4729" w:type="dxa"/>
            <w:tcMar>
              <w:top w:w="100" w:type="dxa"/>
              <w:left w:w="100" w:type="dxa"/>
              <w:bottom w:w="100" w:type="dxa"/>
              <w:right w:w="100" w:type="dxa"/>
            </w:tcMar>
          </w:tcPr>
          <w:p w:rsidR="00D763BA" w:rsidRDefault="00073FC3">
            <w:pPr>
              <w:spacing w:line="240" w:lineRule="auto"/>
            </w:pPr>
            <w:r>
              <w:t>As soon as possible</w:t>
            </w:r>
          </w:p>
        </w:tc>
      </w:tr>
      <w:tr w:rsidR="00D763BA">
        <w:tc>
          <w:tcPr>
            <w:tcW w:w="4729" w:type="dxa"/>
            <w:tcMar>
              <w:top w:w="100" w:type="dxa"/>
              <w:left w:w="100" w:type="dxa"/>
              <w:bottom w:w="100" w:type="dxa"/>
              <w:right w:w="100" w:type="dxa"/>
            </w:tcMar>
          </w:tcPr>
          <w:p w:rsidR="00D763BA" w:rsidRDefault="00E45509">
            <w:pPr>
              <w:spacing w:line="240" w:lineRule="auto"/>
            </w:pPr>
            <w:r>
              <w:rPr>
                <w:b/>
              </w:rPr>
              <w:t>Type</w:t>
            </w:r>
          </w:p>
        </w:tc>
        <w:tc>
          <w:tcPr>
            <w:tcW w:w="4729" w:type="dxa"/>
            <w:tcMar>
              <w:top w:w="100" w:type="dxa"/>
              <w:left w:w="100" w:type="dxa"/>
              <w:bottom w:w="100" w:type="dxa"/>
              <w:right w:w="100" w:type="dxa"/>
            </w:tcMar>
          </w:tcPr>
          <w:p w:rsidR="00D763BA" w:rsidRDefault="00E45509">
            <w:pPr>
              <w:spacing w:line="240" w:lineRule="auto"/>
            </w:pPr>
            <w:r>
              <w:t>Permanent</w:t>
            </w:r>
          </w:p>
        </w:tc>
      </w:tr>
      <w:tr w:rsidR="00D763BA">
        <w:tc>
          <w:tcPr>
            <w:tcW w:w="4729" w:type="dxa"/>
            <w:tcMar>
              <w:top w:w="100" w:type="dxa"/>
              <w:left w:w="100" w:type="dxa"/>
              <w:bottom w:w="100" w:type="dxa"/>
              <w:right w:w="100" w:type="dxa"/>
            </w:tcMar>
          </w:tcPr>
          <w:p w:rsidR="00D763BA" w:rsidRDefault="00E45509">
            <w:pPr>
              <w:spacing w:line="240" w:lineRule="auto"/>
            </w:pPr>
            <w:r>
              <w:rPr>
                <w:b/>
              </w:rPr>
              <w:t>Salary / Remuneration</w:t>
            </w:r>
            <w:r>
              <w:t xml:space="preserve"> </w:t>
            </w:r>
          </w:p>
        </w:tc>
        <w:tc>
          <w:tcPr>
            <w:tcW w:w="4729" w:type="dxa"/>
            <w:tcMar>
              <w:top w:w="100" w:type="dxa"/>
              <w:left w:w="100" w:type="dxa"/>
              <w:bottom w:w="100" w:type="dxa"/>
              <w:right w:w="100" w:type="dxa"/>
            </w:tcMar>
          </w:tcPr>
          <w:p w:rsidR="00D763BA" w:rsidRDefault="00E45509">
            <w:pPr>
              <w:spacing w:line="240" w:lineRule="auto"/>
            </w:pPr>
            <w:r>
              <w:t>Market related based on skills and experience</w:t>
            </w:r>
          </w:p>
        </w:tc>
      </w:tr>
      <w:tr w:rsidR="00D763BA">
        <w:tc>
          <w:tcPr>
            <w:tcW w:w="4729" w:type="dxa"/>
            <w:tcMar>
              <w:top w:w="100" w:type="dxa"/>
              <w:left w:w="100" w:type="dxa"/>
              <w:bottom w:w="100" w:type="dxa"/>
              <w:right w:w="100" w:type="dxa"/>
            </w:tcMar>
          </w:tcPr>
          <w:p w:rsidR="00D763BA" w:rsidRDefault="00E45509">
            <w:pPr>
              <w:spacing w:line="240" w:lineRule="auto"/>
            </w:pPr>
            <w:r>
              <w:rPr>
                <w:b/>
              </w:rPr>
              <w:t>Own transport</w:t>
            </w:r>
          </w:p>
        </w:tc>
        <w:tc>
          <w:tcPr>
            <w:tcW w:w="4729" w:type="dxa"/>
            <w:tcMar>
              <w:top w:w="100" w:type="dxa"/>
              <w:left w:w="100" w:type="dxa"/>
              <w:bottom w:w="100" w:type="dxa"/>
              <w:right w:w="100" w:type="dxa"/>
            </w:tcMar>
          </w:tcPr>
          <w:p w:rsidR="00D763BA" w:rsidRDefault="00E45509">
            <w:pPr>
              <w:spacing w:line="240" w:lineRule="auto"/>
            </w:pPr>
            <w:r>
              <w:t>Required</w:t>
            </w:r>
          </w:p>
        </w:tc>
      </w:tr>
      <w:tr w:rsidR="00D763BA">
        <w:tc>
          <w:tcPr>
            <w:tcW w:w="4729" w:type="dxa"/>
            <w:tcMar>
              <w:top w:w="100" w:type="dxa"/>
              <w:left w:w="100" w:type="dxa"/>
              <w:bottom w:w="100" w:type="dxa"/>
              <w:right w:w="100" w:type="dxa"/>
            </w:tcMar>
          </w:tcPr>
          <w:p w:rsidR="00D763BA" w:rsidRDefault="00E45509">
            <w:pPr>
              <w:spacing w:line="240" w:lineRule="auto"/>
            </w:pPr>
            <w:r>
              <w:rPr>
                <w:b/>
              </w:rPr>
              <w:t>Package extras</w:t>
            </w:r>
          </w:p>
        </w:tc>
        <w:tc>
          <w:tcPr>
            <w:tcW w:w="4729" w:type="dxa"/>
            <w:tcMar>
              <w:top w:w="100" w:type="dxa"/>
              <w:left w:w="100" w:type="dxa"/>
              <w:bottom w:w="100" w:type="dxa"/>
              <w:right w:w="100" w:type="dxa"/>
            </w:tcMar>
          </w:tcPr>
          <w:p w:rsidR="00D763BA" w:rsidRDefault="00E45509">
            <w:pPr>
              <w:spacing w:line="240" w:lineRule="auto"/>
            </w:pPr>
            <w:r>
              <w:t xml:space="preserve">Remuneration is </w:t>
            </w:r>
            <w:r w:rsidR="00691549">
              <w:t xml:space="preserve">based </w:t>
            </w:r>
            <w:r>
              <w:t>on a t</w:t>
            </w:r>
            <w:r w:rsidR="00691549">
              <w:t>otal cost to company basis. Viam</w:t>
            </w:r>
            <w:r>
              <w:t xml:space="preserve">edia does not contribute to any medical aid, RA’s or other costs. </w:t>
            </w:r>
            <w:r>
              <w:br/>
            </w:r>
            <w:r w:rsidR="0022756D">
              <w:t>Employees can however</w:t>
            </w:r>
            <w:r>
              <w:t xml:space="preserve"> st</w:t>
            </w:r>
            <w:r w:rsidR="00A817C9">
              <w:t>ructure their package with our Financial M</w:t>
            </w:r>
            <w:r>
              <w:t>anager to obtain maximum tax benefits.</w:t>
            </w:r>
          </w:p>
        </w:tc>
      </w:tr>
    </w:tbl>
    <w:p w:rsidR="00D763BA" w:rsidRDefault="00D763BA"/>
    <w:p w:rsidR="00D763BA" w:rsidRDefault="00D763BA"/>
    <w:p w:rsidR="00D763BA" w:rsidRDefault="00D763BA"/>
    <w:p w:rsidR="00D763BA" w:rsidRDefault="00D763BA"/>
    <w:p w:rsidR="00D763BA" w:rsidRDefault="00E45509">
      <w:r>
        <w:br w:type="page"/>
      </w:r>
    </w:p>
    <w:p w:rsidR="00D763BA" w:rsidRDefault="00D763BA"/>
    <w:p w:rsidR="00D763BA" w:rsidRPr="005E6C5A" w:rsidRDefault="00E45509">
      <w:pPr>
        <w:pStyle w:val="Heading1"/>
        <w:contextualSpacing w:val="0"/>
        <w:rPr>
          <w:rFonts w:ascii="Arial" w:hAnsi="Arial" w:cs="Arial"/>
          <w:b/>
          <w:sz w:val="28"/>
          <w:szCs w:val="28"/>
        </w:rPr>
      </w:pPr>
      <w:bookmarkStart w:id="0" w:name="h.i1aj5fijg57k" w:colFirst="0" w:colLast="0"/>
      <w:bookmarkEnd w:id="0"/>
      <w:r w:rsidRPr="005E6C5A">
        <w:rPr>
          <w:rFonts w:ascii="Arial" w:hAnsi="Arial" w:cs="Arial"/>
          <w:b/>
          <w:sz w:val="28"/>
          <w:szCs w:val="28"/>
        </w:rPr>
        <w:t>Overview</w:t>
      </w:r>
    </w:p>
    <w:p w:rsidR="005E6C5A" w:rsidRPr="005E6C5A" w:rsidRDefault="005E6C5A" w:rsidP="005E6C5A"/>
    <w:p w:rsidR="00BE09BF" w:rsidRPr="005E6C5A" w:rsidRDefault="00BE09BF" w:rsidP="00BE09BF">
      <w:pPr>
        <w:jc w:val="both"/>
        <w:rPr>
          <w:sz w:val="20"/>
          <w:szCs w:val="20"/>
        </w:rPr>
      </w:pPr>
      <w:r w:rsidRPr="005E6C5A">
        <w:rPr>
          <w:sz w:val="20"/>
          <w:szCs w:val="20"/>
        </w:rPr>
        <w:t xml:space="preserve">Viamedia is a leading mobile marketing and software development company that works with mobile network operators to provide mobile content products and services through SMS, USSD, WAP and Web solutions. </w:t>
      </w:r>
    </w:p>
    <w:p w:rsidR="00BE09BF" w:rsidRPr="005E6C5A" w:rsidRDefault="00BE09BF" w:rsidP="00BE09BF">
      <w:pPr>
        <w:rPr>
          <w:sz w:val="20"/>
          <w:szCs w:val="20"/>
        </w:rPr>
      </w:pPr>
    </w:p>
    <w:p w:rsidR="00A43031" w:rsidRPr="005E6C5A" w:rsidRDefault="008B4BFD" w:rsidP="00A43031">
      <w:pPr>
        <w:jc w:val="both"/>
        <w:rPr>
          <w:sz w:val="20"/>
          <w:szCs w:val="20"/>
        </w:rPr>
      </w:pPr>
      <w:r>
        <w:rPr>
          <w:sz w:val="20"/>
          <w:szCs w:val="20"/>
        </w:rPr>
        <w:t>Viam</w:t>
      </w:r>
      <w:r w:rsidR="00617EE4" w:rsidRPr="005E6C5A">
        <w:rPr>
          <w:sz w:val="20"/>
          <w:szCs w:val="20"/>
        </w:rPr>
        <w:t xml:space="preserve">edia currently </w:t>
      </w:r>
      <w:r w:rsidR="00BE09BF" w:rsidRPr="005E6C5A">
        <w:rPr>
          <w:sz w:val="20"/>
          <w:szCs w:val="20"/>
        </w:rPr>
        <w:t xml:space="preserve">has a vacancy available for an IT </w:t>
      </w:r>
      <w:r w:rsidR="002C4788" w:rsidRPr="005E6C5A">
        <w:rPr>
          <w:sz w:val="20"/>
          <w:szCs w:val="20"/>
        </w:rPr>
        <w:t xml:space="preserve">Infrastructure </w:t>
      </w:r>
      <w:r w:rsidR="00BE09BF" w:rsidRPr="005E6C5A">
        <w:rPr>
          <w:sz w:val="20"/>
          <w:szCs w:val="20"/>
        </w:rPr>
        <w:t>Manager</w:t>
      </w:r>
      <w:r w:rsidR="00E45509" w:rsidRPr="005E6C5A">
        <w:rPr>
          <w:sz w:val="20"/>
          <w:szCs w:val="20"/>
        </w:rPr>
        <w:t xml:space="preserve">. </w:t>
      </w:r>
      <w:r w:rsidR="00A43031" w:rsidRPr="005E6C5A">
        <w:rPr>
          <w:sz w:val="20"/>
          <w:szCs w:val="20"/>
        </w:rPr>
        <w:t>The IT Infrastructure Manager’s role is to plan, organize and manage staff and overall operations to ensure the stable operation of the organization’s IT infrastructure. This includes developing, maintaining, supporting and optimizing key functional areas, particularly network infrastructure, server infrastructure, data communications and telecommunications systems. The IT Infrastructure Manager will also schedule and direct activities to resolve hardware and software problems in a timely and accurate fashion.</w:t>
      </w:r>
    </w:p>
    <w:p w:rsidR="00A43031" w:rsidRPr="005E6C5A" w:rsidRDefault="00A43031" w:rsidP="00A43031">
      <w:pPr>
        <w:rPr>
          <w:sz w:val="20"/>
          <w:szCs w:val="20"/>
        </w:rPr>
      </w:pPr>
    </w:p>
    <w:p w:rsidR="00ED7B44" w:rsidRPr="005E6C5A" w:rsidRDefault="00ED7B44" w:rsidP="006614D2">
      <w:pPr>
        <w:pStyle w:val="Heading1"/>
        <w:contextualSpacing w:val="0"/>
        <w:jc w:val="both"/>
        <w:rPr>
          <w:rFonts w:ascii="Arial" w:hAnsi="Arial" w:cs="Arial"/>
          <w:b/>
          <w:sz w:val="28"/>
          <w:szCs w:val="28"/>
        </w:rPr>
      </w:pPr>
      <w:r w:rsidRPr="005E6C5A">
        <w:rPr>
          <w:rFonts w:ascii="Arial" w:hAnsi="Arial" w:cs="Arial"/>
          <w:b/>
          <w:sz w:val="28"/>
          <w:szCs w:val="28"/>
        </w:rPr>
        <w:t>Responsibilities</w:t>
      </w:r>
    </w:p>
    <w:p w:rsidR="006614D2" w:rsidRPr="005E6C5A" w:rsidRDefault="006614D2" w:rsidP="006614D2">
      <w:pPr>
        <w:jc w:val="both"/>
        <w:rPr>
          <w:b/>
          <w:sz w:val="28"/>
          <w:szCs w:val="28"/>
        </w:rPr>
      </w:pPr>
    </w:p>
    <w:p w:rsidR="00ED7B44" w:rsidRPr="005E6C5A" w:rsidRDefault="00ED7B44" w:rsidP="006614D2">
      <w:pPr>
        <w:jc w:val="both"/>
        <w:rPr>
          <w:b/>
          <w:sz w:val="20"/>
          <w:szCs w:val="20"/>
        </w:rPr>
      </w:pPr>
      <w:r w:rsidRPr="005E6C5A">
        <w:rPr>
          <w:b/>
          <w:sz w:val="20"/>
          <w:szCs w:val="20"/>
        </w:rPr>
        <w:t>Strategy &amp; Planning</w:t>
      </w:r>
    </w:p>
    <w:p w:rsidR="00ED7B44" w:rsidRPr="005E6C5A" w:rsidRDefault="00ED7B44" w:rsidP="006614D2">
      <w:pPr>
        <w:pStyle w:val="ListBullet2"/>
        <w:jc w:val="both"/>
        <w:rPr>
          <w:sz w:val="20"/>
          <w:szCs w:val="20"/>
        </w:rPr>
      </w:pPr>
      <w:r w:rsidRPr="005E6C5A">
        <w:rPr>
          <w:sz w:val="20"/>
          <w:szCs w:val="20"/>
        </w:rPr>
        <w:t>Design and implement short- and long-term strategic plans to ensure infrastructure capacity meets existing and future requirements.</w:t>
      </w:r>
    </w:p>
    <w:p w:rsidR="00ED7B44" w:rsidRPr="005E6C5A" w:rsidRDefault="00ED7B44" w:rsidP="006614D2">
      <w:pPr>
        <w:pStyle w:val="ListBullet2"/>
        <w:jc w:val="both"/>
        <w:rPr>
          <w:sz w:val="20"/>
          <w:szCs w:val="20"/>
        </w:rPr>
      </w:pPr>
      <w:r w:rsidRPr="005E6C5A">
        <w:rPr>
          <w:sz w:val="20"/>
          <w:szCs w:val="20"/>
        </w:rPr>
        <w:t>Develop, implement, and maintain policies, procedures, and associated training plans for infrastructure administration and project management.</w:t>
      </w:r>
    </w:p>
    <w:p w:rsidR="00ED7B44" w:rsidRPr="005E6C5A" w:rsidRDefault="00ED7B44" w:rsidP="006614D2">
      <w:pPr>
        <w:pStyle w:val="ListBullet2"/>
        <w:jc w:val="both"/>
        <w:rPr>
          <w:sz w:val="20"/>
          <w:szCs w:val="20"/>
        </w:rPr>
      </w:pPr>
      <w:r w:rsidRPr="005E6C5A">
        <w:rPr>
          <w:sz w:val="20"/>
          <w:szCs w:val="20"/>
        </w:rPr>
        <w:t>Participate in the development of IT strategies in collaboration with the executive team.</w:t>
      </w:r>
    </w:p>
    <w:p w:rsidR="00ED7B44" w:rsidRPr="005E6C5A" w:rsidRDefault="00ED7B44" w:rsidP="006614D2">
      <w:pPr>
        <w:pStyle w:val="ListBullet2"/>
        <w:jc w:val="both"/>
        <w:rPr>
          <w:sz w:val="20"/>
          <w:szCs w:val="20"/>
        </w:rPr>
      </w:pPr>
      <w:r w:rsidRPr="005E6C5A">
        <w:rPr>
          <w:sz w:val="20"/>
          <w:szCs w:val="20"/>
        </w:rPr>
        <w:t>Conduct research and make recommendations on products, services, protocols, and standards in support of all infrastructure procurement and development efforts.</w:t>
      </w:r>
    </w:p>
    <w:p w:rsidR="00ED7B44" w:rsidRPr="005E6C5A" w:rsidRDefault="00ED7B44" w:rsidP="006614D2">
      <w:pPr>
        <w:pStyle w:val="ListBullet2"/>
        <w:jc w:val="both"/>
        <w:rPr>
          <w:sz w:val="20"/>
          <w:szCs w:val="20"/>
        </w:rPr>
      </w:pPr>
      <w:r w:rsidRPr="005E6C5A">
        <w:rPr>
          <w:sz w:val="20"/>
          <w:szCs w:val="20"/>
        </w:rPr>
        <w:t xml:space="preserve">Establish service level agreements with business units. </w:t>
      </w:r>
    </w:p>
    <w:p w:rsidR="00ED7B44" w:rsidRPr="005E6C5A" w:rsidRDefault="00ED7B44" w:rsidP="006614D2">
      <w:pPr>
        <w:jc w:val="both"/>
        <w:rPr>
          <w:b/>
          <w:sz w:val="20"/>
          <w:szCs w:val="20"/>
        </w:rPr>
      </w:pPr>
    </w:p>
    <w:p w:rsidR="00ED7B44" w:rsidRPr="005E6C5A" w:rsidRDefault="00ED7B44" w:rsidP="005E6C5A">
      <w:pPr>
        <w:jc w:val="both"/>
        <w:rPr>
          <w:b/>
          <w:sz w:val="20"/>
          <w:szCs w:val="20"/>
        </w:rPr>
      </w:pPr>
      <w:r w:rsidRPr="005E6C5A">
        <w:rPr>
          <w:b/>
          <w:sz w:val="20"/>
          <w:szCs w:val="20"/>
        </w:rPr>
        <w:t>Acquisition &amp; Deployment</w:t>
      </w:r>
    </w:p>
    <w:p w:rsidR="00ED7B44" w:rsidRPr="005E6C5A" w:rsidRDefault="00ED7B44" w:rsidP="005E6C5A">
      <w:pPr>
        <w:pStyle w:val="ListBullet2"/>
        <w:jc w:val="both"/>
        <w:rPr>
          <w:sz w:val="20"/>
          <w:szCs w:val="20"/>
        </w:rPr>
      </w:pPr>
      <w:r w:rsidRPr="005E6C5A">
        <w:rPr>
          <w:sz w:val="20"/>
          <w:szCs w:val="20"/>
        </w:rPr>
        <w:t>Prepare RFPs, bid proposals, contracts, scope of work reports, and other documentation for infrastructure projects and associated efforts.</w:t>
      </w:r>
    </w:p>
    <w:p w:rsidR="00ED7B44" w:rsidRPr="005E6C5A" w:rsidRDefault="00ED7B44" w:rsidP="005E6C5A">
      <w:pPr>
        <w:pStyle w:val="ListBullet2"/>
        <w:jc w:val="both"/>
        <w:rPr>
          <w:sz w:val="20"/>
          <w:szCs w:val="20"/>
        </w:rPr>
      </w:pPr>
      <w:r w:rsidRPr="005E6C5A">
        <w:rPr>
          <w:sz w:val="20"/>
          <w:szCs w:val="20"/>
        </w:rPr>
        <w:t>Negotiate with vendors, outsourcers and contractors to secure infrastructure-specific products and services.</w:t>
      </w:r>
    </w:p>
    <w:p w:rsidR="00ED7B44" w:rsidRPr="005E6C5A" w:rsidRDefault="00ED7B44" w:rsidP="005E6C5A">
      <w:pPr>
        <w:pStyle w:val="ListBullet2"/>
        <w:jc w:val="both"/>
        <w:rPr>
          <w:sz w:val="20"/>
          <w:szCs w:val="20"/>
        </w:rPr>
      </w:pPr>
      <w:r w:rsidRPr="005E6C5A">
        <w:rPr>
          <w:sz w:val="20"/>
          <w:szCs w:val="20"/>
        </w:rPr>
        <w:t>Assist with the planning and deployment of infrastructure security measures.</w:t>
      </w:r>
    </w:p>
    <w:p w:rsidR="00ED7B44" w:rsidRPr="005E6C5A" w:rsidRDefault="00ED7B44" w:rsidP="005E6C5A">
      <w:pPr>
        <w:jc w:val="both"/>
        <w:rPr>
          <w:b/>
          <w:sz w:val="20"/>
          <w:szCs w:val="20"/>
        </w:rPr>
      </w:pPr>
    </w:p>
    <w:p w:rsidR="00ED7B44" w:rsidRPr="005E6C5A" w:rsidRDefault="00ED7B44" w:rsidP="005E6C5A">
      <w:pPr>
        <w:jc w:val="both"/>
        <w:rPr>
          <w:b/>
          <w:sz w:val="20"/>
          <w:szCs w:val="20"/>
        </w:rPr>
      </w:pPr>
      <w:r w:rsidRPr="005E6C5A">
        <w:rPr>
          <w:b/>
          <w:sz w:val="20"/>
          <w:szCs w:val="20"/>
        </w:rPr>
        <w:t>Operational Management</w:t>
      </w:r>
    </w:p>
    <w:p w:rsidR="00ED7B44" w:rsidRPr="005E6C5A" w:rsidRDefault="00ED7B44" w:rsidP="005E6C5A">
      <w:pPr>
        <w:pStyle w:val="ListBullet2"/>
        <w:jc w:val="both"/>
        <w:rPr>
          <w:sz w:val="20"/>
          <w:szCs w:val="20"/>
        </w:rPr>
      </w:pPr>
      <w:r w:rsidRPr="005E6C5A">
        <w:rPr>
          <w:sz w:val="20"/>
          <w:szCs w:val="20"/>
        </w:rPr>
        <w:t>Manage and set priorities for the design, maintenance, development, and evaluation of all infrastructure systems, including LANs, WANs, Internet, intranet, security, wireless implementations and so on.</w:t>
      </w:r>
    </w:p>
    <w:p w:rsidR="00ED7B44" w:rsidRPr="005E6C5A" w:rsidRDefault="00ED7B44" w:rsidP="005E6C5A">
      <w:pPr>
        <w:pStyle w:val="ListBullet2"/>
        <w:jc w:val="both"/>
        <w:rPr>
          <w:sz w:val="20"/>
          <w:szCs w:val="20"/>
        </w:rPr>
      </w:pPr>
      <w:r w:rsidRPr="005E6C5A">
        <w:rPr>
          <w:sz w:val="20"/>
          <w:szCs w:val="20"/>
        </w:rPr>
        <w:t>Conduct feasibility studies for various upgrade projects, improvements, and other conversions.</w:t>
      </w:r>
    </w:p>
    <w:p w:rsidR="00ED7B44" w:rsidRPr="005E6C5A" w:rsidRDefault="00ED7B44" w:rsidP="005E6C5A">
      <w:pPr>
        <w:pStyle w:val="ListBullet2"/>
        <w:jc w:val="both"/>
        <w:rPr>
          <w:sz w:val="20"/>
          <w:szCs w:val="20"/>
        </w:rPr>
      </w:pPr>
      <w:r w:rsidRPr="005E6C5A">
        <w:rPr>
          <w:sz w:val="20"/>
          <w:szCs w:val="20"/>
        </w:rPr>
        <w:t>Define hardware and software standards in conjunction with owners and stakeholders.</w:t>
      </w:r>
    </w:p>
    <w:p w:rsidR="00ED7B44" w:rsidRPr="005E6C5A" w:rsidRDefault="00ED7B44" w:rsidP="005E6C5A">
      <w:pPr>
        <w:pStyle w:val="ListBullet2"/>
        <w:jc w:val="both"/>
        <w:rPr>
          <w:sz w:val="20"/>
          <w:szCs w:val="20"/>
        </w:rPr>
      </w:pPr>
      <w:r w:rsidRPr="005E6C5A">
        <w:rPr>
          <w:sz w:val="20"/>
          <w:szCs w:val="20"/>
        </w:rPr>
        <w:t>Test network performance and provide network performance statistics and reports; develop strategies for maintaining network infrastructure.</w:t>
      </w:r>
    </w:p>
    <w:p w:rsidR="00ED7B44" w:rsidRPr="005E6C5A" w:rsidRDefault="00ED7B44" w:rsidP="005E6C5A">
      <w:pPr>
        <w:pStyle w:val="ListBullet2"/>
        <w:jc w:val="both"/>
        <w:rPr>
          <w:sz w:val="20"/>
          <w:szCs w:val="20"/>
        </w:rPr>
      </w:pPr>
      <w:r w:rsidRPr="005E6C5A">
        <w:rPr>
          <w:sz w:val="20"/>
          <w:szCs w:val="20"/>
        </w:rPr>
        <w:t>Test server performance and provide network performance statistics and reports; develop strategies for maintaining server infrastructure.</w:t>
      </w:r>
    </w:p>
    <w:p w:rsidR="00ED7B44" w:rsidRPr="005E6C5A" w:rsidRDefault="00ED7B44" w:rsidP="005E6C5A">
      <w:pPr>
        <w:pStyle w:val="ListBullet2"/>
        <w:jc w:val="both"/>
        <w:rPr>
          <w:sz w:val="20"/>
          <w:szCs w:val="20"/>
        </w:rPr>
      </w:pPr>
      <w:r w:rsidRPr="005E6C5A">
        <w:rPr>
          <w:sz w:val="20"/>
          <w:szCs w:val="20"/>
        </w:rPr>
        <w:t>Manage operational costs; conduct near- and long-term financial forecasts for expanded functionality/user base.</w:t>
      </w:r>
    </w:p>
    <w:p w:rsidR="00ED7B44" w:rsidRPr="005E6C5A" w:rsidRDefault="00ED7B44" w:rsidP="005E6C5A">
      <w:pPr>
        <w:pStyle w:val="ListBullet2"/>
        <w:jc w:val="both"/>
        <w:rPr>
          <w:sz w:val="20"/>
          <w:szCs w:val="20"/>
        </w:rPr>
      </w:pPr>
      <w:r w:rsidRPr="005E6C5A">
        <w:rPr>
          <w:sz w:val="20"/>
          <w:szCs w:val="20"/>
        </w:rPr>
        <w:t>Establish and maintain regular written and in-person communications with the organization’s executives, decision-makers, stakeholders, department heads and end users regarding pertinent infrastructure activities.</w:t>
      </w:r>
    </w:p>
    <w:p w:rsidR="00ED7B44" w:rsidRPr="005E6C5A" w:rsidRDefault="00ED7B44" w:rsidP="005E6C5A">
      <w:pPr>
        <w:pStyle w:val="ListBullet2"/>
        <w:jc w:val="both"/>
        <w:rPr>
          <w:sz w:val="20"/>
          <w:szCs w:val="20"/>
        </w:rPr>
      </w:pPr>
      <w:r w:rsidRPr="005E6C5A">
        <w:rPr>
          <w:sz w:val="20"/>
          <w:szCs w:val="20"/>
        </w:rPr>
        <w:lastRenderedPageBreak/>
        <w:t>Practice IT asset management, including maintenance of component inventory and related documentation.</w:t>
      </w:r>
    </w:p>
    <w:p w:rsidR="00ED7B44" w:rsidRPr="005E6C5A" w:rsidRDefault="00ED7B44" w:rsidP="005E6C5A">
      <w:pPr>
        <w:pStyle w:val="ListBullet2"/>
        <w:jc w:val="both"/>
        <w:rPr>
          <w:sz w:val="20"/>
          <w:szCs w:val="20"/>
        </w:rPr>
      </w:pPr>
      <w:r w:rsidRPr="005E6C5A">
        <w:rPr>
          <w:sz w:val="20"/>
          <w:szCs w:val="20"/>
        </w:rPr>
        <w:t>Direct and administrate a contingent of network analysts and technicians, and where necessary, conduct performance reviews and corrective action.</w:t>
      </w:r>
    </w:p>
    <w:p w:rsidR="00ED7B44" w:rsidRPr="005E6C5A" w:rsidRDefault="00ED7B44" w:rsidP="005E6C5A">
      <w:pPr>
        <w:pStyle w:val="ListBullet2"/>
        <w:jc w:val="both"/>
        <w:rPr>
          <w:sz w:val="20"/>
          <w:szCs w:val="20"/>
        </w:rPr>
      </w:pPr>
      <w:r w:rsidRPr="005E6C5A">
        <w:rPr>
          <w:sz w:val="20"/>
          <w:szCs w:val="20"/>
        </w:rPr>
        <w:t>Implementing best practice with regards to security and access control to all infrastructure.</w:t>
      </w:r>
    </w:p>
    <w:p w:rsidR="00ED7B44" w:rsidRPr="005E6C5A" w:rsidRDefault="00ED7B44" w:rsidP="005E6C5A">
      <w:pPr>
        <w:pStyle w:val="ListBullet2"/>
        <w:jc w:val="both"/>
        <w:rPr>
          <w:sz w:val="20"/>
          <w:szCs w:val="20"/>
        </w:rPr>
      </w:pPr>
      <w:r w:rsidRPr="005E6C5A">
        <w:rPr>
          <w:sz w:val="20"/>
          <w:szCs w:val="20"/>
        </w:rPr>
        <w:t>Ongoing security analysis and implementation.</w:t>
      </w:r>
    </w:p>
    <w:p w:rsidR="00ED7B44" w:rsidRPr="005E6C5A" w:rsidRDefault="00ED7B44" w:rsidP="005E6C5A">
      <w:pPr>
        <w:pStyle w:val="ListBullet2"/>
        <w:jc w:val="both"/>
        <w:rPr>
          <w:sz w:val="20"/>
          <w:szCs w:val="20"/>
        </w:rPr>
      </w:pPr>
      <w:r w:rsidRPr="005E6C5A">
        <w:rPr>
          <w:sz w:val="20"/>
          <w:szCs w:val="20"/>
        </w:rPr>
        <w:t>Adapt Agile and Scrum methodology within the team.</w:t>
      </w:r>
    </w:p>
    <w:p w:rsidR="00BE09BF" w:rsidRPr="005E6C5A" w:rsidRDefault="00BE09BF" w:rsidP="005E6C5A">
      <w:pPr>
        <w:jc w:val="both"/>
        <w:rPr>
          <w:sz w:val="20"/>
          <w:szCs w:val="20"/>
        </w:rPr>
      </w:pPr>
      <w:bookmarkStart w:id="1" w:name="_GoBack"/>
      <w:bookmarkEnd w:id="1"/>
    </w:p>
    <w:p w:rsidR="005E6C5A" w:rsidRPr="005E6C5A" w:rsidRDefault="005E6C5A" w:rsidP="005E6C5A">
      <w:pPr>
        <w:pStyle w:val="Heading1"/>
        <w:contextualSpacing w:val="0"/>
        <w:jc w:val="both"/>
        <w:rPr>
          <w:rFonts w:ascii="Arial" w:hAnsi="Arial" w:cs="Arial"/>
          <w:b/>
          <w:sz w:val="28"/>
          <w:szCs w:val="28"/>
        </w:rPr>
      </w:pPr>
      <w:r w:rsidRPr="005E6C5A">
        <w:rPr>
          <w:rFonts w:ascii="Arial" w:hAnsi="Arial" w:cs="Arial"/>
          <w:b/>
          <w:sz w:val="28"/>
          <w:szCs w:val="28"/>
        </w:rPr>
        <w:t>Requirements</w:t>
      </w:r>
    </w:p>
    <w:p w:rsidR="00BE09BF" w:rsidRPr="005E6C5A" w:rsidRDefault="00BE09BF" w:rsidP="005E6C5A">
      <w:pPr>
        <w:jc w:val="both"/>
        <w:rPr>
          <w:sz w:val="20"/>
          <w:szCs w:val="20"/>
        </w:rPr>
      </w:pPr>
    </w:p>
    <w:p w:rsidR="005E6C5A" w:rsidRPr="005E6C5A" w:rsidRDefault="005E6C5A" w:rsidP="005E6C5A">
      <w:pPr>
        <w:jc w:val="both"/>
        <w:rPr>
          <w:b/>
          <w:sz w:val="20"/>
          <w:szCs w:val="20"/>
        </w:rPr>
      </w:pPr>
      <w:bookmarkStart w:id="2" w:name="h.2443ozcoq1kt" w:colFirst="0" w:colLast="0"/>
      <w:bookmarkStart w:id="3" w:name="h.15ujw5dxsfbl" w:colFirst="0" w:colLast="0"/>
      <w:bookmarkStart w:id="4" w:name="h.m8v4g5g17bfe" w:colFirst="0" w:colLast="0"/>
      <w:bookmarkEnd w:id="2"/>
      <w:bookmarkEnd w:id="3"/>
      <w:bookmarkEnd w:id="4"/>
      <w:r w:rsidRPr="005E6C5A">
        <w:rPr>
          <w:b/>
          <w:sz w:val="20"/>
          <w:szCs w:val="20"/>
        </w:rPr>
        <w:t>Formal Education &amp; Certification</w:t>
      </w:r>
    </w:p>
    <w:p w:rsidR="005E6C5A" w:rsidRPr="005E6C5A" w:rsidRDefault="005E6C5A" w:rsidP="005E6C5A">
      <w:pPr>
        <w:pStyle w:val="ListBullet2"/>
        <w:jc w:val="both"/>
        <w:rPr>
          <w:sz w:val="20"/>
          <w:szCs w:val="20"/>
        </w:rPr>
      </w:pPr>
      <w:r w:rsidRPr="005E6C5A">
        <w:rPr>
          <w:sz w:val="20"/>
          <w:szCs w:val="20"/>
        </w:rPr>
        <w:t>Four-year university degree or college diploma in the field of computer science and/or 5 years equivalent work experience.</w:t>
      </w:r>
    </w:p>
    <w:p w:rsidR="005E6C5A" w:rsidRPr="005E6C5A" w:rsidRDefault="005E6C5A" w:rsidP="005E6C5A">
      <w:pPr>
        <w:pStyle w:val="ListBullet2"/>
        <w:numPr>
          <w:ilvl w:val="0"/>
          <w:numId w:val="0"/>
        </w:numPr>
        <w:ind w:left="720"/>
        <w:jc w:val="both"/>
        <w:rPr>
          <w:sz w:val="20"/>
          <w:szCs w:val="20"/>
        </w:rPr>
      </w:pPr>
    </w:p>
    <w:p w:rsidR="005E6C5A" w:rsidRPr="005E6C5A" w:rsidRDefault="005E6C5A" w:rsidP="005E6C5A">
      <w:pPr>
        <w:jc w:val="both"/>
        <w:rPr>
          <w:b/>
          <w:sz w:val="20"/>
          <w:szCs w:val="20"/>
        </w:rPr>
      </w:pPr>
      <w:bookmarkStart w:id="5" w:name="OLE_LINK4"/>
      <w:bookmarkStart w:id="6" w:name="OLE_LINK5"/>
      <w:r w:rsidRPr="005E6C5A">
        <w:rPr>
          <w:b/>
          <w:sz w:val="20"/>
          <w:szCs w:val="20"/>
        </w:rPr>
        <w:t>Knowledge &amp; Experience</w:t>
      </w:r>
    </w:p>
    <w:p w:rsidR="005E6C5A" w:rsidRPr="005E6C5A" w:rsidRDefault="005E6C5A" w:rsidP="005E6C5A">
      <w:pPr>
        <w:pStyle w:val="ListBullet2"/>
        <w:jc w:val="both"/>
        <w:rPr>
          <w:sz w:val="20"/>
          <w:szCs w:val="20"/>
        </w:rPr>
      </w:pPr>
      <w:r w:rsidRPr="005E6C5A">
        <w:rPr>
          <w:sz w:val="20"/>
          <w:szCs w:val="20"/>
        </w:rPr>
        <w:t>5+ years’ experience managing and delivering infrastructure design and operational excellence.</w:t>
      </w:r>
    </w:p>
    <w:p w:rsidR="005E6C5A" w:rsidRPr="005E6C5A" w:rsidRDefault="005E6C5A" w:rsidP="005E6C5A">
      <w:pPr>
        <w:pStyle w:val="ListBullet2"/>
        <w:jc w:val="both"/>
        <w:rPr>
          <w:sz w:val="20"/>
          <w:szCs w:val="20"/>
        </w:rPr>
      </w:pPr>
      <w:r w:rsidRPr="005E6C5A">
        <w:rPr>
          <w:sz w:val="20"/>
          <w:szCs w:val="20"/>
        </w:rPr>
        <w:t>Exceptional knowledge of service and application delivery, as well as successful service level agreement accomplishments.</w:t>
      </w:r>
    </w:p>
    <w:p w:rsidR="005E6C5A" w:rsidRPr="005E6C5A" w:rsidRDefault="005E6C5A" w:rsidP="005E6C5A">
      <w:pPr>
        <w:pStyle w:val="ListBullet2"/>
        <w:jc w:val="both"/>
        <w:rPr>
          <w:sz w:val="20"/>
          <w:szCs w:val="20"/>
        </w:rPr>
      </w:pPr>
      <w:r w:rsidRPr="005E6C5A">
        <w:rPr>
          <w:sz w:val="20"/>
          <w:szCs w:val="20"/>
        </w:rPr>
        <w:t>5 years successful leadership of an infrastructure team.</w:t>
      </w:r>
    </w:p>
    <w:p w:rsidR="005E6C5A" w:rsidRPr="005E6C5A" w:rsidRDefault="005E6C5A" w:rsidP="005E6C5A">
      <w:pPr>
        <w:pStyle w:val="ListBullet2"/>
        <w:jc w:val="both"/>
        <w:rPr>
          <w:sz w:val="20"/>
          <w:szCs w:val="20"/>
        </w:rPr>
      </w:pPr>
      <w:r w:rsidRPr="005E6C5A">
        <w:rPr>
          <w:sz w:val="20"/>
          <w:szCs w:val="20"/>
        </w:rPr>
        <w:t>Hands-on experience in troubleshooting hardware.</w:t>
      </w:r>
    </w:p>
    <w:p w:rsidR="005E6C5A" w:rsidRPr="005E6C5A" w:rsidRDefault="005E6C5A" w:rsidP="005E6C5A">
      <w:pPr>
        <w:pStyle w:val="ListBullet2"/>
        <w:jc w:val="both"/>
        <w:rPr>
          <w:sz w:val="20"/>
          <w:szCs w:val="20"/>
        </w:rPr>
      </w:pPr>
      <w:r w:rsidRPr="005E6C5A">
        <w:rPr>
          <w:sz w:val="20"/>
          <w:szCs w:val="20"/>
        </w:rPr>
        <w:t>Hands-on experience in a Linux and Windows environment.</w:t>
      </w:r>
    </w:p>
    <w:p w:rsidR="005E6C5A" w:rsidRPr="005E6C5A" w:rsidRDefault="005E6C5A" w:rsidP="005E6C5A">
      <w:pPr>
        <w:pStyle w:val="ListBullet2"/>
        <w:jc w:val="both"/>
        <w:rPr>
          <w:sz w:val="20"/>
          <w:szCs w:val="20"/>
        </w:rPr>
      </w:pPr>
      <w:r w:rsidRPr="005E6C5A">
        <w:rPr>
          <w:sz w:val="20"/>
          <w:szCs w:val="20"/>
        </w:rPr>
        <w:t>Conversant with programming languages such as Bash and Puppet Scripting.</w:t>
      </w:r>
    </w:p>
    <w:p w:rsidR="005E6C5A" w:rsidRPr="005E6C5A" w:rsidRDefault="005E6C5A" w:rsidP="005E6C5A">
      <w:pPr>
        <w:pStyle w:val="ListBullet2"/>
        <w:jc w:val="both"/>
        <w:rPr>
          <w:sz w:val="20"/>
          <w:szCs w:val="20"/>
        </w:rPr>
      </w:pPr>
      <w:r w:rsidRPr="005E6C5A">
        <w:rPr>
          <w:sz w:val="20"/>
          <w:szCs w:val="20"/>
        </w:rPr>
        <w:t>5 years application support experience with LAMP, MySQL, Puppet, EC2/AWS, Redmine, SVN, Cherokee, ZEN, CentOS/</w:t>
      </w:r>
      <w:proofErr w:type="spellStart"/>
      <w:r w:rsidRPr="005E6C5A">
        <w:rPr>
          <w:sz w:val="20"/>
          <w:szCs w:val="20"/>
        </w:rPr>
        <w:t>Redhat</w:t>
      </w:r>
      <w:proofErr w:type="spellEnd"/>
      <w:r w:rsidRPr="005E6C5A">
        <w:rPr>
          <w:sz w:val="20"/>
          <w:szCs w:val="20"/>
        </w:rPr>
        <w:t>, Google Apps</w:t>
      </w:r>
    </w:p>
    <w:p w:rsidR="005E6C5A" w:rsidRPr="005E6C5A" w:rsidRDefault="005E6C5A" w:rsidP="005E6C5A">
      <w:pPr>
        <w:pStyle w:val="ListBullet2"/>
        <w:jc w:val="both"/>
        <w:rPr>
          <w:b/>
          <w:sz w:val="20"/>
          <w:szCs w:val="20"/>
        </w:rPr>
      </w:pPr>
      <w:r w:rsidRPr="005E6C5A">
        <w:rPr>
          <w:sz w:val="20"/>
          <w:szCs w:val="20"/>
        </w:rPr>
        <w:t>Solid experience in managing hyper convergence and web scaling technologies.</w:t>
      </w:r>
    </w:p>
    <w:p w:rsidR="005E6C5A" w:rsidRPr="005E6C5A" w:rsidRDefault="005E6C5A" w:rsidP="005E6C5A">
      <w:pPr>
        <w:pStyle w:val="ListBullet2"/>
        <w:jc w:val="both"/>
        <w:rPr>
          <w:sz w:val="20"/>
          <w:szCs w:val="20"/>
        </w:rPr>
      </w:pPr>
      <w:r w:rsidRPr="005E6C5A">
        <w:rPr>
          <w:sz w:val="20"/>
          <w:szCs w:val="20"/>
        </w:rPr>
        <w:t xml:space="preserve">Solid experience in managing large-scale virtualization (Acropolis, Citrix XEN and </w:t>
      </w:r>
      <w:proofErr w:type="spellStart"/>
      <w:r w:rsidRPr="005E6C5A">
        <w:rPr>
          <w:sz w:val="20"/>
          <w:szCs w:val="20"/>
        </w:rPr>
        <w:t>Proxmox</w:t>
      </w:r>
      <w:proofErr w:type="spellEnd"/>
      <w:r w:rsidRPr="005E6C5A">
        <w:rPr>
          <w:sz w:val="20"/>
          <w:szCs w:val="20"/>
        </w:rPr>
        <w:t>) and cloud/private cloud architecture</w:t>
      </w:r>
    </w:p>
    <w:p w:rsidR="005E6C5A" w:rsidRPr="005E6C5A" w:rsidRDefault="005E6C5A" w:rsidP="005E6C5A">
      <w:pPr>
        <w:pStyle w:val="ListBullet2"/>
        <w:jc w:val="both"/>
        <w:rPr>
          <w:sz w:val="20"/>
          <w:szCs w:val="20"/>
        </w:rPr>
      </w:pPr>
      <w:r w:rsidRPr="005E6C5A">
        <w:rPr>
          <w:sz w:val="20"/>
          <w:szCs w:val="20"/>
        </w:rPr>
        <w:t>Strong knowledge of LAN/WAN protocols, routing, firewalls, web traffic, security and MPLS technologies.</w:t>
      </w:r>
    </w:p>
    <w:p w:rsidR="005E6C5A" w:rsidRPr="005E6C5A" w:rsidRDefault="005E6C5A" w:rsidP="005E6C5A">
      <w:pPr>
        <w:pStyle w:val="ListBullet2"/>
        <w:jc w:val="both"/>
        <w:rPr>
          <w:sz w:val="20"/>
          <w:szCs w:val="20"/>
        </w:rPr>
      </w:pPr>
      <w:r w:rsidRPr="005E6C5A">
        <w:rPr>
          <w:sz w:val="20"/>
          <w:szCs w:val="20"/>
        </w:rPr>
        <w:t>Strong knowledge in public domain management/routing and SSL certificate management.</w:t>
      </w:r>
    </w:p>
    <w:p w:rsidR="005E6C5A" w:rsidRPr="005E6C5A" w:rsidRDefault="005E6C5A" w:rsidP="005E6C5A">
      <w:pPr>
        <w:pStyle w:val="ListBullet2"/>
        <w:jc w:val="both"/>
        <w:rPr>
          <w:sz w:val="20"/>
          <w:szCs w:val="20"/>
        </w:rPr>
      </w:pPr>
      <w:r w:rsidRPr="005E6C5A">
        <w:rPr>
          <w:sz w:val="20"/>
          <w:szCs w:val="20"/>
        </w:rPr>
        <w:t>VoIP experience will be an advantage.</w:t>
      </w:r>
    </w:p>
    <w:p w:rsidR="005E6C5A" w:rsidRPr="005E6C5A" w:rsidRDefault="005E6C5A" w:rsidP="005E6C5A">
      <w:pPr>
        <w:pStyle w:val="ListBullet2"/>
        <w:jc w:val="both"/>
        <w:rPr>
          <w:sz w:val="20"/>
          <w:szCs w:val="20"/>
        </w:rPr>
      </w:pPr>
      <w:r w:rsidRPr="005E6C5A">
        <w:rPr>
          <w:sz w:val="20"/>
          <w:szCs w:val="20"/>
        </w:rPr>
        <w:t>Experience in interpreting the applicability of local laws/regulations to company operations.</w:t>
      </w:r>
    </w:p>
    <w:p w:rsidR="005E6C5A" w:rsidRPr="005E6C5A" w:rsidRDefault="005E6C5A" w:rsidP="005E6C5A">
      <w:pPr>
        <w:jc w:val="both"/>
        <w:rPr>
          <w:b/>
          <w:sz w:val="20"/>
          <w:szCs w:val="20"/>
        </w:rPr>
      </w:pPr>
    </w:p>
    <w:p w:rsidR="005E6C5A" w:rsidRPr="005E6C5A" w:rsidRDefault="005E6C5A" w:rsidP="005E6C5A">
      <w:pPr>
        <w:jc w:val="both"/>
        <w:rPr>
          <w:b/>
          <w:sz w:val="20"/>
          <w:szCs w:val="20"/>
        </w:rPr>
      </w:pPr>
      <w:bookmarkStart w:id="7" w:name="OLE_LINK1"/>
      <w:bookmarkStart w:id="8" w:name="OLE_LINK2"/>
      <w:bookmarkStart w:id="9" w:name="OLE_LINK3"/>
      <w:bookmarkStart w:id="10" w:name="OLE_LINK6"/>
      <w:bookmarkEnd w:id="5"/>
      <w:bookmarkEnd w:id="6"/>
      <w:r w:rsidRPr="005E6C5A">
        <w:rPr>
          <w:b/>
          <w:sz w:val="20"/>
          <w:szCs w:val="20"/>
        </w:rPr>
        <w:t>Personal Attributes</w:t>
      </w:r>
    </w:p>
    <w:bookmarkEnd w:id="7"/>
    <w:bookmarkEnd w:id="8"/>
    <w:bookmarkEnd w:id="9"/>
    <w:bookmarkEnd w:id="10"/>
    <w:p w:rsidR="005E6C5A" w:rsidRPr="005E6C5A" w:rsidRDefault="005E6C5A" w:rsidP="005E6C5A">
      <w:pPr>
        <w:pStyle w:val="ListBullet2"/>
        <w:jc w:val="both"/>
        <w:rPr>
          <w:sz w:val="20"/>
          <w:szCs w:val="20"/>
        </w:rPr>
      </w:pPr>
      <w:r w:rsidRPr="005E6C5A">
        <w:rPr>
          <w:sz w:val="20"/>
          <w:szCs w:val="20"/>
        </w:rPr>
        <w:t>Ability to make sound and logical judgments.</w:t>
      </w:r>
    </w:p>
    <w:p w:rsidR="005E6C5A" w:rsidRPr="005E6C5A" w:rsidRDefault="005E6C5A" w:rsidP="005E6C5A">
      <w:pPr>
        <w:pStyle w:val="ListBullet2"/>
        <w:jc w:val="both"/>
        <w:rPr>
          <w:sz w:val="20"/>
          <w:szCs w:val="20"/>
        </w:rPr>
      </w:pPr>
      <w:r w:rsidRPr="005E6C5A">
        <w:rPr>
          <w:sz w:val="20"/>
          <w:szCs w:val="20"/>
        </w:rPr>
        <w:t>Demonstrated leadership and personnel/project management skills.</w:t>
      </w:r>
    </w:p>
    <w:p w:rsidR="005E6C5A" w:rsidRPr="005E6C5A" w:rsidRDefault="005E6C5A" w:rsidP="005E6C5A">
      <w:pPr>
        <w:pStyle w:val="ListBullet2"/>
        <w:jc w:val="both"/>
        <w:rPr>
          <w:sz w:val="20"/>
          <w:szCs w:val="20"/>
        </w:rPr>
      </w:pPr>
      <w:r w:rsidRPr="005E6C5A">
        <w:rPr>
          <w:sz w:val="20"/>
          <w:szCs w:val="20"/>
        </w:rPr>
        <w:t>Good understanding of the organization’s goals and objectives.</w:t>
      </w:r>
    </w:p>
    <w:p w:rsidR="005E6C5A" w:rsidRPr="005E6C5A" w:rsidRDefault="005E6C5A" w:rsidP="005E6C5A">
      <w:pPr>
        <w:pStyle w:val="ListBullet2"/>
        <w:jc w:val="both"/>
        <w:rPr>
          <w:sz w:val="20"/>
          <w:szCs w:val="20"/>
        </w:rPr>
      </w:pPr>
      <w:r w:rsidRPr="005E6C5A">
        <w:rPr>
          <w:sz w:val="20"/>
          <w:szCs w:val="20"/>
        </w:rPr>
        <w:t>Strong interpersonal, written and oral communication skills.</w:t>
      </w:r>
    </w:p>
    <w:p w:rsidR="005E6C5A" w:rsidRPr="005E6C5A" w:rsidRDefault="005E6C5A" w:rsidP="005E6C5A">
      <w:pPr>
        <w:pStyle w:val="ListBullet2"/>
        <w:jc w:val="both"/>
        <w:rPr>
          <w:sz w:val="20"/>
          <w:szCs w:val="20"/>
        </w:rPr>
      </w:pPr>
      <w:r w:rsidRPr="005E6C5A">
        <w:rPr>
          <w:sz w:val="20"/>
          <w:szCs w:val="20"/>
        </w:rPr>
        <w:t xml:space="preserve">Ability to perform general mathematical calculations </w:t>
      </w:r>
      <w:proofErr w:type="gramStart"/>
      <w:r w:rsidRPr="005E6C5A">
        <w:rPr>
          <w:sz w:val="20"/>
          <w:szCs w:val="20"/>
        </w:rPr>
        <w:t>for the purpose of</w:t>
      </w:r>
      <w:proofErr w:type="gramEnd"/>
      <w:r w:rsidRPr="005E6C5A">
        <w:rPr>
          <w:sz w:val="20"/>
          <w:szCs w:val="20"/>
        </w:rPr>
        <w:t xml:space="preserve"> creating needs assessments, budgets and so on.</w:t>
      </w:r>
    </w:p>
    <w:p w:rsidR="005E6C5A" w:rsidRPr="005E6C5A" w:rsidRDefault="005E6C5A" w:rsidP="005E6C5A">
      <w:pPr>
        <w:pStyle w:val="ListBullet2"/>
        <w:jc w:val="both"/>
        <w:rPr>
          <w:sz w:val="20"/>
          <w:szCs w:val="20"/>
        </w:rPr>
      </w:pPr>
      <w:r w:rsidRPr="005E6C5A">
        <w:rPr>
          <w:sz w:val="20"/>
          <w:szCs w:val="20"/>
        </w:rPr>
        <w:t>Able to conduct research into issues and products as required.</w:t>
      </w:r>
    </w:p>
    <w:p w:rsidR="005E6C5A" w:rsidRPr="005E6C5A" w:rsidRDefault="005E6C5A" w:rsidP="005E6C5A">
      <w:pPr>
        <w:pStyle w:val="ListBullet2"/>
        <w:jc w:val="both"/>
        <w:rPr>
          <w:sz w:val="20"/>
          <w:szCs w:val="20"/>
        </w:rPr>
      </w:pPr>
      <w:r w:rsidRPr="005E6C5A">
        <w:rPr>
          <w:sz w:val="20"/>
          <w:szCs w:val="20"/>
        </w:rPr>
        <w:t>Ability to prioritize and execute tasks in a high-pressure environment and make sound decisions in emergency situations.</w:t>
      </w:r>
    </w:p>
    <w:p w:rsidR="005E6C5A" w:rsidRPr="005E6C5A" w:rsidRDefault="005E6C5A" w:rsidP="005E6C5A">
      <w:pPr>
        <w:pStyle w:val="ListBullet2"/>
        <w:jc w:val="both"/>
        <w:rPr>
          <w:sz w:val="20"/>
          <w:szCs w:val="20"/>
        </w:rPr>
      </w:pPr>
      <w:r w:rsidRPr="005E6C5A">
        <w:rPr>
          <w:sz w:val="20"/>
          <w:szCs w:val="20"/>
        </w:rPr>
        <w:t>Ability to present ideas in a user-friendly language.</w:t>
      </w:r>
    </w:p>
    <w:p w:rsidR="005E6C5A" w:rsidRPr="005E6C5A" w:rsidRDefault="005E6C5A" w:rsidP="005E6C5A">
      <w:pPr>
        <w:pStyle w:val="ListBullet2"/>
        <w:jc w:val="both"/>
        <w:rPr>
          <w:sz w:val="20"/>
          <w:szCs w:val="20"/>
        </w:rPr>
      </w:pPr>
      <w:r w:rsidRPr="005E6C5A">
        <w:rPr>
          <w:sz w:val="20"/>
          <w:szCs w:val="20"/>
        </w:rPr>
        <w:t>Highly self-motivated and directed.</w:t>
      </w:r>
    </w:p>
    <w:p w:rsidR="005E6C5A" w:rsidRPr="005E6C5A" w:rsidRDefault="005E6C5A" w:rsidP="005E6C5A">
      <w:pPr>
        <w:pStyle w:val="ListBullet2"/>
        <w:jc w:val="both"/>
        <w:rPr>
          <w:sz w:val="20"/>
          <w:szCs w:val="20"/>
        </w:rPr>
      </w:pPr>
      <w:r w:rsidRPr="005E6C5A">
        <w:rPr>
          <w:sz w:val="20"/>
          <w:szCs w:val="20"/>
        </w:rPr>
        <w:t>Keen attention to detail.</w:t>
      </w:r>
    </w:p>
    <w:p w:rsidR="005E6C5A" w:rsidRPr="005E6C5A" w:rsidRDefault="005E6C5A" w:rsidP="005E6C5A">
      <w:pPr>
        <w:pStyle w:val="ListBullet2"/>
        <w:jc w:val="both"/>
        <w:rPr>
          <w:sz w:val="20"/>
          <w:szCs w:val="20"/>
        </w:rPr>
      </w:pPr>
      <w:r w:rsidRPr="005E6C5A">
        <w:rPr>
          <w:sz w:val="20"/>
          <w:szCs w:val="20"/>
        </w:rPr>
        <w:t>Proven analytical and problem-solving abilities.</w:t>
      </w:r>
    </w:p>
    <w:p w:rsidR="005E6C5A" w:rsidRPr="005E6C5A" w:rsidRDefault="005E6C5A" w:rsidP="005E6C5A">
      <w:pPr>
        <w:pStyle w:val="ListBullet2"/>
        <w:jc w:val="both"/>
        <w:rPr>
          <w:sz w:val="20"/>
          <w:szCs w:val="20"/>
        </w:rPr>
      </w:pPr>
      <w:r w:rsidRPr="005E6C5A">
        <w:rPr>
          <w:sz w:val="20"/>
          <w:szCs w:val="20"/>
        </w:rPr>
        <w:t>Strong customer service orientation.</w:t>
      </w:r>
    </w:p>
    <w:p w:rsidR="005E6C5A" w:rsidRPr="005E6C5A" w:rsidRDefault="005E6C5A" w:rsidP="005E6C5A">
      <w:pPr>
        <w:pStyle w:val="ListBullet2"/>
        <w:jc w:val="both"/>
        <w:rPr>
          <w:sz w:val="20"/>
          <w:szCs w:val="20"/>
        </w:rPr>
      </w:pPr>
      <w:r w:rsidRPr="005E6C5A">
        <w:rPr>
          <w:sz w:val="20"/>
          <w:szCs w:val="20"/>
        </w:rPr>
        <w:t>Experience working in a team-oriented, collaborative environment.</w:t>
      </w:r>
    </w:p>
    <w:p w:rsidR="005E6C5A" w:rsidRPr="005E6C5A" w:rsidRDefault="005E6C5A" w:rsidP="005E6C5A">
      <w:pPr>
        <w:jc w:val="both"/>
        <w:rPr>
          <w:sz w:val="20"/>
          <w:szCs w:val="20"/>
        </w:rPr>
      </w:pPr>
    </w:p>
    <w:p w:rsidR="005E6C5A" w:rsidRPr="005E6C5A" w:rsidRDefault="005E6C5A" w:rsidP="005E6C5A">
      <w:pPr>
        <w:pStyle w:val="Heading1"/>
        <w:jc w:val="both"/>
        <w:rPr>
          <w:rFonts w:ascii="Arial" w:hAnsi="Arial" w:cs="Arial"/>
          <w:b/>
          <w:sz w:val="20"/>
          <w:szCs w:val="20"/>
          <w:lang w:val="en-US"/>
        </w:rPr>
      </w:pPr>
      <w:r w:rsidRPr="005E6C5A">
        <w:rPr>
          <w:rFonts w:ascii="Arial" w:hAnsi="Arial" w:cs="Arial"/>
          <w:b/>
          <w:sz w:val="20"/>
          <w:szCs w:val="20"/>
          <w:lang w:val="en-US"/>
        </w:rPr>
        <w:lastRenderedPageBreak/>
        <w:t>Work Conditions</w:t>
      </w:r>
    </w:p>
    <w:p w:rsidR="005E6C5A" w:rsidRPr="005E6C5A" w:rsidRDefault="005E6C5A" w:rsidP="005E6C5A">
      <w:pPr>
        <w:jc w:val="both"/>
        <w:rPr>
          <w:sz w:val="20"/>
          <w:szCs w:val="20"/>
        </w:rPr>
      </w:pPr>
    </w:p>
    <w:p w:rsidR="005E6C5A" w:rsidRPr="005E6C5A" w:rsidRDefault="005E6C5A" w:rsidP="005E6C5A">
      <w:pPr>
        <w:pStyle w:val="ListBullet2"/>
        <w:jc w:val="both"/>
        <w:rPr>
          <w:sz w:val="20"/>
          <w:szCs w:val="20"/>
        </w:rPr>
      </w:pPr>
      <w:r w:rsidRPr="005E6C5A">
        <w:rPr>
          <w:sz w:val="20"/>
          <w:szCs w:val="20"/>
        </w:rPr>
        <w:t>On-call availability 24/7.</w:t>
      </w:r>
    </w:p>
    <w:p w:rsidR="005E6C5A" w:rsidRPr="005E6C5A" w:rsidRDefault="005E6C5A" w:rsidP="005E6C5A">
      <w:pPr>
        <w:pStyle w:val="ListBullet2"/>
        <w:jc w:val="both"/>
        <w:rPr>
          <w:sz w:val="20"/>
          <w:szCs w:val="20"/>
        </w:rPr>
      </w:pPr>
      <w:r w:rsidRPr="005E6C5A">
        <w:rPr>
          <w:sz w:val="20"/>
          <w:szCs w:val="20"/>
        </w:rPr>
        <w:t>Sitting for extended periods of time.</w:t>
      </w:r>
    </w:p>
    <w:p w:rsidR="005E6C5A" w:rsidRPr="005E6C5A" w:rsidRDefault="005E6C5A" w:rsidP="005E6C5A">
      <w:pPr>
        <w:pStyle w:val="ListBullet2"/>
        <w:jc w:val="both"/>
        <w:rPr>
          <w:sz w:val="20"/>
          <w:szCs w:val="20"/>
        </w:rPr>
      </w:pPr>
      <w:r w:rsidRPr="005E6C5A">
        <w:rPr>
          <w:sz w:val="20"/>
          <w:szCs w:val="20"/>
        </w:rPr>
        <w:t>Dexterity of hands and fingers to operate a computer keyboard, mouse, power tools, and to handle other computer components.</w:t>
      </w:r>
    </w:p>
    <w:p w:rsidR="005E6C5A" w:rsidRPr="005E6C5A" w:rsidRDefault="005E6C5A" w:rsidP="005E6C5A">
      <w:pPr>
        <w:pStyle w:val="ListBullet2"/>
        <w:jc w:val="both"/>
        <w:rPr>
          <w:sz w:val="20"/>
          <w:szCs w:val="20"/>
        </w:rPr>
      </w:pPr>
      <w:r w:rsidRPr="005E6C5A">
        <w:rPr>
          <w:sz w:val="20"/>
          <w:szCs w:val="20"/>
        </w:rPr>
        <w:t>Occasional inspection of cables in floors and ceilings.</w:t>
      </w:r>
    </w:p>
    <w:p w:rsidR="005E6C5A" w:rsidRPr="005E6C5A" w:rsidRDefault="005E6C5A" w:rsidP="005E6C5A">
      <w:pPr>
        <w:pStyle w:val="ListBullet2"/>
        <w:jc w:val="both"/>
        <w:rPr>
          <w:sz w:val="20"/>
          <w:szCs w:val="20"/>
        </w:rPr>
      </w:pPr>
      <w:r w:rsidRPr="005E6C5A">
        <w:rPr>
          <w:sz w:val="20"/>
          <w:szCs w:val="20"/>
        </w:rPr>
        <w:t>Lifting and transporting of moderately heavy objects, such as computers and peripherals.</w:t>
      </w:r>
    </w:p>
    <w:p w:rsidR="005E6C5A" w:rsidRPr="005E6C5A" w:rsidRDefault="005E6C5A">
      <w:pPr>
        <w:jc w:val="both"/>
        <w:rPr>
          <w:b/>
          <w:color w:val="666666"/>
          <w:sz w:val="20"/>
          <w:szCs w:val="20"/>
        </w:rPr>
      </w:pPr>
    </w:p>
    <w:p w:rsidR="005E6C5A" w:rsidRPr="005E6C5A" w:rsidRDefault="005E6C5A">
      <w:pPr>
        <w:jc w:val="both"/>
        <w:rPr>
          <w:b/>
          <w:color w:val="666666"/>
          <w:sz w:val="20"/>
          <w:szCs w:val="20"/>
        </w:rPr>
      </w:pPr>
    </w:p>
    <w:p w:rsidR="005E6C5A" w:rsidRPr="005E6C5A" w:rsidRDefault="005E6C5A">
      <w:pPr>
        <w:jc w:val="both"/>
        <w:rPr>
          <w:b/>
          <w:color w:val="666666"/>
          <w:sz w:val="20"/>
          <w:szCs w:val="20"/>
        </w:rPr>
      </w:pPr>
    </w:p>
    <w:p w:rsidR="00D763BA" w:rsidRPr="005E6C5A" w:rsidRDefault="00D763BA">
      <w:pPr>
        <w:rPr>
          <w:sz w:val="20"/>
          <w:szCs w:val="20"/>
        </w:rPr>
      </w:pPr>
    </w:p>
    <w:sectPr w:rsidR="00D763BA" w:rsidRPr="005E6C5A">
      <w:headerReference w:type="default" r:id="rId7"/>
      <w:footerReference w:type="default" r:id="rId8"/>
      <w:pgSz w:w="11906" w:h="16838"/>
      <w:pgMar w:top="1080" w:right="1224" w:bottom="1080" w:left="122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8AF" w:rsidRDefault="007938AF">
      <w:pPr>
        <w:spacing w:line="240" w:lineRule="auto"/>
      </w:pPr>
      <w:r>
        <w:separator/>
      </w:r>
    </w:p>
  </w:endnote>
  <w:endnote w:type="continuationSeparator" w:id="0">
    <w:p w:rsidR="007938AF" w:rsidRDefault="00793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3BA" w:rsidRDefault="00E45509">
    <w:pPr>
      <w:jc w:val="center"/>
    </w:pPr>
    <w:r>
      <w:rPr>
        <w:color w:val="999999"/>
        <w:sz w:val="16"/>
        <w:szCs w:val="16"/>
      </w:rPr>
      <w:t>Directors: G. Mackintosh</w:t>
    </w:r>
  </w:p>
  <w:p w:rsidR="00D763BA" w:rsidRDefault="00E45509">
    <w:pPr>
      <w:jc w:val="center"/>
    </w:pPr>
    <w:r>
      <w:rPr>
        <w:color w:val="999999"/>
        <w:sz w:val="16"/>
        <w:szCs w:val="16"/>
      </w:rPr>
      <w:t>Registration No.: 2002/012800/07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8AF" w:rsidRDefault="007938AF">
      <w:pPr>
        <w:spacing w:line="240" w:lineRule="auto"/>
      </w:pPr>
      <w:r>
        <w:separator/>
      </w:r>
    </w:p>
  </w:footnote>
  <w:footnote w:type="continuationSeparator" w:id="0">
    <w:p w:rsidR="007938AF" w:rsidRDefault="007938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3BA" w:rsidRDefault="00D763BA"/>
  <w:tbl>
    <w:tblPr>
      <w:tblStyle w:val="a0"/>
      <w:tblW w:w="9458" w:type="dxa"/>
      <w:tblLayout w:type="fixed"/>
      <w:tblLook w:val="0600" w:firstRow="0" w:lastRow="0" w:firstColumn="0" w:lastColumn="0" w:noHBand="1" w:noVBand="1"/>
    </w:tblPr>
    <w:tblGrid>
      <w:gridCol w:w="4860"/>
      <w:gridCol w:w="4598"/>
    </w:tblGrid>
    <w:tr w:rsidR="00D763BA">
      <w:tc>
        <w:tcPr>
          <w:tcW w:w="4860" w:type="dxa"/>
          <w:tcMar>
            <w:top w:w="100" w:type="dxa"/>
            <w:left w:w="100" w:type="dxa"/>
            <w:bottom w:w="100" w:type="dxa"/>
            <w:right w:w="100" w:type="dxa"/>
          </w:tcMar>
        </w:tcPr>
        <w:p w:rsidR="00D763BA" w:rsidRDefault="00E45509">
          <w:pPr>
            <w:spacing w:line="240" w:lineRule="auto"/>
          </w:pPr>
          <w:r>
            <w:rPr>
              <w:noProof/>
            </w:rPr>
            <w:drawing>
              <wp:inline distT="19050" distB="19050" distL="19050" distR="19050">
                <wp:extent cx="1200150" cy="723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200150" cy="723900"/>
                        </a:xfrm>
                        <a:prstGeom prst="rect">
                          <a:avLst/>
                        </a:prstGeom>
                        <a:ln/>
                      </pic:spPr>
                    </pic:pic>
                  </a:graphicData>
                </a:graphic>
              </wp:inline>
            </w:drawing>
          </w:r>
        </w:p>
      </w:tc>
      <w:tc>
        <w:tcPr>
          <w:tcW w:w="4598" w:type="dxa"/>
          <w:tcMar>
            <w:top w:w="100" w:type="dxa"/>
            <w:left w:w="100" w:type="dxa"/>
            <w:bottom w:w="100" w:type="dxa"/>
            <w:right w:w="100" w:type="dxa"/>
          </w:tcMar>
        </w:tcPr>
        <w:p w:rsidR="00D763BA" w:rsidRDefault="00E45509">
          <w:pPr>
            <w:spacing w:line="240" w:lineRule="auto"/>
            <w:jc w:val="right"/>
          </w:pPr>
          <w:r>
            <w:rPr>
              <w:color w:val="999999"/>
              <w:sz w:val="16"/>
              <w:szCs w:val="16"/>
            </w:rPr>
            <w:t>ViaMedia (Pty) Ltd</w:t>
          </w:r>
          <w:r>
            <w:rPr>
              <w:color w:val="999999"/>
              <w:sz w:val="16"/>
              <w:szCs w:val="16"/>
            </w:rPr>
            <w:br/>
          </w:r>
        </w:p>
        <w:p w:rsidR="00D763BA" w:rsidRDefault="00E45509">
          <w:pPr>
            <w:spacing w:line="240" w:lineRule="auto"/>
            <w:jc w:val="right"/>
          </w:pPr>
          <w:r>
            <w:rPr>
              <w:color w:val="999999"/>
              <w:sz w:val="16"/>
              <w:szCs w:val="16"/>
            </w:rPr>
            <w:t>Unit 601, 6</w:t>
          </w:r>
          <w:r>
            <w:rPr>
              <w:color w:val="999999"/>
              <w:sz w:val="16"/>
              <w:szCs w:val="16"/>
              <w:vertAlign w:val="superscript"/>
            </w:rPr>
            <w:t>th</w:t>
          </w:r>
          <w:r>
            <w:rPr>
              <w:color w:val="999999"/>
              <w:sz w:val="16"/>
              <w:szCs w:val="16"/>
            </w:rPr>
            <w:t xml:space="preserve"> Floor, The Studios</w:t>
          </w:r>
          <w:r>
            <w:rPr>
              <w:color w:val="999999"/>
              <w:sz w:val="16"/>
              <w:szCs w:val="16"/>
            </w:rPr>
            <w:br/>
            <w:t>4 Loop Street</w:t>
          </w:r>
        </w:p>
        <w:p w:rsidR="00D763BA" w:rsidRDefault="00E45509">
          <w:pPr>
            <w:spacing w:line="240" w:lineRule="auto"/>
            <w:jc w:val="right"/>
          </w:pPr>
          <w:r>
            <w:rPr>
              <w:color w:val="999999"/>
              <w:sz w:val="16"/>
              <w:szCs w:val="16"/>
            </w:rPr>
            <w:t>Cape Town, 8000</w:t>
          </w:r>
        </w:p>
        <w:p w:rsidR="00D763BA" w:rsidRDefault="00D763BA">
          <w:pPr>
            <w:spacing w:line="240" w:lineRule="auto"/>
            <w:jc w:val="right"/>
          </w:pPr>
        </w:p>
        <w:p w:rsidR="00D763BA" w:rsidRDefault="00E45509">
          <w:pPr>
            <w:spacing w:line="240" w:lineRule="auto"/>
            <w:jc w:val="right"/>
          </w:pPr>
          <w:r>
            <w:rPr>
              <w:color w:val="999999"/>
              <w:sz w:val="16"/>
              <w:szCs w:val="16"/>
            </w:rPr>
            <w:t>T: +27 21 425 9680 | F: +27 21 425 9195</w:t>
          </w:r>
        </w:p>
        <w:p w:rsidR="00D763BA" w:rsidRDefault="007938AF">
          <w:pPr>
            <w:spacing w:line="240" w:lineRule="auto"/>
            <w:jc w:val="right"/>
          </w:pPr>
          <w:hyperlink r:id="rId2">
            <w:r w:rsidR="00E45509">
              <w:rPr>
                <w:color w:val="999999"/>
                <w:sz w:val="16"/>
                <w:szCs w:val="16"/>
                <w:u w:val="single"/>
              </w:rPr>
              <w:t>www.viamedia.co.za</w:t>
            </w:r>
          </w:hyperlink>
          <w:r w:rsidR="00E45509">
            <w:rPr>
              <w:color w:val="999999"/>
              <w:sz w:val="16"/>
              <w:szCs w:val="16"/>
            </w:rPr>
            <w:t xml:space="preserve"> | </w:t>
          </w:r>
          <w:hyperlink r:id="rId3">
            <w:r w:rsidR="00E45509">
              <w:rPr>
                <w:color w:val="999999"/>
                <w:sz w:val="16"/>
                <w:szCs w:val="16"/>
                <w:u w:val="single"/>
              </w:rPr>
              <w:t>info@viamedia.co.za</w:t>
            </w:r>
          </w:hyperlink>
          <w:r w:rsidR="00E45509">
            <w:rPr>
              <w:color w:val="999999"/>
              <w:sz w:val="16"/>
              <w:szCs w:val="16"/>
            </w:rPr>
            <w:t xml:space="preserve"> </w:t>
          </w:r>
        </w:p>
      </w:tc>
    </w:tr>
  </w:tbl>
  <w:p w:rsidR="00D763BA" w:rsidRDefault="00D76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95F7E"/>
    <w:multiLevelType w:val="multilevel"/>
    <w:tmpl w:val="625484E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2D3B6748"/>
    <w:multiLevelType w:val="multilevel"/>
    <w:tmpl w:val="EEC494D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31A96753"/>
    <w:multiLevelType w:val="hybridMultilevel"/>
    <w:tmpl w:val="F25AED50"/>
    <w:lvl w:ilvl="0" w:tplc="BBC64D4E">
      <w:start w:val="1"/>
      <w:numFmt w:val="bullet"/>
      <w:pStyle w:val="List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2350CD"/>
    <w:multiLevelType w:val="multilevel"/>
    <w:tmpl w:val="203E2FD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566F2983"/>
    <w:multiLevelType w:val="multilevel"/>
    <w:tmpl w:val="66BCA6D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6DF811B1"/>
    <w:multiLevelType w:val="multilevel"/>
    <w:tmpl w:val="E8EC485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BA"/>
    <w:rsid w:val="00073FC3"/>
    <w:rsid w:val="0022756D"/>
    <w:rsid w:val="002C4788"/>
    <w:rsid w:val="004421F2"/>
    <w:rsid w:val="004918A7"/>
    <w:rsid w:val="005E6C5A"/>
    <w:rsid w:val="00617EE4"/>
    <w:rsid w:val="006614D2"/>
    <w:rsid w:val="00691549"/>
    <w:rsid w:val="007938AF"/>
    <w:rsid w:val="008B4BFD"/>
    <w:rsid w:val="009B182E"/>
    <w:rsid w:val="009F1C0F"/>
    <w:rsid w:val="00A43031"/>
    <w:rsid w:val="00A817C9"/>
    <w:rsid w:val="00B15BA9"/>
    <w:rsid w:val="00BE09BF"/>
    <w:rsid w:val="00CE193F"/>
    <w:rsid w:val="00D763BA"/>
    <w:rsid w:val="00E45509"/>
    <w:rsid w:val="00ED7B44"/>
    <w:rsid w:val="00F542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2E703B-6ACD-4C08-B090-2E45EBBF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ZA" w:eastAsia="en-ZA"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szCs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apple-converted-space">
    <w:name w:val="apple-converted-space"/>
    <w:basedOn w:val="DefaultParagraphFont"/>
    <w:rsid w:val="002C4788"/>
  </w:style>
  <w:style w:type="character" w:styleId="Emphasis">
    <w:name w:val="Emphasis"/>
    <w:basedOn w:val="DefaultParagraphFont"/>
    <w:uiPriority w:val="20"/>
    <w:qFormat/>
    <w:rsid w:val="002C4788"/>
    <w:rPr>
      <w:i/>
      <w:iCs/>
    </w:rPr>
  </w:style>
  <w:style w:type="paragraph" w:styleId="ListBullet2">
    <w:name w:val="List Bullet 2"/>
    <w:basedOn w:val="Normal"/>
    <w:autoRedefine/>
    <w:rsid w:val="00ED7B44"/>
    <w:pPr>
      <w:widowControl/>
      <w:numPr>
        <w:numId w:val="6"/>
      </w:numPr>
      <w:spacing w:line="240" w:lineRule="auto"/>
    </w:pPr>
    <w:rPr>
      <w:rFonts w:eastAsia="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nfo@viamedia.co.za" TargetMode="External"/><Relationship Id="rId2" Type="http://schemas.openxmlformats.org/officeDocument/2006/relationships/hyperlink" Target="http://www.viamedia.co.z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Jillian Nel</dc:creator>
  <cp:lastModifiedBy>Jillian Nel</cp:lastModifiedBy>
  <cp:revision>9</cp:revision>
  <dcterms:created xsi:type="dcterms:W3CDTF">2017-12-01T08:00:00Z</dcterms:created>
  <dcterms:modified xsi:type="dcterms:W3CDTF">2017-12-01T10:15:00Z</dcterms:modified>
</cp:coreProperties>
</file>