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Comprehensive Guide to JPA Primary Key Generation Strategies: IDENTITY, SEQUENCE, and UUID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In enterprise Java persistence using Jakarta Persistence (JPA) and Hibernate, choosing the optimal primary key generation strategy is a critical architectural decision. The strategy directly impacts database write throughput, JDBC batching capabilities, indexing performance, and application scalability across distributed systems. This document provides an exhaustive breakdown, architectural comparison, and implementation guide for the three most prominent identifier strategies: </w:t>
      </w:r>
      <w:r w:rsidDel="00000000" w:rsidR="00000000" w:rsidRPr="00000000">
        <w:rPr>
          <w:rFonts w:ascii="Arial" w:cs="Arial" w:eastAsia="Arial" w:hAnsi="Arial"/>
          <w:b w:val="1"/>
          <w:bCs w:val="1"/>
          <w:color w:val="111111"/>
          <w:sz w:val="22"/>
          <w:szCs w:val="22"/>
          <w:rtl w:val="0"/>
        </w:rPr>
        <w:t xml:space="preserve">IDENTITY</w:t>
      </w:r>
      <w:r w:rsidDel="00000000" w:rsidR="00000000" w:rsidRPr="00000000">
        <w:rPr>
          <w:rFonts w:ascii="Arial" w:cs="Arial" w:eastAsia="Arial" w:hAnsi="Arial"/>
          <w:color w:val="111111"/>
          <w:sz w:val="22"/>
          <w:szCs w:val="22"/>
          <w:rtl w:val="0"/>
        </w:rPr>
        <w:t xml:space="preserve">, </w:t>
      </w:r>
      <w:r w:rsidDel="00000000" w:rsidR="00000000" w:rsidRPr="00000000">
        <w:rPr>
          <w:rFonts w:ascii="Arial" w:cs="Arial" w:eastAsia="Arial" w:hAnsi="Arial"/>
          <w:b w:val="1"/>
          <w:bCs w:val="1"/>
          <w:color w:val="111111"/>
          <w:sz w:val="22"/>
          <w:szCs w:val="22"/>
          <w:rtl w:val="0"/>
        </w:rPr>
        <w:t xml:space="preserve">SEQUENCE</w:t>
      </w:r>
      <w:r w:rsidDel="00000000" w:rsidR="00000000" w:rsidRPr="00000000">
        <w:rPr>
          <w:rFonts w:ascii="Arial" w:cs="Arial" w:eastAsia="Arial" w:hAnsi="Arial"/>
          <w:color w:val="111111"/>
          <w:sz w:val="22"/>
          <w:szCs w:val="22"/>
          <w:rtl w:val="0"/>
        </w:rPr>
        <w:t xml:space="preserve">, and </w:t>
      </w:r>
      <w:r w:rsidDel="00000000" w:rsidR="00000000" w:rsidRPr="00000000">
        <w:rPr>
          <w:rFonts w:ascii="Arial" w:cs="Arial" w:eastAsia="Arial" w:hAnsi="Arial"/>
          <w:b w:val="1"/>
          <w:bCs w:val="1"/>
          <w:color w:val="111111"/>
          <w:sz w:val="22"/>
          <w:szCs w:val="22"/>
          <w:rtl w:val="0"/>
        </w:rPr>
        <w:t xml:space="preserve">UUID</w:t>
      </w:r>
      <w:r w:rsidDel="00000000" w:rsidR="00000000" w:rsidRPr="00000000">
        <w:rPr>
          <w:rFonts w:ascii="Arial" w:cs="Arial" w:eastAsia="Arial" w:hAnsi="Arial"/>
          <w:color w:val="111111"/>
          <w:sz w:val="22"/>
          <w:szCs w:val="22"/>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Strategy Overview and Comparison Matrix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Below is a structured side-by-side comparison highlighting key operational, performance, and storage differences: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Evaluation Dimension</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GenerationType.IDENTITY</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GenerationType.SEQUENCE</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UUID (RFC 4122 / UUIDv7)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Generation Authority</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Database table auto-increment column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Standalone Database Sequence object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Application memory / client-side algorithm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 Generation Timing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Post-INSERT (after DB write execution)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Pre-INSERT (fetched in advance)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Pre-INSERT (generated instantaneously)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JDBC Batch Inserts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c53030"/>
                <w:sz w:val="20"/>
                <w:szCs w:val="20"/>
                <w:shd w:fill="auto" w:val="clear"/>
              </w:rPr>
            </w:pPr>
            <w:r w:rsidDel="00000000" w:rsidR="00000000" w:rsidRPr="00000000">
              <w:rPr>
                <w:rFonts w:ascii="Arial" w:cs="Arial" w:eastAsia="Arial" w:hAnsi="Arial"/>
                <w:b w:val="1"/>
                <w:bCs w:val="1"/>
                <w:color w:val="c53030"/>
                <w:sz w:val="20"/>
                <w:szCs w:val="20"/>
                <w:shd w:fill="auto" w:val="clear"/>
                <w:rtl w:val="0"/>
              </w:rPr>
              <w:t xml:space="preserve">Disabled (Forced immediate write)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Fully Supported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Fully Supported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Storage Footprint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or 8 Bytes (INT / BIGINT)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Bytes (BIGINT)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Bytes (Binary/UUID) or 36 Bytes (VARCHAR)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Database Compatibility</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MySQL, MariaDB, SQL Server, PostgreSQL</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PostgreSQL, Oracle, SQL Server, DB2, H2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All databases (platform independent)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Index Fragmentation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Minimal (Monotonically sequential)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Minimal (Monotonically sequential)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with random v4; Low with ordered v7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URL/API Guessing Risk</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High (Predictable integer enumeration)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High (Predictable integer enumeration)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Zero (Cryptographically opaque)</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GenerationType.IDENTITY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2.1 Architecture &amp; Mechanics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The IDENTITY strategy delegates primary key assignment entirely to the database engine using auto-incrementing column features (e.g., AUTO_INCREMENT in MySQL, SERIAL/IDENTITY in PostgreSQL).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Because Hibernate requires an entity identifier immediately to establish a persistent identity within its First-Level Cache (Persistence Context), and because the identifier is unknown until the row is written to disk, Hibernate is forced to execute an immediate INSERT statement upon calling persist() or save(). This bypasses the transactional write-behind queue and disables JDBC batching.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2.2 JPA Entity &amp; Schema Implementation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Courier" w:cs="Courier" w:eastAsia="Courier" w:hAnsi="Courier"/>
          <w:color w:val="2d3748"/>
          <w:sz w:val="18"/>
          <w:szCs w:val="18"/>
          <w:shd w:fill="f7fafc" w:val="clear"/>
        </w:rPr>
      </w:pPr>
      <w:r w:rsidDel="00000000" w:rsidR="00000000" w:rsidRPr="00000000">
        <w:rPr>
          <w:rFonts w:ascii="Courier" w:cs="Courier" w:eastAsia="Courier" w:hAnsi="Courier"/>
          <w:color w:val="2d3748"/>
          <w:sz w:val="18"/>
          <w:szCs w:val="18"/>
          <w:shd w:fill="f7fafc" w:val="clear"/>
          <w:rtl w:val="0"/>
        </w:rPr>
        <w:t xml:space="preserve">// SQL DDL (MySQL)</w:t>
        <w:br w:type="textWrapping"/>
        <w:t xml:space="preserve">CREATE TABLE users (</w:t>
        <w:br w:type="textWrapping"/>
        <w:t xml:space="preserve">    id BIGINT AUTO_INCREMENT PRIMARY KEY,</w:t>
        <w:br w:type="textWrapping"/>
        <w:t xml:space="preserve">    username VARCHAR(100) NOT NULL,</w:t>
        <w:br w:type="textWrapping"/>
        <w:t xml:space="preserve">    email VARCHAR(100) NOT NULL</w:t>
        <w:br w:type="textWrapping"/>
        <w:t xml:space="preserve">);</w:t>
        <w:br w:type="textWrapping"/>
        <w:br w:type="textWrapping"/>
        <w:t xml:space="preserve">// JPA Entity (Java)</w:t>
        <w:br w:type="textWrapping"/>
        <w:t xml:space="preserve">package com.example.demo.entity;</w:t>
        <w:br w:type="textWrapping"/>
        <w:br w:type="textWrapping"/>
        <w:t xml:space="preserve">import jakarta.persistence.*;</w:t>
        <w:br w:type="textWrapping"/>
        <w:br w:type="textWrapping"/>
        <w:t xml:space="preserve">@Entity</w:t>
        <w:br w:type="textWrapping"/>
        <w:t xml:space="preserve">@Table(name = "users")</w:t>
        <w:br w:type="textWrapping"/>
        <w:t xml:space="preserve">public class User {</w:t>
        <w:br w:type="textWrapping"/>
        <w:br w:type="textWrapping"/>
        <w:t xml:space="preserve">    @Id</w:t>
        <w:br w:type="textWrapping"/>
        <w:t xml:space="preserve">    @GeneratedValue(strategy = GenerationType.IDENTITY)</w:t>
        <w:br w:type="textWrapping"/>
        <w:t xml:space="preserve">    private Long id;</w:t>
        <w:br w:type="textWrapping"/>
        <w:br w:type="textWrapping"/>
        <w:t xml:space="preserve">    @Column(nullable = false, unique = true)</w:t>
        <w:br w:type="textWrapping"/>
        <w:t xml:space="preserve">    private String username;</w:t>
        <w:br w:type="textWrapping"/>
        <w:br w:type="textWrapping"/>
        <w:t xml:space="preserve">    @Column(nullable = false)</w:t>
        <w:br w:type="textWrapping"/>
        <w:t xml:space="preserve">    private String email;</w:t>
        <w:br w:type="textWrapping"/>
        <w:br w:type="textWrapping"/>
        <w:t xml:space="preserve">    public User() {}</w:t>
        <w:br w:type="textWrapping"/>
        <w:br w:type="textWrapping"/>
        <w:t xml:space="preserve">    public User(String username, String email) {</w:t>
        <w:br w:type="textWrapping"/>
        <w:t xml:space="preserve">        this.username = username;</w:t>
        <w:br w:type="textWrapping"/>
        <w:t xml:space="preserve">        this.email = email;</w:t>
        <w:br w:type="textWrapping"/>
        <w:t xml:space="preserve">    }</w:t>
        <w:br w:type="textWrapping"/>
        <w:br w:type="textWrapping"/>
        <w:t xml:space="preserve">    public Long getId() { return id; }</w:t>
        <w:br w:type="textWrapping"/>
        <w:t xml:space="preserve">    public String getUsername() { return username; }</w:t>
        <w:br w:type="textWrapping"/>
        <w:t xml:space="preserve">    public void setUsername(String username) { this.username = username; }</w:t>
        <w:br w:type="textWrapping"/>
        <w:t xml:space="preserve">    public String getEmail() { return email; }</w:t>
        <w:br w:type="textWrapping"/>
        <w:t xml:space="preserve">    public void setEmail(String email) { this.email = email; }</w:t>
        <w:br w:type="textWrapping"/>
        <w:t xml:space="preserve">}</w:t>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GenerationType.SEQUENCE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3.1 Architecture &amp; The Allocation Size Optimizer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The SEQUENCE strategy uses an independent database sequence object. Hibernate queries the sequence in advance to reserve blocks of IDs (governed by allocationSize).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By pre-allocating a block of identifiers (e.g., 50 IDs per database call), Hibernate satisfies the in-memory persistence context without additional round trips. It defers all SQL INSERT statements to flush/commit time, enabling grouped JDBC batch inserts.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3.2 JPA Entity &amp; Schema Implementation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420" w:before="180" w:line="300" w:lineRule="auto"/>
        <w:ind w:left="180" w:right="180" w:firstLine="0"/>
        <w:rPr>
          <w:rFonts w:ascii="Courier" w:cs="Courier" w:eastAsia="Courier" w:hAnsi="Courier"/>
          <w:color w:val="2d3748"/>
          <w:sz w:val="18"/>
          <w:szCs w:val="18"/>
          <w:shd w:fill="f7fafc" w:val="clear"/>
        </w:rPr>
      </w:pPr>
      <w:r w:rsidDel="00000000" w:rsidR="00000000" w:rsidRPr="00000000">
        <w:rPr>
          <w:rFonts w:ascii="Courier" w:cs="Courier" w:eastAsia="Courier" w:hAnsi="Courier"/>
          <w:color w:val="2d3748"/>
          <w:sz w:val="18"/>
          <w:szCs w:val="18"/>
          <w:shd w:fill="f7fafc" w:val="clear"/>
          <w:rtl w:val="0"/>
        </w:rPr>
        <w:t xml:space="preserve">-- SQL DDL (PostgreSQL / Oracle)</w:t>
        <w:br w:type="textWrapping"/>
        <w:t xml:space="preserve">CREATE SEQUENCE customer_seq</w:t>
        <w:br w:type="textWrapping"/>
        <w:t xml:space="preserve">    START WITH 1</w:t>
        <w:br w:type="textWrapping"/>
        <w:t xml:space="preserve">    INCREMENT BY 50;</w:t>
        <w:br w:type="textWrapping"/>
        <w:br w:type="textWrapping"/>
        <w:t xml:space="preserve">CREATE TABLE customers (</w:t>
        <w:br w:type="textWrapping"/>
        <w:t xml:space="preserve">    id BIGINT PRIMARY KEY,</w:t>
        <w:br w:type="textWrapping"/>
        <w:t xml:space="preserve">    full_name VARCHAR(100) NOT NULL,</w:t>
        <w:br w:type="textWrapping"/>
        <w:t xml:space="preserve">    email VARCHAR(100) NOT NULL</w:t>
        <w:br w:type="textWrapping"/>
        <w:t xml:space="preserve">);</w:t>
        <w:br w:type="textWrapping"/>
        <w:br w:type="textWrapping"/>
        <w:t xml:space="preserve">// JPA Entity (Java)</w:t>
        <w:br w:type="textWrapping"/>
        <w:t xml:space="preserve">package com.example.demo.entity;</w:t>
        <w:br w:type="textWrapping"/>
        <w:br w:type="textWrapping"/>
        <w:t xml:space="preserve">import jakarta.persistence.*;</w:t>
        <w:br w:type="textWrapping"/>
        <w:br w:type="textWrapping"/>
        <w:t xml:space="preserve">@Entity</w:t>
        <w:br w:type="textWrapping"/>
        <w:t xml:space="preserve">@Table(name = "customers")</w:t>
        <w:br w:type="textWrapping"/>
        <w:t xml:space="preserve">public class Customer {</w:t>
        <w:br w:type="textWrapping"/>
        <w:br w:type="textWrapping"/>
        <w:t xml:space="preserve">    @Id</w:t>
        <w:br w:type="textWrapping"/>
        <w:t xml:space="preserve">    @GeneratedValue(strategy = GenerationType.SEQUENCE, generator = "cust_seq_gen")</w:t>
        <w:br w:type="textWrapping"/>
        <w:t xml:space="preserve">    @SequenceGenerator(</w:t>
        <w:br w:type="textWrapping"/>
        <w:t xml:space="preserve">        name = "cust_seq_gen",</w:t>
        <w:br w:type="textWrapping"/>
        <w:t xml:space="preserve">        sequenceName = "customer_seq",</w:t>
        <w:br w:type="textWrapping"/>
        <w:t xml:space="preserve">        allocationSize = 50 // Must match the sequence INCREMENT BY in SQL</w:t>
        <w:br w:type="textWrapping"/>
        <w:t xml:space="preserve">    )</w:t>
        <w:br w:type="textWrapping"/>
        <w:t xml:space="preserve">    private Long id;</w:t>
        <w:br w:type="textWrapping"/>
        <w:br w:type="textWrapping"/>
        <w:t xml:space="preserve">    @Column(name = "full_name", nullable = false)</w:t>
        <w:br w:type="textWrapping"/>
        <w:t xml:space="preserve">    private String fullName;</w:t>
        <w:br w:type="textWrapping"/>
        <w:br w:type="textWrapping"/>
        <w:t xml:space="preserve">    @Column(nullable = false)</w:t>
        <w:br w:type="textWrapping"/>
        <w:t xml:space="preserve">    private String email;</w:t>
        <w:br w:type="textWrapping"/>
        <w:br w:type="textWrapping"/>
        <w:t xml:space="preserve">    public Customer() {}</w:t>
        <w:br w:type="textWrapping"/>
        <w:br w:type="textWrapping"/>
        <w:t xml:space="preserve">    public Customer(String fullName, String email) {</w:t>
        <w:br w:type="textWrapping"/>
        <w:t xml:space="preserve">        this.fullName = fullName;</w:t>
        <w:br w:type="textWrapping"/>
        <w:t xml:space="preserve">        this.email = email;</w:t>
        <w:br w:type="textWrapping"/>
        <w:t xml:space="preserve">    }</w:t>
        <w:br w:type="textWrapping"/>
        <w:br w:type="textWrapping"/>
        <w:t xml:space="preserve">    public Long getId() { return id; }</w:t>
        <w:br w:type="textWrapping"/>
        <w:t xml:space="preserve">    public String getFullName() { return fullName; }</w:t>
        <w:br w:type="textWrapping"/>
        <w:t xml:space="preserve">    public void setFullName(String fullName) { this.fullName = fullName; }</w:t>
        <w:br w:type="textWrapping"/>
        <w:t xml:space="preserve">    public String getEmail() { return email; }</w:t>
        <w:br w:type="textWrapping"/>
        <w:t xml:space="preserve">    public void setEmail(String email) { this.email = email; }</w:t>
        <w:br w:type="textWrapping"/>
        <w:t xml:space="preserve">}</w:t>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3.3 Spring Boot JDBC Batching Configuration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Courier" w:cs="Courier" w:eastAsia="Courier" w:hAnsi="Courier"/>
          <w:color w:val="2d3748"/>
          <w:sz w:val="18"/>
          <w:szCs w:val="18"/>
          <w:shd w:fill="f7fafc" w:val="clear"/>
        </w:rPr>
      </w:pPr>
      <w:r w:rsidDel="00000000" w:rsidR="00000000" w:rsidRPr="00000000">
        <w:rPr>
          <w:rFonts w:ascii="Courier" w:cs="Courier" w:eastAsia="Courier" w:hAnsi="Courier"/>
          <w:color w:val="2d3748"/>
          <w:sz w:val="18"/>
          <w:szCs w:val="18"/>
          <w:shd w:fill="f7fafc" w:val="clear"/>
          <w:rtl w:val="0"/>
        </w:rPr>
        <w:t xml:space="preserve"># application.properties</w:t>
        <w:br w:type="textWrapping"/>
        <w:t xml:space="preserve">spring.jpa.properties.hibernate.jdbc.batch_size=50</w:t>
        <w:br w:type="textWrapping"/>
        <w:t xml:space="preserve">spring.jpa.properties.hibernate.order_inserts=true</w:t>
        <w:br w:type="textWrapping"/>
        <w:t xml:space="preserve">spring.jpa.properties.hibernate.order_updates=true</w:t>
        <w:br w:type="textWrapping"/>
        <w:t xml:space="preserve">spring.jpa.properties.hibernate.jdbc.batch_versioned_data=true</w:t>
        <w:br w:type="textWrapping"/>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UUID (Universally Unique Identifier)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4.1 Architecture &amp; Benefits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A UUID is a 128-bit numerical label generated via algorithmic randomness or time-ordered hashing. Because identifiers are generated directly in Java application memory prior to database communication, UUIDs offer distinct advantages: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Decentralized Generation:</w:t>
      </w:r>
      <w:r w:rsidDel="00000000" w:rsidR="00000000" w:rsidRPr="00000000">
        <w:rPr>
          <w:rFonts w:ascii="Arial" w:cs="Arial" w:eastAsia="Arial" w:hAnsi="Arial"/>
          <w:color w:val="111111"/>
          <w:sz w:val="22"/>
          <w:szCs w:val="22"/>
          <w:rtl w:val="0"/>
        </w:rPr>
        <w:t xml:space="preserve"> Eliminates reliance on central database sequences, making it ideal for microservices, partitioned tables, and distributed data pipelines.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Information Security:</w:t>
      </w:r>
      <w:r w:rsidDel="00000000" w:rsidR="00000000" w:rsidRPr="00000000">
        <w:rPr>
          <w:rFonts w:ascii="Arial" w:cs="Arial" w:eastAsia="Arial" w:hAnsi="Arial"/>
          <w:color w:val="111111"/>
          <w:sz w:val="22"/>
          <w:szCs w:val="22"/>
          <w:rtl w:val="0"/>
        </w:rPr>
        <w:t xml:space="preserve"> Prevents URL parameter tampering, enumeration attacks, and unauthorized business metric calculations (e.g., estimating order volumes).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Batch Friendly:</w:t>
      </w:r>
      <w:r w:rsidDel="00000000" w:rsidR="00000000" w:rsidRPr="00000000">
        <w:rPr>
          <w:rFonts w:ascii="Arial" w:cs="Arial" w:eastAsia="Arial" w:hAnsi="Arial"/>
          <w:color w:val="111111"/>
          <w:sz w:val="22"/>
          <w:szCs w:val="22"/>
          <w:rtl w:val="0"/>
        </w:rPr>
        <w:t xml:space="preserve"> IDs exist prior to persistence, fully preserving transactional write-behind and JDBC batching.</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4.2 JPA Entity Implementation (Hibernate 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Courier" w:cs="Courier" w:eastAsia="Courier" w:hAnsi="Courier"/>
          <w:color w:val="2d3748"/>
          <w:sz w:val="18"/>
          <w:szCs w:val="18"/>
          <w:shd w:fill="f7fafc" w:val="clear"/>
        </w:rPr>
      </w:pPr>
      <w:r w:rsidDel="00000000" w:rsidR="00000000" w:rsidRPr="00000000">
        <w:rPr>
          <w:rFonts w:ascii="Courier" w:cs="Courier" w:eastAsia="Courier" w:hAnsi="Courier"/>
          <w:color w:val="2d3748"/>
          <w:sz w:val="18"/>
          <w:szCs w:val="18"/>
          <w:shd w:fill="f7fafc" w:val="clear"/>
          <w:rtl w:val="0"/>
        </w:rPr>
        <w:t xml:space="preserve">// SQL Schema (PostgreSQL native UUID)</w:t>
        <w:br w:type="textWrapping"/>
        <w:t xml:space="preserve">CREATE TABLE payments (</w:t>
        <w:br w:type="textWrapping"/>
        <w:t xml:space="preserve">    id UUID PRIMARY KEY,</w:t>
        <w:br w:type="textWrapping"/>
        <w:t xml:space="preserve">    amount NUMERIC(19, 2) NOT NULL,</w:t>
        <w:br w:type="textWrapping"/>
        <w:t xml:space="preserve">    currency VARCHAR(3) NOT NULL,</w:t>
        <w:br w:type="textWrapping"/>
        <w:t xml:space="preserve">    status VARCHAR(50) NOT NULL</w:t>
        <w:br w:type="textWrapping"/>
        <w:t xml:space="preserve">);</w:t>
        <w:br w:type="textWrapping"/>
        <w:br w:type="textWrapping"/>
        <w:t xml:space="preserve">// JPA Entity (Java)</w:t>
        <w:br w:type="textWrapping"/>
        <w:t xml:space="preserve">package com.example.demo.entity;</w:t>
        <w:br w:type="textWrapping"/>
        <w:br w:type="textWrapping"/>
        <w:t xml:space="preserve">import jakarta.persistence.*;</w:t>
        <w:br w:type="textWrapping"/>
        <w:t xml:space="preserve">import java.math.BigDecimal;</w:t>
        <w:br w:type="textWrapping"/>
        <w:t xml:space="preserve">import java.util.UUID;</w:t>
        <w:br w:type="textWrapping"/>
        <w:br w:type="textWrapping"/>
        <w:t xml:space="preserve">@Entity</w:t>
        <w:br w:type="textWrapping"/>
        <w:t xml:space="preserve">@Table(name = "payments")</w:t>
        <w:br w:type="textWrapping"/>
        <w:t xml:space="preserve">public class Payment {</w:t>
        <w:br w:type="textWrapping"/>
        <w:br w:type="textWrapping"/>
        <w:t xml:space="preserve">    @Id</w:t>
        <w:br w:type="textWrapping"/>
        <w:t xml:space="preserve">    @GeneratedValue // Hibernate 6 auto-generates UUID in memory</w:t>
        <w:br w:type="textWrapping"/>
        <w:t xml:space="preserve">    @Column(name = "id", updatable = false, nullable = false)</w:t>
        <w:br w:type="textWrapping"/>
        <w:t xml:space="preserve">    private UUID id;</w:t>
        <w:br w:type="textWrapping"/>
        <w:br w:type="textWrapping"/>
        <w:t xml:space="preserve">    @Column(nullable = false)</w:t>
        <w:br w:type="textWrapping"/>
        <w:t xml:space="preserve">    private BigDecimal amount;</w:t>
        <w:br w:type="textWrapping"/>
        <w:br w:type="textWrapping"/>
        <w:t xml:space="preserve">    @Column(nullable = false)</w:t>
        <w:br w:type="textWrapping"/>
        <w:t xml:space="preserve">    private String currency;</w:t>
        <w:br w:type="textWrapping"/>
        <w:br w:type="textWrapping"/>
        <w:t xml:space="preserve">    @Column(nullable = false)</w:t>
        <w:br w:type="textWrapping"/>
        <w:t xml:space="preserve">    private String status;</w:t>
        <w:br w:type="textWrapping"/>
        <w:br w:type="textWrapping"/>
        <w:t xml:space="preserve">    public Payment() {}</w:t>
        <w:br w:type="textWrapping"/>
        <w:br w:type="textWrapping"/>
        <w:t xml:space="preserve">    public Payment(BigDecimal amount, String currency, String status) {</w:t>
        <w:br w:type="textWrapping"/>
        <w:t xml:space="preserve">        this.amount = amount;</w:t>
        <w:br w:type="textWrapping"/>
        <w:t xml:space="preserve">        this.currency = currency;</w:t>
        <w:br w:type="textWrapping"/>
        <w:t xml:space="preserve">        this.status = status;</w:t>
        <w:br w:type="textWrapping"/>
        <w:t xml:space="preserve">    }</w:t>
        <w:br w:type="textWrapping"/>
        <w:br w:type="textWrapping"/>
        <w:t xml:space="preserve">    public UUID getId() { return id; }</w:t>
        <w:br w:type="textWrapping"/>
        <w:t xml:space="preserve">    public BigDecimal getAmount() { return amount; }</w:t>
        <w:br w:type="textWrapping"/>
        <w:t xml:space="preserve">    public void setAmount(BigDecimal amount) { this.amount = amount; }</w:t>
        <w:br w:type="textWrapping"/>
        <w:t xml:space="preserve">    public String getCurrency() { return currency; }</w:t>
        <w:br w:type="textWrapping"/>
        <w:t xml:space="preserve">    public void setCurrency(String currency) { this.currency = currency; }</w:t>
        <w:br w:type="textWrapping"/>
        <w:t xml:space="preserve">    public String getStatus() { return status; }</w:t>
        <w:br w:type="textWrapping"/>
        <w:t xml:space="preserve">    public void setStatus(String status) { this.status = status; }</w:t>
        <w:br w:type="textWrapping"/>
        <w:t xml:space="preserve">}</w:t>
        <w:br w:type="textWrapping"/>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Architectural Decision Framework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Follow these production guidelines when selecting an identifier strategy:</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Choose IDENTITY if:</w:t>
      </w:r>
      <w:r w:rsidDel="00000000" w:rsidR="00000000" w:rsidRPr="00000000">
        <w:rPr>
          <w:rFonts w:ascii="Arial" w:cs="Arial" w:eastAsia="Arial" w:hAnsi="Arial"/>
          <w:color w:val="111111"/>
          <w:sz w:val="22"/>
          <w:szCs w:val="22"/>
          <w:rtl w:val="0"/>
        </w:rPr>
        <w:t xml:space="preserve"> You are building simple, single-instance CRUD services using MySQL/MariaDB where batch insert performance is not a bottleneck.</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Choose SEQUENCE if:</w:t>
      </w:r>
      <w:r w:rsidDel="00000000" w:rsidR="00000000" w:rsidRPr="00000000">
        <w:rPr>
          <w:rFonts w:ascii="Arial" w:cs="Arial" w:eastAsia="Arial" w:hAnsi="Arial"/>
          <w:color w:val="111111"/>
          <w:sz w:val="22"/>
          <w:szCs w:val="22"/>
          <w:rtl w:val="0"/>
        </w:rPr>
        <w:t xml:space="preserve"> You are using PostgreSQL, Oracle, or SQL Server and require maximum bulk write throughput, optimized memory caching via allocationSize, and native JDBC batching.</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Choose UUID if:</w:t>
      </w:r>
      <w:r w:rsidDel="00000000" w:rsidR="00000000" w:rsidRPr="00000000">
        <w:rPr>
          <w:rFonts w:ascii="Arial" w:cs="Arial" w:eastAsia="Arial" w:hAnsi="Arial"/>
          <w:color w:val="111111"/>
          <w:sz w:val="22"/>
          <w:szCs w:val="22"/>
          <w:rtl w:val="0"/>
        </w:rPr>
        <w:t xml:space="preserve"> You are designing distributed microservices, multi-tenant architectures, publicly accessible REST APIs where numeric IDs expose business intelligence, or systems with offline client data synchronization.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