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SPRING BOOT MICROSERVICES</w:t>
      </w:r>
    </w:p>
    <w:p>
      <w:pPr>
        <w:pStyle w:val="Title"/>
        <w:jc w:val="center"/>
      </w:pPr>
      <w:r>
        <w:t>Resilience4j with OpenFeign</w:t>
      </w:r>
    </w:p>
    <w:p>
      <w:pPr>
        <w:jc w:val="center"/>
      </w:pPr>
      <w:r>
        <w:rPr>
          <w:b/>
          <w:sz w:val="30"/>
        </w:rPr>
        <w:t>Circuit Breaker + Retry + Fallback</w:t>
        <w:br/>
        <w:t>Customer Service → Product Service</w:t>
      </w:r>
    </w:p>
    <w:p/>
    <w:p>
      <w:pPr>
        <w:jc w:val="center"/>
      </w:pPr>
      <w:r>
        <w:rPr>
          <w:i/>
        </w:rPr>
        <w:t>A detailed, student-friendly implementation guide using Spring Boot 3, Spring Cloud OpenFeign and Resilience4j.</w:t>
      </w:r>
    </w:p>
    <w:p>
      <w:r>
        <w:br w:type="page"/>
      </w:r>
    </w:p>
    <w:p>
      <w:pPr>
        <w:pStyle w:val="Heading1"/>
      </w:pPr>
      <w:r>
        <w:t>1. Learning Objectives</w:t>
      </w:r>
    </w:p>
    <w:p>
      <w:pPr>
        <w:pStyle w:val="ListBullet"/>
      </w:pPr>
      <w:r>
        <w:t>Understand why resiliency is required in a microservices architecture.</w:t>
      </w:r>
    </w:p>
    <w:p>
      <w:pPr>
        <w:pStyle w:val="ListBullet"/>
      </w:pPr>
      <w:r>
        <w:t>Use OpenFeign for declarative service-to-service HTTP communication.</w:t>
      </w:r>
    </w:p>
    <w:p>
      <w:pPr>
        <w:pStyle w:val="ListBullet"/>
      </w:pPr>
      <w:r>
        <w:t>Use Resilience4j Retry for temporary failures.</w:t>
      </w:r>
    </w:p>
    <w:p>
      <w:pPr>
        <w:pStyle w:val="ListBullet"/>
      </w:pPr>
      <w:r>
        <w:t>Use Resilience4j Circuit Breaker to protect a service from repeatedly calling an unhealthy dependency.</w:t>
      </w:r>
    </w:p>
    <w:p>
      <w:pPr>
        <w:pStyle w:val="ListBullet"/>
      </w:pPr>
      <w:r>
        <w:t>Return a controlled fallback response when Product Service is unavailable.</w:t>
      </w:r>
    </w:p>
    <w:p>
      <w:pPr>
        <w:pStyle w:val="ListBullet"/>
      </w:pPr>
      <w:r>
        <w:t>Understand CLOSED, OPEN and HALF_OPEN circuit breaker states.</w:t>
      </w:r>
    </w:p>
    <w:p>
      <w:pPr>
        <w:pStyle w:val="ListBullet"/>
      </w:pPr>
      <w:r>
        <w:t>Test both successful and failure scenarios.</w:t>
      </w:r>
    </w:p>
    <w:p>
      <w:pPr>
        <w:pStyle w:val="Heading1"/>
      </w:pPr>
      <w:r>
        <w:t>2. Use Case</w:t>
      </w:r>
    </w:p>
    <w:p>
      <w:r>
        <w:t>We will build two independent Spring Boot microservices. Customer Service receives the client request. It uses an OpenFeign client to call Product Service. Resilience4j wraps that remote call with Retry and Circuit Breaker behavior.</w:t>
      </w:r>
    </w:p>
    <w:p>
      <w:pPr>
        <w:pStyle w:val="CodeBlock"/>
        <w:shd w:fill="F3F5F7"/>
      </w:pPr>
      <w:r>
        <w:t>Client</w:t>
        <w:br/>
        <w:t xml:space="preserve">   |</w:t>
        <w:br/>
        <w:t xml:space="preserve">   v</w:t>
        <w:br/>
        <w:t>Customer Service :8081</w:t>
        <w:br/>
        <w:t xml:space="preserve">   |</w:t>
        <w:br/>
        <w:t xml:space="preserve">   | OpenFeign</w:t>
        <w:br/>
        <w:t xml:space="preserve">   | Retry + Circuit Breaker</w:t>
        <w:br/>
        <w:t xml:space="preserve">   v</w:t>
        <w:br/>
        <w:t>Product Service :8082</w:t>
        <w:br/>
        <w:t xml:space="preserve">   |</w:t>
        <w:br/>
        <w:t xml:space="preserve">   +---- Success ----&gt; Product details</w:t>
        <w:br/>
        <w:t xml:space="preserve">   |</w:t>
        <w:br/>
        <w:t xml:space="preserve">   +---- Failure ----&gt; Retry</w:t>
        <w:br/>
        <w:t xml:space="preserve">                         |</w:t>
        <w:br/>
        <w:t xml:space="preserve">                         v</w:t>
        <w:br/>
        <w:t xml:space="preserve">                   Circuit Breaker</w:t>
        <w:br/>
        <w:t xml:space="preserve">                         |</w:t>
        <w:br/>
        <w:t xml:space="preserve">                         v</w:t>
        <w:br/>
        <w:t xml:space="preserve">                      Fallback</w:t>
      </w:r>
    </w:p>
    <w:p>
      <w:pPr>
        <w:pStyle w:val="Heading1"/>
      </w:pPr>
      <w:r>
        <w:t>3. Responsibility of Each Component</w:t>
      </w:r>
    </w:p>
    <w:tbl>
      <w:tblPr>
        <w:tblStyle w:val="TableGrid"/>
        <w:tblW w:type="auto" w:w="0"/>
        <w:jc w:val="center"/>
        <w:tblLook w:firstColumn="1" w:firstRow="1" w:lastColumn="0" w:lastRow="0" w:noHBand="0" w:noVBand="1" w:val="04A0"/>
      </w:tblPr>
      <w:tblGrid>
        <w:gridCol w:w="5040"/>
        <w:gridCol w:w="5040"/>
      </w:tblGrid>
      <w:tr>
        <w:tc>
          <w:tcPr>
            <w:tcW w:type="dxa" w:w="5040"/>
          </w:tcPr>
          <w:p>
            <w:r>
              <w:t>Component</w:t>
            </w:r>
          </w:p>
        </w:tc>
        <w:tc>
          <w:tcPr>
            <w:tcW w:type="dxa" w:w="5040"/>
          </w:tcPr>
          <w:p>
            <w:r>
              <w:t>Responsibility</w:t>
            </w:r>
          </w:p>
        </w:tc>
      </w:tr>
      <w:tr>
        <w:tc>
          <w:tcPr>
            <w:tcW w:type="dxa" w:w="5040"/>
          </w:tcPr>
          <w:p>
            <w:r>
              <w:t>OpenFeign</w:t>
            </w:r>
          </w:p>
        </w:tc>
        <w:tc>
          <w:tcPr>
            <w:tcW w:type="dxa" w:w="5040"/>
          </w:tcPr>
          <w:p>
            <w:r>
              <w:t>Makes declarative HTTP calls from Customer Service to Product Service.</w:t>
            </w:r>
          </w:p>
        </w:tc>
      </w:tr>
      <w:tr>
        <w:tc>
          <w:tcPr>
            <w:tcW w:type="dxa" w:w="5040"/>
          </w:tcPr>
          <w:p>
            <w:r>
              <w:t>Retry</w:t>
            </w:r>
          </w:p>
        </w:tc>
        <w:tc>
          <w:tcPr>
            <w:tcW w:type="dxa" w:w="5040"/>
          </w:tcPr>
          <w:p>
            <w:r>
              <w:t>Retries a failed operation when the failure may be temporary.</w:t>
            </w:r>
          </w:p>
        </w:tc>
      </w:tr>
      <w:tr>
        <w:tc>
          <w:tcPr>
            <w:tcW w:type="dxa" w:w="5040"/>
          </w:tcPr>
          <w:p>
            <w:r>
              <w:t>Circuit Breaker</w:t>
            </w:r>
          </w:p>
        </w:tc>
        <w:tc>
          <w:tcPr>
            <w:tcW w:type="dxa" w:w="5040"/>
          </w:tcPr>
          <w:p>
            <w:r>
              <w:t>Stops repeated calls when Product Service is consistently failing.</w:t>
            </w:r>
          </w:p>
        </w:tc>
      </w:tr>
      <w:tr>
        <w:tc>
          <w:tcPr>
            <w:tcW w:type="dxa" w:w="5040"/>
          </w:tcPr>
          <w:p>
            <w:r>
              <w:t>Fallback</w:t>
            </w:r>
          </w:p>
        </w:tc>
        <w:tc>
          <w:tcPr>
            <w:tcW w:type="dxa" w:w="5040"/>
          </w:tcPr>
          <w:p>
            <w:r>
              <w:t>Returns a controlled response instead of propagating an uncontrolled failure.</w:t>
            </w:r>
          </w:p>
        </w:tc>
      </w:tr>
      <w:tr>
        <w:tc>
          <w:tcPr>
            <w:tcW w:type="dxa" w:w="5040"/>
          </w:tcPr>
          <w:p>
            <w:r>
              <w:t>Actuator</w:t>
            </w:r>
          </w:p>
        </w:tc>
        <w:tc>
          <w:tcPr>
            <w:tcW w:type="dxa" w:w="5040"/>
          </w:tcPr>
          <w:p>
            <w:r>
              <w:t>Provides operational endpoints and can expose Resilience4j health/metrics information.</w:t>
            </w:r>
          </w:p>
        </w:tc>
      </w:tr>
      <w:tr>
        <w:tc>
          <w:tcPr>
            <w:tcW w:type="dxa" w:w="5040"/>
          </w:tcPr>
          <w:p>
            <w:r>
              <w:t>Spring AOP</w:t>
            </w:r>
          </w:p>
        </w:tc>
        <w:tc>
          <w:tcPr>
            <w:tcW w:type="dxa" w:w="5040"/>
          </w:tcPr>
          <w:p>
            <w:r>
              <w:t>Allows Resilience4j annotations to be applied through Spring proxies.</w:t>
            </w:r>
          </w:p>
        </w:tc>
      </w:tr>
    </w:tbl>
    <w:p>
      <w:pPr>
        <w:pStyle w:val="Heading1"/>
      </w:pPr>
      <w:r>
        <w:t>4. Suggested Project Structure</w:t>
      </w:r>
    </w:p>
    <w:p>
      <w:pPr>
        <w:pStyle w:val="CodeBlock"/>
        <w:shd w:fill="F3F5F7"/>
      </w:pPr>
      <w:r>
        <w:t>customer-service</w:t>
        <w:br/>
        <w:t>|-- controller</w:t>
        <w:br/>
        <w:t>|   `-- CustomerController.java</w:t>
        <w:br/>
        <w:t>|-- client</w:t>
        <w:br/>
        <w:t>|   `-- ProductClient.java</w:t>
        <w:br/>
        <w:t>|-- service</w:t>
        <w:br/>
        <w:t>|   `-- ProductService.java</w:t>
        <w:br/>
        <w:t>|-- dto</w:t>
        <w:br/>
        <w:t>|   |-- Product.java</w:t>
        <w:br/>
        <w:t>|   `-- CustomerProductResponse.java</w:t>
        <w:br/>
        <w:t>`-- CustomerServiceApplication.java</w:t>
        <w:br/>
        <w:br/>
        <w:t>product-service</w:t>
        <w:br/>
        <w:t>|-- controller</w:t>
        <w:br/>
        <w:t>|   `-- ProductController.java</w:t>
        <w:br/>
        <w:t>|-- dto</w:t>
        <w:br/>
        <w:t>|   `-- Product.java</w:t>
        <w:br/>
        <w:t>`-- ProductServiceApplication.java</w:t>
      </w:r>
    </w:p>
    <w:p>
      <w:pPr>
        <w:pStyle w:val="Heading1"/>
      </w:pPr>
      <w:r>
        <w:t>5. Product Service</w:t>
      </w:r>
    </w:p>
    <w:p>
      <w:r>
        <w:t>Product Service is the downstream service and runs on port 8082.</w:t>
      </w:r>
    </w:p>
    <w:p>
      <w:pPr>
        <w:pStyle w:val="Heading2"/>
      </w:pPr>
      <w:r>
        <w:t>5.1 Product DTO</w:t>
      </w:r>
    </w:p>
    <w:p>
      <w:pPr>
        <w:pStyle w:val="CodeBlock"/>
        <w:shd w:fill="F3F5F7"/>
      </w:pPr>
      <w:r>
        <w:t>public record Product(</w:t>
        <w:br/>
        <w:t xml:space="preserve">        Long id,</w:t>
        <w:br/>
        <w:t xml:space="preserve">        String name,</w:t>
        <w:br/>
        <w:t xml:space="preserve">        Double price</w:t>
        <w:br/>
        <w:t>) {</w:t>
        <w:br/>
        <w:t>}</w:t>
      </w:r>
    </w:p>
    <w:p>
      <w:pPr>
        <w:pStyle w:val="Heading2"/>
      </w:pPr>
      <w:r>
        <w:t>5.2 Product Controller</w:t>
      </w:r>
    </w:p>
    <w:p>
      <w:pPr>
        <w:pStyle w:val="CodeBlock"/>
        <w:shd w:fill="F3F5F7"/>
      </w:pPr>
      <w:r>
        <w:t>@RestController</w:t>
        <w:br/>
        <w:t>@RequestMapping("/products")</w:t>
        <w:br/>
        <w:t>public class ProductController {</w:t>
        <w:br/>
        <w:br/>
        <w:t xml:space="preserve">    @GetMapping("/{id}")</w:t>
        <w:br/>
        <w:t xml:space="preserve">    public Product getProduct(@PathVariable Long id) {</w:t>
        <w:br/>
        <w:br/>
        <w:t xml:space="preserve">        return new Product(</w:t>
        <w:br/>
        <w:t xml:space="preserve">                id,</w:t>
        <w:br/>
        <w:t xml:space="preserve">                "iPhone 17",</w:t>
        <w:br/>
        <w:t xml:space="preserve">                79999.00</w:t>
        <w:br/>
        <w:t xml:space="preserve">        );</w:t>
        <w:br/>
        <w:t xml:space="preserve">    }</w:t>
        <w:br/>
        <w:t>}</w:t>
      </w:r>
    </w:p>
    <w:p>
      <w:pPr>
        <w:pStyle w:val="Heading2"/>
      </w:pPr>
      <w:r>
        <w:t>5.3 Product Service Configuration</w:t>
      </w:r>
    </w:p>
    <w:p>
      <w:pPr>
        <w:pStyle w:val="CodeBlock"/>
        <w:shd w:fill="F3F5F7"/>
      </w:pPr>
      <w:r>
        <w:t>server.port=8082</w:t>
        <w:br/>
        <w:t>spring.application.name=product-service</w:t>
      </w:r>
    </w:p>
    <w:p>
      <w:pPr>
        <w:pStyle w:val="Heading1"/>
      </w:pPr>
      <w:r>
        <w:t>6. Customer Service Dependencies</w:t>
      </w:r>
    </w:p>
    <w:p>
      <w:r>
        <w:t>Customer Service requires Spring Web, OpenFeign, Resilience4j, Spring AOP and Actuator. In a real project, manage Spring Cloud versions using the Spring Cloud BOM compatible with your Spring Boot version.</w:t>
      </w:r>
    </w:p>
    <w:p>
      <w:pPr>
        <w:pStyle w:val="CodeBlock"/>
        <w:shd w:fill="F3F5F7"/>
      </w:pPr>
      <w:r>
        <w:t>&lt;dependency&gt;</w:t>
        <w:br/>
        <w:t xml:space="preserve">    &lt;groupId&gt;org.springframework.boot&lt;/groupId&gt;</w:t>
        <w:br/>
        <w:t xml:space="preserve">    &lt;artifactId&gt;spring-boot-starter-web&lt;/artifactId&gt;</w:t>
        <w:br/>
        <w:t>&lt;/dependency&gt;</w:t>
        <w:br/>
        <w:br/>
        <w:t>&lt;dependency&gt;</w:t>
        <w:br/>
        <w:t xml:space="preserve">    &lt;groupId&gt;org.springframework.cloud&lt;/groupId&gt;</w:t>
        <w:br/>
        <w:t xml:space="preserve">    &lt;artifactId&gt;spring-cloud-starter-openfeign&lt;/artifactId&gt;</w:t>
        <w:br/>
        <w:t>&lt;/dependency&gt;</w:t>
        <w:br/>
        <w:br/>
        <w:t>&lt;dependency&gt;</w:t>
        <w:br/>
        <w:t xml:space="preserve">    &lt;groupId&gt;io.github.resilience4j&lt;/groupId&gt;</w:t>
        <w:br/>
        <w:t xml:space="preserve">    &lt;artifactId&gt;resilience4j-spring-boot3&lt;/artifactId&gt;</w:t>
        <w:br/>
        <w:t>&lt;/dependency&gt;</w:t>
        <w:br/>
        <w:br/>
        <w:t>&lt;dependency&gt;</w:t>
        <w:br/>
        <w:t xml:space="preserve">    &lt;groupId&gt;org.springframework.boot&lt;/groupId&gt;</w:t>
        <w:br/>
        <w:t xml:space="preserve">    &lt;artifactId&gt;spring-boot-starter-aop&lt;/artifactId&gt;</w:t>
        <w:br/>
        <w:t>&lt;/dependency&gt;</w:t>
        <w:br/>
        <w:br/>
        <w:t>&lt;dependency&gt;</w:t>
        <w:br/>
        <w:t xml:space="preserve">    &lt;groupId&gt;org.springframework.boot&lt;/groupId&gt;</w:t>
        <w:br/>
        <w:t xml:space="preserve">    &lt;artifactId&gt;spring-boot-starter-actuator&lt;/artifactId&gt;</w:t>
        <w:br/>
        <w:t>&lt;/dependency&gt;</w:t>
      </w:r>
    </w:p>
    <w:p>
      <w:pPr>
        <w:pStyle w:val="Heading1"/>
      </w:pPr>
      <w:r>
        <w:t>7. Enable OpenFeign</w:t>
      </w:r>
    </w:p>
    <w:p>
      <w:pPr>
        <w:pStyle w:val="CodeBlock"/>
        <w:shd w:fill="F3F5F7"/>
      </w:pPr>
      <w:r>
        <w:t>@SpringBootApplication</w:t>
        <w:br/>
        <w:t>@EnableFeignClients</w:t>
        <w:br/>
        <w:t>public class CustomerServiceApplication {</w:t>
        <w:br/>
        <w:br/>
        <w:t xml:space="preserve">    public static void main(String[] args) {</w:t>
        <w:br/>
        <w:t xml:space="preserve">        SpringApplication.run(</w:t>
        <w:br/>
        <w:t xml:space="preserve">                CustomerServiceApplication.class,</w:t>
        <w:br/>
        <w:t xml:space="preserve">                args</w:t>
        <w:br/>
        <w:t xml:space="preserve">        );</w:t>
        <w:br/>
        <w:t xml:space="preserve">    }</w:t>
        <w:br/>
        <w:t>}</w:t>
      </w:r>
    </w:p>
    <w:p>
      <w:r>
        <w:t>@EnableFeignClients tells Spring to scan for interfaces annotated with @FeignClient and create implementations for them.</w:t>
      </w:r>
    </w:p>
    <w:p>
      <w:pPr>
        <w:pStyle w:val="Heading1"/>
      </w:pPr>
      <w:r>
        <w:t>8. Create the Feign Client</w:t>
      </w:r>
    </w:p>
    <w:p>
      <w:pPr>
        <w:pStyle w:val="CodeBlock"/>
        <w:shd w:fill="F3F5F7"/>
      </w:pPr>
      <w:r>
        <w:t>@FeignClient(</w:t>
        <w:br/>
        <w:t xml:space="preserve">        name = "product-service",</w:t>
        <w:br/>
        <w:t xml:space="preserve">        url = "http://localhost:8082"</w:t>
        <w:br/>
        <w:t>)</w:t>
        <w:br/>
        <w:t>public interface ProductClient {</w:t>
        <w:br/>
        <w:br/>
        <w:t xml:space="preserve">    @GetMapping("/products/{id}")</w:t>
        <w:br/>
        <w:t xml:space="preserve">    Product getProduct(@PathVariable("id") Long id);</w:t>
        <w:br/>
        <w:t>}</w:t>
      </w:r>
    </w:p>
    <w:p>
      <w:r>
        <w:t>The developer writes only the Java interface. OpenFeign creates the HTTP client implementation at runtime. Calling productClient.getProduct(1L) results in an HTTP GET request to Product Service.</w:t>
      </w:r>
    </w:p>
    <w:p>
      <w:pPr>
        <w:pStyle w:val="Heading1"/>
      </w:pPr>
      <w:r>
        <w:t>9. Customer-Side DTOs</w:t>
      </w:r>
    </w:p>
    <w:p>
      <w:pPr>
        <w:pStyle w:val="CodeBlock"/>
        <w:shd w:fill="F3F5F7"/>
      </w:pPr>
      <w:r>
        <w:t>public record Product(</w:t>
        <w:br/>
        <w:t xml:space="preserve">        Long id,</w:t>
        <w:br/>
        <w:t xml:space="preserve">        String name,</w:t>
        <w:br/>
        <w:t xml:space="preserve">        Double price</w:t>
        <w:br/>
        <w:t>) {</w:t>
        <w:br/>
        <w:t>}</w:t>
      </w:r>
    </w:p>
    <w:p>
      <w:pPr>
        <w:pStyle w:val="CodeBlock"/>
        <w:shd w:fill="F3F5F7"/>
      </w:pPr>
      <w:r>
        <w:t>public record CustomerProductResponse(</w:t>
        <w:br/>
        <w:t xml:space="preserve">        Long customerId,</w:t>
        <w:br/>
        <w:t xml:space="preserve">        String customerName,</w:t>
        <w:br/>
        <w:t xml:space="preserve">        Product product</w:t>
        <w:br/>
        <w:t>) {</w:t>
        <w:br/>
        <w:t>}</w:t>
      </w:r>
    </w:p>
    <w:p>
      <w:pPr>
        <w:pStyle w:val="Heading1"/>
      </w:pPr>
      <w:r>
        <w:t>10. Apply Resilience4j Around the Feign Call</w:t>
      </w:r>
    </w:p>
    <w:p>
      <w:r>
        <w:t>A clean design is to keep the Feign interface focused on communication and place resiliency behavior in a service layer.</w:t>
      </w:r>
    </w:p>
    <w:p>
      <w:pPr>
        <w:pStyle w:val="CodeBlock"/>
        <w:shd w:fill="F3F5F7"/>
      </w:pPr>
      <w:r>
        <w:t>@Service</w:t>
        <w:br/>
        <w:t>public class ProductService {</w:t>
        <w:br/>
        <w:br/>
        <w:t xml:space="preserve">    private final ProductClient productClient;</w:t>
        <w:br/>
        <w:br/>
        <w:t xml:space="preserve">    public ProductService(ProductClient productClient) {</w:t>
        <w:br/>
        <w:t xml:space="preserve">        this.productClient = productClient;</w:t>
        <w:br/>
        <w:t xml:space="preserve">    }</w:t>
        <w:br/>
        <w:br/>
        <w:t xml:space="preserve">    @Retry(name = "productService")</w:t>
        <w:br/>
        <w:t xml:space="preserve">    @CircuitBreaker(</w:t>
        <w:br/>
        <w:t xml:space="preserve">            name = "productService",</w:t>
        <w:br/>
        <w:t xml:space="preserve">            fallbackMethod = "productFallback"</w:t>
        <w:br/>
        <w:t xml:space="preserve">    )</w:t>
        <w:br/>
        <w:t xml:space="preserve">    public Product getProduct(Long productId) {</w:t>
        <w:br/>
        <w:br/>
        <w:t xml:space="preserve">        System.out.println("Calling Product Service...");</w:t>
        <w:br/>
        <w:br/>
        <w:t xml:space="preserve">        return productClient.getProduct(productId);</w:t>
        <w:br/>
        <w:t xml:space="preserve">    }</w:t>
        <w:br/>
        <w:br/>
        <w:t xml:space="preserve">    public Product productFallback(</w:t>
        <w:br/>
        <w:t xml:space="preserve">            Long productId,</w:t>
        <w:br/>
        <w:t xml:space="preserve">            Throwable exception) {</w:t>
        <w:br/>
        <w:br/>
        <w:t xml:space="preserve">        System.out.println(</w:t>
        <w:br/>
        <w:t xml:space="preserve">                "Fallback executed: " + exception.getMessage()</w:t>
        <w:br/>
        <w:t xml:space="preserve">        );</w:t>
        <w:br/>
        <w:br/>
        <w:t xml:space="preserve">        return new Product(</w:t>
        <w:br/>
        <w:t xml:space="preserve">                productId,</w:t>
        <w:br/>
        <w:t xml:space="preserve">                "Product temporarily unavailable",</w:t>
        <w:br/>
        <w:t xml:space="preserve">                0.0</w:t>
        <w:br/>
        <w:t xml:space="preserve">        );</w:t>
        <w:br/>
        <w:t xml:space="preserve">    }</w:t>
        <w:br/>
        <w:t>}</w:t>
      </w:r>
    </w:p>
    <w:p>
      <w:pPr>
        <w:pStyle w:val="Heading2"/>
      </w:pPr>
      <w:r>
        <w:t>10.1 Why Use a Service Wrapper?</w:t>
      </w:r>
    </w:p>
    <w:p>
      <w:pPr>
        <w:pStyle w:val="ListBullet"/>
      </w:pPr>
      <w:r>
        <w:t>ProductClient remains responsible only for HTTP communication.</w:t>
      </w:r>
    </w:p>
    <w:p>
      <w:pPr>
        <w:pStyle w:val="ListBullet"/>
      </w:pPr>
      <w:r>
        <w:t>ProductService becomes the place for resiliency and business behavior.</w:t>
      </w:r>
    </w:p>
    <w:p>
      <w:pPr>
        <w:pStyle w:val="ListBullet"/>
      </w:pPr>
      <w:r>
        <w:t>The controller does not need to know whether the downstream call is Feign, RestClient or another implementation.</w:t>
      </w:r>
    </w:p>
    <w:p>
      <w:pPr>
        <w:pStyle w:val="ListBullet"/>
      </w:pPr>
      <w:r>
        <w:t>The code is easier to test and maintain.</w:t>
      </w:r>
    </w:p>
    <w:p>
      <w:pPr>
        <w:pStyle w:val="Heading2"/>
      </w:pPr>
      <w:r>
        <w:t>10.2 Fallback Method Rules</w:t>
      </w:r>
    </w:p>
    <w:p>
      <w:r>
        <w:t>The fallback method must be compatible with the protected method. It normally contains the original method parameters followed by an exception parameter such as Throwable.</w:t>
      </w:r>
    </w:p>
    <w:p>
      <w:pPr>
        <w:pStyle w:val="CodeBlock"/>
        <w:shd w:fill="F3F5F7"/>
      </w:pPr>
      <w:r>
        <w:t>Protected method:</w:t>
        <w:br/>
        <w:t>public Product getProduct(Long productId)</w:t>
        <w:br/>
        <w:br/>
        <w:t>Fallback:</w:t>
        <w:br/>
        <w:t>public Product productFallback(</w:t>
        <w:br/>
        <w:t xml:space="preserve">        Long productId,</w:t>
        <w:br/>
        <w:t xml:space="preserve">        Throwable exception)</w:t>
      </w:r>
    </w:p>
    <w:p>
      <w:pPr>
        <w:pStyle w:val="Heading1"/>
      </w:pPr>
      <w:r>
        <w:t>11. Customer Controller</w:t>
      </w:r>
    </w:p>
    <w:p>
      <w:pPr>
        <w:pStyle w:val="CodeBlock"/>
        <w:shd w:fill="F3F5F7"/>
      </w:pPr>
      <w:r>
        <w:t>@RestController</w:t>
        <w:br/>
        <w:t>@RequestMapping("/customers")</w:t>
        <w:br/>
        <w:t>public class CustomerController {</w:t>
        <w:br/>
        <w:br/>
        <w:t xml:space="preserve">    private final ProductService productService;</w:t>
        <w:br/>
        <w:br/>
        <w:t xml:space="preserve">    public CustomerController(ProductService productService) {</w:t>
        <w:br/>
        <w:t xml:space="preserve">        this.productService = productService;</w:t>
        <w:br/>
        <w:t xml:space="preserve">    }</w:t>
        <w:br/>
        <w:br/>
        <w:t xml:space="preserve">    @GetMapping("/{customerId}/products/{productId}")</w:t>
        <w:br/>
        <w:t xml:space="preserve">    public CustomerProductResponse getProduct(</w:t>
        <w:br/>
        <w:t xml:space="preserve">            @PathVariable Long customerId,</w:t>
        <w:br/>
        <w:t xml:space="preserve">            @PathVariable Long productId) {</w:t>
        <w:br/>
        <w:br/>
        <w:t xml:space="preserve">        Product product = productService.getProduct(productId);</w:t>
        <w:br/>
        <w:br/>
        <w:t xml:space="preserve">        return new CustomerProductResponse(</w:t>
        <w:br/>
        <w:t xml:space="preserve">                customerId,</w:t>
        <w:br/>
        <w:t xml:space="preserve">                "Anand",</w:t>
        <w:br/>
        <w:t xml:space="preserve">                product</w:t>
        <w:br/>
        <w:t xml:space="preserve">        );</w:t>
        <w:br/>
        <w:t xml:space="preserve">    }</w:t>
        <w:br/>
        <w:t>}</w:t>
      </w:r>
    </w:p>
    <w:p>
      <w:pPr>
        <w:pStyle w:val="Heading1"/>
      </w:pPr>
      <w:r>
        <w:t>12. Resilience4j Configuration</w:t>
      </w:r>
    </w:p>
    <w:p>
      <w:pPr>
        <w:pStyle w:val="CodeBlock"/>
        <w:shd w:fill="F3F5F7"/>
      </w:pPr>
      <w:r>
        <w:t>server:</w:t>
        <w:br/>
        <w:t xml:space="preserve">  port: 8081</w:t>
        <w:br/>
        <w:br/>
        <w:t>spring:</w:t>
        <w:br/>
        <w:t xml:space="preserve">  application:</w:t>
        <w:br/>
        <w:t xml:space="preserve">    name: customer-service</w:t>
        <w:br/>
        <w:br/>
        <w:t>resilience4j:</w:t>
        <w:br/>
        <w:t xml:space="preserve">  retry:</w:t>
        <w:br/>
        <w:t xml:space="preserve">    instances:</w:t>
        <w:br/>
        <w:t xml:space="preserve">      productService:</w:t>
        <w:br/>
        <w:t xml:space="preserve">        max-attempts: 3</w:t>
        <w:br/>
        <w:t xml:space="preserve">        wait-duration: 2s</w:t>
        <w:br/>
        <w:br/>
        <w:t xml:space="preserve">  circuitbreaker:</w:t>
        <w:br/>
        <w:t xml:space="preserve">    instances:</w:t>
        <w:br/>
        <w:t xml:space="preserve">      productService:</w:t>
        <w:br/>
        <w:t xml:space="preserve">        sliding-window-type: COUNT_BASED</w:t>
        <w:br/>
        <w:t xml:space="preserve">        sliding-window-size: 5</w:t>
        <w:br/>
        <w:t xml:space="preserve">        minimum-number-of-calls: 5</w:t>
        <w:br/>
        <w:t xml:space="preserve">        failure-rate-threshold: 50</w:t>
        <w:br/>
        <w:t xml:space="preserve">        wait-duration-in-open-state: 10s</w:t>
        <w:br/>
        <w:t xml:space="preserve">        permitted-number-of-calls-in-half-open-state: 2</w:t>
        <w:br/>
        <w:br/>
        <w:t>management:</w:t>
        <w:br/>
        <w:t xml:space="preserve">  endpoints:</w:t>
        <w:br/>
        <w:t xml:space="preserve">    web:</w:t>
        <w:br/>
        <w:t xml:space="preserve">      exposure:</w:t>
        <w:br/>
        <w:t xml:space="preserve">        include: health,info,metrics,circuitbreakers,circuitbreakerevents</w:t>
      </w:r>
    </w:p>
    <w:p>
      <w:pPr>
        <w:pStyle w:val="Heading1"/>
      </w:pPr>
      <w:r>
        <w:t>13. Configuration Explained</w:t>
      </w:r>
    </w:p>
    <w:tbl>
      <w:tblPr>
        <w:tblStyle w:val="TableGrid"/>
        <w:tblW w:type="auto" w:w="0"/>
        <w:jc w:val="center"/>
        <w:tblLook w:firstColumn="1" w:firstRow="1" w:lastColumn="0" w:lastRow="0" w:noHBand="0" w:noVBand="1" w:val="04A0"/>
      </w:tblPr>
      <w:tblGrid>
        <w:gridCol w:w="5040"/>
        <w:gridCol w:w="5040"/>
      </w:tblGrid>
      <w:tr>
        <w:tc>
          <w:tcPr>
            <w:tcW w:type="dxa" w:w="5040"/>
          </w:tcPr>
          <w:p>
            <w:r>
              <w:t>Property</w:t>
            </w:r>
          </w:p>
        </w:tc>
        <w:tc>
          <w:tcPr>
            <w:tcW w:type="dxa" w:w="5040"/>
          </w:tcPr>
          <w:p>
            <w:r>
              <w:t>Meaning</w:t>
            </w:r>
          </w:p>
        </w:tc>
      </w:tr>
      <w:tr>
        <w:tc>
          <w:tcPr>
            <w:tcW w:type="dxa" w:w="5040"/>
          </w:tcPr>
          <w:p>
            <w:r>
              <w:t>max-attempts: 3</w:t>
            </w:r>
          </w:p>
        </w:tc>
        <w:tc>
          <w:tcPr>
            <w:tcW w:type="dxa" w:w="5040"/>
          </w:tcPr>
          <w:p>
            <w:r>
              <w:t>Allows up to three attempts for the retry-protected call, including the initial call.</w:t>
            </w:r>
          </w:p>
        </w:tc>
      </w:tr>
      <w:tr>
        <w:tc>
          <w:tcPr>
            <w:tcW w:type="dxa" w:w="5040"/>
          </w:tcPr>
          <w:p>
            <w:r>
              <w:t>wait-duration: 2s</w:t>
            </w:r>
          </w:p>
        </w:tc>
        <w:tc>
          <w:tcPr>
            <w:tcW w:type="dxa" w:w="5040"/>
          </w:tcPr>
          <w:p>
            <w:r>
              <w:t>Waits two seconds between retry attempts.</w:t>
            </w:r>
          </w:p>
        </w:tc>
      </w:tr>
      <w:tr>
        <w:tc>
          <w:tcPr>
            <w:tcW w:type="dxa" w:w="5040"/>
          </w:tcPr>
          <w:p>
            <w:r>
              <w:t>sliding-window-type: COUNT_BASED</w:t>
            </w:r>
          </w:p>
        </w:tc>
        <w:tc>
          <w:tcPr>
            <w:tcW w:type="dxa" w:w="5040"/>
          </w:tcPr>
          <w:p>
            <w:r>
              <w:t>Evaluates failures using the most recent number of calls.</w:t>
            </w:r>
          </w:p>
        </w:tc>
      </w:tr>
      <w:tr>
        <w:tc>
          <w:tcPr>
            <w:tcW w:type="dxa" w:w="5040"/>
          </w:tcPr>
          <w:p>
            <w:r>
              <w:t>sliding-window-size: 5</w:t>
            </w:r>
          </w:p>
        </w:tc>
        <w:tc>
          <w:tcPr>
            <w:tcW w:type="dxa" w:w="5040"/>
          </w:tcPr>
          <w:p>
            <w:r>
              <w:t>Keeps five calls in the circuit breaker's count-based window.</w:t>
            </w:r>
          </w:p>
        </w:tc>
      </w:tr>
      <w:tr>
        <w:tc>
          <w:tcPr>
            <w:tcW w:type="dxa" w:w="5040"/>
          </w:tcPr>
          <w:p>
            <w:r>
              <w:t>minimum-number-of-calls: 5</w:t>
            </w:r>
          </w:p>
        </w:tc>
        <w:tc>
          <w:tcPr>
            <w:tcW w:type="dxa" w:w="5040"/>
          </w:tcPr>
          <w:p>
            <w:r>
              <w:t>Waits until at least five calls are recorded before calculating whether the failure threshold has been exceeded.</w:t>
            </w:r>
          </w:p>
        </w:tc>
      </w:tr>
      <w:tr>
        <w:tc>
          <w:tcPr>
            <w:tcW w:type="dxa" w:w="5040"/>
          </w:tcPr>
          <w:p>
            <w:r>
              <w:t>failure-rate-threshold: 50</w:t>
            </w:r>
          </w:p>
        </w:tc>
        <w:tc>
          <w:tcPr>
            <w:tcW w:type="dxa" w:w="5040"/>
          </w:tcPr>
          <w:p>
            <w:r>
              <w:t>Opens the circuit when the calculated failure rate is at least 50%.</w:t>
            </w:r>
          </w:p>
        </w:tc>
      </w:tr>
      <w:tr>
        <w:tc>
          <w:tcPr>
            <w:tcW w:type="dxa" w:w="5040"/>
          </w:tcPr>
          <w:p>
            <w:r>
              <w:t>wait-duration-in-open-state: 10s</w:t>
            </w:r>
          </w:p>
        </w:tc>
        <w:tc>
          <w:tcPr>
            <w:tcW w:type="dxa" w:w="5040"/>
          </w:tcPr>
          <w:p>
            <w:r>
              <w:t>Keeps the circuit OPEN for ten seconds before allowing trial calls.</w:t>
            </w:r>
          </w:p>
        </w:tc>
      </w:tr>
      <w:tr>
        <w:tc>
          <w:tcPr>
            <w:tcW w:type="dxa" w:w="5040"/>
          </w:tcPr>
          <w:p>
            <w:r>
              <w:t>permitted-number-of-calls-in-half-open-state: 2</w:t>
            </w:r>
          </w:p>
        </w:tc>
        <w:tc>
          <w:tcPr>
            <w:tcW w:type="dxa" w:w="5040"/>
          </w:tcPr>
          <w:p>
            <w:r>
              <w:t>Allows two test calls while the circuit is HALF_OPEN.</w:t>
            </w:r>
          </w:p>
        </w:tc>
      </w:tr>
    </w:tbl>
    <w:p>
      <w:pPr>
        <w:pStyle w:val="Heading1"/>
      </w:pPr>
      <w:r>
        <w:t>14. Circuit Breaker States</w:t>
      </w:r>
    </w:p>
    <w:p>
      <w:pPr>
        <w:pStyle w:val="CodeBlock"/>
        <w:shd w:fill="F3F5F7"/>
      </w:pPr>
      <w:r>
        <w:t xml:space="preserve">                 Failure threshold reached</w:t>
        <w:br/>
        <w:t xml:space="preserve">        +--------------------------------------+</w:t>
        <w:br/>
        <w:t xml:space="preserve">        |                                      v</w:t>
        <w:br/>
        <w:t xml:space="preserve">     CLOSED                                  OPEN</w:t>
        <w:br/>
        <w:t xml:space="preserve">        ^                                      |</w:t>
        <w:br/>
        <w:t xml:space="preserve">        |                                      | wait-duration</w:t>
        <w:br/>
        <w:t xml:space="preserve">        |                                      v</w:t>
        <w:br/>
        <w:t xml:space="preserve">        +------------------------------- HALF_OPEN</w:t>
        <w:br/>
        <w:t xml:space="preserve">              enough successful calls       |</w:t>
        <w:br/>
        <w:t xml:space="preserve">                                             |</w:t>
        <w:br/>
        <w:t xml:space="preserve">                               failure ------+</w:t>
      </w:r>
    </w:p>
    <w:p>
      <w:r>
        <w:rPr>
          <w:b/>
        </w:rPr>
        <w:t xml:space="preserve">CLOSED: </w:t>
      </w:r>
      <w:r>
        <w:t>Normal state. Requests are allowed and failures/successes are recorded.</w:t>
      </w:r>
    </w:p>
    <w:p>
      <w:r>
        <w:rPr>
          <w:b/>
        </w:rPr>
        <w:t xml:space="preserve">OPEN: </w:t>
      </w:r>
      <w:r>
        <w:t>Calls are rejected quickly instead of continuously calling the unhealthy Product Service.</w:t>
      </w:r>
    </w:p>
    <w:p>
      <w:r>
        <w:rPr>
          <w:b/>
        </w:rPr>
        <w:t xml:space="preserve">HALF_OPEN: </w:t>
      </w:r>
      <w:r>
        <w:t>A limited number of trial calls are permitted to check whether Product Service has recovered.</w:t>
      </w:r>
    </w:p>
    <w:p>
      <w:pPr>
        <w:pStyle w:val="Heading1"/>
      </w:pPr>
      <w:r>
        <w:t>15. Request Flow - Successful Scenario</w:t>
      </w:r>
    </w:p>
    <w:p>
      <w:pPr>
        <w:pStyle w:val="CodeBlock"/>
        <w:shd w:fill="F3F5F7"/>
      </w:pPr>
      <w:r>
        <w:t>GET /customers/101/products/1</w:t>
        <w:br/>
        <w:t xml:space="preserve">            |</w:t>
        <w:br/>
        <w:t xml:space="preserve">            v</w:t>
        <w:br/>
        <w:t>CustomerController</w:t>
        <w:br/>
        <w:t xml:space="preserve">            |</w:t>
        <w:br/>
        <w:t xml:space="preserve">            v</w:t>
        <w:br/>
        <w:t>ProductService</w:t>
        <w:br/>
        <w:t xml:space="preserve">            |</w:t>
        <w:br/>
        <w:t xml:space="preserve">            v</w:t>
        <w:br/>
        <w:t>ProductClient (Feign)</w:t>
        <w:br/>
        <w:t xml:space="preserve">            |</w:t>
        <w:br/>
        <w:t xml:space="preserve">            v</w:t>
        <w:br/>
        <w:t>GET http://localhost:8082/products/1</w:t>
        <w:br/>
        <w:t xml:space="preserve">            |</w:t>
        <w:br/>
        <w:t xml:space="preserve">            v</w:t>
        <w:br/>
        <w:t>Product Service</w:t>
        <w:br/>
        <w:t xml:space="preserve">            |</w:t>
        <w:br/>
        <w:t xml:space="preserve">            v</w:t>
        <w:br/>
        <w:t>200 OK + Product</w:t>
      </w:r>
    </w:p>
    <w:p>
      <w:r>
        <w:t>Example response:</w:t>
      </w:r>
    </w:p>
    <w:p>
      <w:pPr>
        <w:pStyle w:val="CodeBlock"/>
        <w:shd w:fill="F3F5F7"/>
      </w:pPr>
      <w:r>
        <w:t>{</w:t>
        <w:br/>
        <w:t xml:space="preserve">  "customerId": 101,</w:t>
        <w:br/>
        <w:t xml:space="preserve">  "customerName": "Anand",</w:t>
        <w:br/>
        <w:t xml:space="preserve">  "product": {</w:t>
        <w:br/>
        <w:t xml:space="preserve">    "id": 1,</w:t>
        <w:br/>
        <w:t xml:space="preserve">    "name": "iPhone 17",</w:t>
        <w:br/>
        <w:t xml:space="preserve">    "price": 79999.0</w:t>
        <w:br/>
        <w:t xml:space="preserve">  }</w:t>
        <w:br/>
        <w:t>}</w:t>
      </w:r>
    </w:p>
    <w:p>
      <w:pPr>
        <w:pStyle w:val="Heading1"/>
      </w:pPr>
      <w:r>
        <w:t>16. Request Flow - Product Service Down</w:t>
      </w:r>
    </w:p>
    <w:p>
      <w:pPr>
        <w:pStyle w:val="CodeBlock"/>
        <w:shd w:fill="F3F5F7"/>
      </w:pPr>
      <w:r>
        <w:t>Customer Request</w:t>
        <w:br/>
        <w:t xml:space="preserve">      |</w:t>
        <w:br/>
        <w:t xml:space="preserve">      v</w:t>
        <w:br/>
        <w:t>Customer Service</w:t>
        <w:br/>
        <w:t xml:space="preserve">      |</w:t>
        <w:br/>
        <w:t xml:space="preserve">      v</w:t>
        <w:br/>
        <w:t>Feign Call --------------------&gt; Product Service DOWN</w:t>
        <w:br/>
        <w:t xml:space="preserve">      |                                  X</w:t>
        <w:br/>
        <w:t xml:space="preserve">      | Retry</w:t>
        <w:br/>
        <w:t xml:space="preserve">      +---- attempt(s) -----------------&gt; X</w:t>
        <w:br/>
        <w:t xml:space="preserve">      |</w:t>
        <w:br/>
        <w:t xml:space="preserve">      v</w:t>
        <w:br/>
        <w:t>Resilience4j fallback</w:t>
        <w:br/>
        <w:t xml:space="preserve">      |</w:t>
        <w:br/>
        <w:t xml:space="preserve">      v</w:t>
        <w:br/>
        <w:t>Controlled response</w:t>
      </w:r>
    </w:p>
    <w:p>
      <w:r>
        <w:t>Example fallback response:</w:t>
      </w:r>
    </w:p>
    <w:p>
      <w:pPr>
        <w:pStyle w:val="CodeBlock"/>
        <w:shd w:fill="F3F5F7"/>
      </w:pPr>
      <w:r>
        <w:t>{</w:t>
        <w:br/>
        <w:t xml:space="preserve">  "customerId": 101,</w:t>
        <w:br/>
        <w:t xml:space="preserve">  "customerName": "Anand",</w:t>
        <w:br/>
        <w:t xml:space="preserve">  "product": {</w:t>
        <w:br/>
        <w:t xml:space="preserve">    "id": 1,</w:t>
        <w:br/>
        <w:t xml:space="preserve">    "name": "Product temporarily unavailable",</w:t>
        <w:br/>
        <w:t xml:space="preserve">    "price": 0.0</w:t>
        <w:br/>
        <w:t xml:space="preserve">  }</w:t>
        <w:br/>
        <w:t>}</w:t>
      </w:r>
    </w:p>
    <w:p>
      <w:pPr>
        <w:pStyle w:val="Heading1"/>
      </w:pPr>
      <w:r>
        <w:t>17. Retry vs Circuit Breaker vs Fallback</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Feature</w:t>
            </w:r>
          </w:p>
        </w:tc>
        <w:tc>
          <w:tcPr>
            <w:tcW w:type="dxa" w:w="2520"/>
          </w:tcPr>
          <w:p>
            <w:r>
              <w:t>Purpose</w:t>
            </w:r>
          </w:p>
        </w:tc>
        <w:tc>
          <w:tcPr>
            <w:tcW w:type="dxa" w:w="2520"/>
          </w:tcPr>
          <w:p>
            <w:r>
              <w:t>When Useful</w:t>
            </w:r>
          </w:p>
        </w:tc>
        <w:tc>
          <w:tcPr>
            <w:tcW w:type="dxa" w:w="2520"/>
          </w:tcPr>
          <w:p>
            <w:r>
              <w:t>Example</w:t>
            </w:r>
          </w:p>
        </w:tc>
      </w:tr>
      <w:tr>
        <w:tc>
          <w:tcPr>
            <w:tcW w:type="dxa" w:w="2520"/>
          </w:tcPr>
          <w:p>
            <w:r>
              <w:t>Feign</w:t>
            </w:r>
          </w:p>
        </w:tc>
        <w:tc>
          <w:tcPr>
            <w:tcW w:type="dxa" w:w="2520"/>
          </w:tcPr>
          <w:p>
            <w:r>
              <w:t>Communication</w:t>
            </w:r>
          </w:p>
        </w:tc>
        <w:tc>
          <w:tcPr>
            <w:tcW w:type="dxa" w:w="2520"/>
          </w:tcPr>
          <w:p>
            <w:r>
              <w:t>Calling another HTTP service</w:t>
            </w:r>
          </w:p>
        </w:tc>
        <w:tc>
          <w:tcPr>
            <w:tcW w:type="dxa" w:w="2520"/>
          </w:tcPr>
          <w:p>
            <w:r>
              <w:t>Customer → Product</w:t>
            </w:r>
          </w:p>
        </w:tc>
      </w:tr>
      <w:tr>
        <w:tc>
          <w:tcPr>
            <w:tcW w:type="dxa" w:w="2520"/>
          </w:tcPr>
          <w:p>
            <w:r>
              <w:t>Retry</w:t>
            </w:r>
          </w:p>
        </w:tc>
        <w:tc>
          <w:tcPr>
            <w:tcW w:type="dxa" w:w="2520"/>
          </w:tcPr>
          <w:p>
            <w:r>
              <w:t>Try again</w:t>
            </w:r>
          </w:p>
        </w:tc>
        <w:tc>
          <w:tcPr>
            <w:tcW w:type="dxa" w:w="2520"/>
          </w:tcPr>
          <w:p>
            <w:r>
              <w:t>Short/transient failures</w:t>
            </w:r>
          </w:p>
        </w:tc>
        <w:tc>
          <w:tcPr>
            <w:tcW w:type="dxa" w:w="2520"/>
          </w:tcPr>
          <w:p>
            <w:r>
              <w:t>Temporary network problem</w:t>
            </w:r>
          </w:p>
        </w:tc>
      </w:tr>
      <w:tr>
        <w:tc>
          <w:tcPr>
            <w:tcW w:type="dxa" w:w="2520"/>
          </w:tcPr>
          <w:p>
            <w:r>
              <w:t>Circuit Breaker</w:t>
            </w:r>
          </w:p>
        </w:tc>
        <w:tc>
          <w:tcPr>
            <w:tcW w:type="dxa" w:w="2520"/>
          </w:tcPr>
          <w:p>
            <w:r>
              <w:t>Stop repeated failing calls</w:t>
            </w:r>
          </w:p>
        </w:tc>
        <w:tc>
          <w:tcPr>
            <w:tcW w:type="dxa" w:w="2520"/>
          </w:tcPr>
          <w:p>
            <w:r>
              <w:t>Dependency remains unhealthy</w:t>
            </w:r>
          </w:p>
        </w:tc>
        <w:tc>
          <w:tcPr>
            <w:tcW w:type="dxa" w:w="2520"/>
          </w:tcPr>
          <w:p>
            <w:r>
              <w:t>Product Service is down</w:t>
            </w:r>
          </w:p>
        </w:tc>
      </w:tr>
      <w:tr>
        <w:tc>
          <w:tcPr>
            <w:tcW w:type="dxa" w:w="2520"/>
          </w:tcPr>
          <w:p>
            <w:r>
              <w:t>Fallback</w:t>
            </w:r>
          </w:p>
        </w:tc>
        <w:tc>
          <w:tcPr>
            <w:tcW w:type="dxa" w:w="2520"/>
          </w:tcPr>
          <w:p>
            <w:r>
              <w:t>Graceful alternative response</w:t>
            </w:r>
          </w:p>
        </w:tc>
        <w:tc>
          <w:tcPr>
            <w:tcW w:type="dxa" w:w="2520"/>
          </w:tcPr>
          <w:p>
            <w:r>
              <w:t>Remote call cannot be completed</w:t>
            </w:r>
          </w:p>
        </w:tc>
        <w:tc>
          <w:tcPr>
            <w:tcW w:type="dxa" w:w="2520"/>
          </w:tcPr>
          <w:p>
            <w:r>
              <w:t>Product temporarily unavailable</w:t>
            </w:r>
          </w:p>
        </w:tc>
      </w:tr>
    </w:tbl>
    <w:p>
      <w:pPr>
        <w:pStyle w:val="Heading1"/>
      </w:pPr>
      <w:r>
        <w:t>18. Important Interaction: Retry and Circuit Breaker</w:t>
      </w:r>
    </w:p>
    <w:p>
      <w:r>
        <w:t>Retry and Circuit Breaker are separate resilience patterns. When both annotations are used, their effective behavior also depends on the order in which the Resilience4j aspects are applied. For teaching, focus first on the responsibility of each pattern and verify the actual call/event sequence using logs or Actuator in the specific project configuration.</w:t>
      </w:r>
    </w:p>
    <w:p>
      <w:pPr>
        <w:pStyle w:val="ListBullet"/>
      </w:pPr>
      <w:r>
        <w:t>Do not assume that every retry attempt will always be counted as an independent circuit-breaker call without verifying the configured aspect order.</w:t>
      </w:r>
    </w:p>
    <w:p>
      <w:pPr>
        <w:pStyle w:val="ListBullet"/>
      </w:pPr>
      <w:r>
        <w:t>Avoid aggressive retries because they can increase load on an already failing downstream service.</w:t>
      </w:r>
    </w:p>
    <w:p>
      <w:pPr>
        <w:pStyle w:val="ListBullet"/>
      </w:pPr>
      <w:r>
        <w:t>Retry only operations that are safe to retry.</w:t>
      </w:r>
    </w:p>
    <w:p>
      <w:pPr>
        <w:pStyle w:val="Heading1"/>
      </w:pPr>
      <w:r>
        <w:t>19. Testing Steps</w:t>
      </w:r>
    </w:p>
    <w:p>
      <w:pPr>
        <w:pStyle w:val="ListNumber"/>
      </w:pPr>
      <w:r>
        <w:t>Start Product Service on port 8082.</w:t>
      </w:r>
    </w:p>
    <w:p>
      <w:pPr>
        <w:pStyle w:val="ListNumber"/>
      </w:pPr>
      <w:r>
        <w:t>Start Customer Service on port 8081.</w:t>
      </w:r>
    </w:p>
    <w:p>
      <w:pPr>
        <w:pStyle w:val="ListNumber"/>
      </w:pPr>
      <w:r>
        <w:t>Call GET http://localhost:8081/customers/101/products/1.</w:t>
      </w:r>
    </w:p>
    <w:p>
      <w:pPr>
        <w:pStyle w:val="ListNumber"/>
      </w:pPr>
      <w:r>
        <w:t>Verify that Product details are returned.</w:t>
      </w:r>
    </w:p>
    <w:p>
      <w:pPr>
        <w:pStyle w:val="ListNumber"/>
      </w:pPr>
      <w:r>
        <w:t>Stop Product Service.</w:t>
      </w:r>
    </w:p>
    <w:p>
      <w:pPr>
        <w:pStyle w:val="ListNumber"/>
      </w:pPr>
      <w:r>
        <w:t>Call the Customer API again and observe the retry/failure logs.</w:t>
      </w:r>
    </w:p>
    <w:p>
      <w:pPr>
        <w:pStyle w:val="ListNumber"/>
      </w:pPr>
      <w:r>
        <w:t>Verify that the fallback response is returned.</w:t>
      </w:r>
    </w:p>
    <w:p>
      <w:pPr>
        <w:pStyle w:val="ListNumber"/>
      </w:pPr>
      <w:r>
        <w:t>Repeat enough calls to meet the configured minimum-number-of-calls and failure threshold.</w:t>
      </w:r>
    </w:p>
    <w:p>
      <w:pPr>
        <w:pStyle w:val="ListNumber"/>
      </w:pPr>
      <w:r>
        <w:t>Observe the circuit moving to OPEN.</w:t>
      </w:r>
    </w:p>
    <w:p>
      <w:pPr>
        <w:pStyle w:val="ListNumber"/>
      </w:pPr>
      <w:r>
        <w:t>Wait for the configured open-state duration and test the HALF_OPEN behavior.</w:t>
      </w:r>
    </w:p>
    <w:p>
      <w:pPr>
        <w:pStyle w:val="ListNumber"/>
      </w:pPr>
      <w:r>
        <w:t>Restart Product Service and verify recovery back to CLOSED.</w:t>
      </w:r>
    </w:p>
    <w:p>
      <w:pPr>
        <w:pStyle w:val="Heading1"/>
      </w:pPr>
      <w:r>
        <w:t>20. Useful Actuator Endpoints</w:t>
      </w:r>
    </w:p>
    <w:p>
      <w:pPr>
        <w:pStyle w:val="CodeBlock"/>
        <w:shd w:fill="F3F5F7"/>
      </w:pPr>
      <w:r>
        <w:t>GET /actuator/health</w:t>
        <w:br/>
        <w:t>GET /actuator/metrics</w:t>
        <w:br/>
        <w:t>GET /actuator/circuitbreakers</w:t>
        <w:br/>
        <w:t>GET /actuator/circuitbreakerevents</w:t>
      </w:r>
    </w:p>
    <w:p>
      <w:r>
        <w:t>Endpoint availability depends on the Actuator and Resilience4j configuration used by the application. Expose only the endpoints required for your environment, especially in production.</w:t>
      </w:r>
    </w:p>
    <w:p>
      <w:pPr>
        <w:pStyle w:val="Heading1"/>
      </w:pPr>
      <w:r>
        <w:t>21. Common Mistakes</w:t>
      </w:r>
    </w:p>
    <w:p>
      <w:pPr>
        <w:pStyle w:val="ListBullet"/>
      </w:pPr>
      <w:r>
        <w:t>Forgetting @EnableFeignClients.</w:t>
      </w:r>
    </w:p>
    <w:p>
      <w:pPr>
        <w:pStyle w:val="ListBullet"/>
      </w:pPr>
      <w:r>
        <w:t>Using a Feign URL or port that does not match Product Service.</w:t>
      </w:r>
    </w:p>
    <w:p>
      <w:pPr>
        <w:pStyle w:val="ListBullet"/>
      </w:pPr>
      <w:r>
        <w:t>Using a fallback method with an incompatible signature.</w:t>
      </w:r>
    </w:p>
    <w:p>
      <w:pPr>
        <w:pStyle w:val="ListBullet"/>
      </w:pPr>
      <w:r>
        <w:t>Calling the protected method through self-invocation inside the same Spring bean, which can bypass proxy-based annotation behavior.</w:t>
      </w:r>
    </w:p>
    <w:p>
      <w:pPr>
        <w:pStyle w:val="ListBullet"/>
      </w:pPr>
      <w:r>
        <w:t>Forgetting spring-boot-starter-aop.</w:t>
      </w:r>
    </w:p>
    <w:p>
      <w:pPr>
        <w:pStyle w:val="ListBullet"/>
      </w:pPr>
      <w:r>
        <w:t>Using very high retry counts or very short retry intervals.</w:t>
      </w:r>
    </w:p>
    <w:p>
      <w:pPr>
        <w:pStyle w:val="ListBullet"/>
      </w:pPr>
      <w:r>
        <w:t>Retrying non-idempotent operations without understanding duplicate side effects.</w:t>
      </w:r>
    </w:p>
    <w:p>
      <w:pPr>
        <w:pStyle w:val="ListBullet"/>
      </w:pPr>
      <w:r>
        <w:t>Assuming a Circuit Breaker means the remote service is repaired; it only protects the caller while the dependency is unhealthy.</w:t>
      </w:r>
    </w:p>
    <w:p>
      <w:pPr>
        <w:pStyle w:val="ListBullet"/>
      </w:pPr>
      <w:r>
        <w:t>Returning misleading business data from a fallback. A fallback should clearly represent degraded behavior.</w:t>
      </w:r>
    </w:p>
    <w:p>
      <w:pPr>
        <w:pStyle w:val="Heading1"/>
      </w:pPr>
      <w:r>
        <w:t>22. Production Recommendations</w:t>
      </w:r>
    </w:p>
    <w:p>
      <w:pPr>
        <w:pStyle w:val="ListBullet"/>
      </w:pPr>
      <w:r>
        <w:t>Use service discovery or externalized configuration instead of hard-coding localhost URLs in deployed environments.</w:t>
      </w:r>
    </w:p>
    <w:p>
      <w:pPr>
        <w:pStyle w:val="ListBullet"/>
      </w:pPr>
      <w:r>
        <w:t>Configure Feign connection and read timeouts.</w:t>
      </w:r>
    </w:p>
    <w:p>
      <w:pPr>
        <w:pStyle w:val="ListBullet"/>
      </w:pPr>
      <w:r>
        <w:t>Tune Retry and Circuit Breaker settings using real latency and failure data.</w:t>
      </w:r>
    </w:p>
    <w:p>
      <w:pPr>
        <w:pStyle w:val="ListBullet"/>
      </w:pPr>
      <w:r>
        <w:t>Add structured logs, correlation IDs, metrics and distributed tracing.</w:t>
      </w:r>
    </w:p>
    <w:p>
      <w:pPr>
        <w:pStyle w:val="ListBullet"/>
      </w:pPr>
      <w:r>
        <w:t>Use retries selectively and add backoff/jitter where appropriate.</w:t>
      </w:r>
    </w:p>
    <w:p>
      <w:pPr>
        <w:pStyle w:val="ListBullet"/>
      </w:pPr>
      <w:r>
        <w:t>Protect endpoints with authentication/authorization and avoid exposing sensitive Actuator endpoints publicly.</w:t>
      </w:r>
    </w:p>
    <w:p>
      <w:pPr>
        <w:pStyle w:val="ListBullet"/>
      </w:pPr>
      <w:r>
        <w:t>Return an explicit degraded response or domain-specific error instead of silently returning incorrect data.</w:t>
      </w:r>
    </w:p>
    <w:p>
      <w:pPr>
        <w:pStyle w:val="Heading1"/>
      </w:pPr>
      <w:r>
        <w:t>23. How to Explain This to Students</w:t>
      </w:r>
    </w:p>
    <w:p>
      <w:r>
        <w:t>Use a simple analogy: Customer Service is a person calling a shop (Product Service). Feign is the phone. Retry means calling again when the first call does not connect. Circuit Breaker means stopping repeated calls when the shop is clearly unavailable. Fallback is the message shown to the customer: 'Product information is temporarily unavailable; please try again later.'</w:t>
      </w:r>
    </w:p>
    <w:p>
      <w:pPr>
        <w:pStyle w:val="CodeBlock"/>
        <w:shd w:fill="F3F5F7"/>
      </w:pPr>
      <w:r>
        <w:t>Feign Client      = Communication</w:t>
        <w:br/>
        <w:t>Retry             = Try again</w:t>
        <w:br/>
        <w:t>Circuit Breaker   = Stop repeated failures</w:t>
        <w:br/>
        <w:t>Fallback          = Graceful response</w:t>
      </w:r>
    </w:p>
    <w:p>
      <w:pPr>
        <w:pStyle w:val="Heading1"/>
      </w:pPr>
      <w:r>
        <w:t>24. Interview Questions</w:t>
      </w:r>
    </w:p>
    <w:p>
      <w:pPr>
        <w:pStyle w:val="ListBullet"/>
      </w:pPr>
      <w:r>
        <w:t>What problem does a Circuit Breaker solve in microservices?</w:t>
      </w:r>
    </w:p>
    <w:p>
      <w:pPr>
        <w:pStyle w:val="ListBullet"/>
      </w:pPr>
      <w:r>
        <w:t>What are CLOSED, OPEN and HALF_OPEN states?</w:t>
      </w:r>
    </w:p>
    <w:p>
      <w:pPr>
        <w:pStyle w:val="ListBullet"/>
      </w:pPr>
      <w:r>
        <w:t>What is the difference between Retry and Circuit Breaker?</w:t>
      </w:r>
    </w:p>
    <w:p>
      <w:pPr>
        <w:pStyle w:val="ListBullet"/>
      </w:pPr>
      <w:r>
        <w:t>Why can too many retries be dangerous?</w:t>
      </w:r>
    </w:p>
    <w:p>
      <w:pPr>
        <w:pStyle w:val="ListBullet"/>
      </w:pPr>
      <w:r>
        <w:t>What is the purpose of a fallback method?</w:t>
      </w:r>
    </w:p>
    <w:p>
      <w:pPr>
        <w:pStyle w:val="ListBullet"/>
      </w:pPr>
      <w:r>
        <w:t>Why use OpenFeign instead of manually creating HTTP calls?</w:t>
      </w:r>
    </w:p>
    <w:p>
      <w:pPr>
        <w:pStyle w:val="ListBullet"/>
      </w:pPr>
      <w:r>
        <w:t>Why keep resilience logic in a service wrapper rather than the Feign interface?</w:t>
      </w:r>
    </w:p>
    <w:p>
      <w:pPr>
        <w:pStyle w:val="ListBullet"/>
      </w:pPr>
      <w:r>
        <w:t>What does failure-rate-threshold mean?</w:t>
      </w:r>
    </w:p>
    <w:p>
      <w:pPr>
        <w:pStyle w:val="ListBullet"/>
      </w:pPr>
      <w:r>
        <w:t>What is minimum-number-of-calls?</w:t>
      </w:r>
    </w:p>
    <w:p>
      <w:pPr>
        <w:pStyle w:val="ListBullet"/>
      </w:pPr>
      <w:r>
        <w:t>How would you monitor a Circuit Breaker in production?</w:t>
      </w:r>
    </w:p>
    <w:p>
      <w:pPr>
        <w:pStyle w:val="Heading1"/>
      </w:pPr>
      <w:r>
        <w:t>25. Complete Flow Summary</w:t>
      </w:r>
    </w:p>
    <w:p>
      <w:pPr>
        <w:pStyle w:val="CodeBlock"/>
        <w:shd w:fill="F3F5F7"/>
      </w:pPr>
      <w:r>
        <w:t>Client</w:t>
        <w:br/>
        <w:t xml:space="preserve">  |</w:t>
        <w:br/>
        <w:t xml:space="preserve">  v</w:t>
        <w:br/>
        <w:t>CustomerController</w:t>
        <w:br/>
        <w:t xml:space="preserve">  |</w:t>
        <w:br/>
        <w:t xml:space="preserve">  v</w:t>
        <w:br/>
        <w:t>ProductService</w:t>
        <w:br/>
        <w:t xml:space="preserve">  |</w:t>
        <w:br/>
        <w:t xml:space="preserve">  | @Retry</w:t>
        <w:br/>
        <w:t xml:space="preserve">  | @CircuitBreaker</w:t>
        <w:br/>
        <w:t xml:space="preserve">  v</w:t>
        <w:br/>
        <w:t>ProductClient (@FeignClient)</w:t>
        <w:br/>
        <w:t xml:space="preserve">  |</w:t>
        <w:br/>
        <w:t xml:space="preserve">  v</w:t>
        <w:br/>
        <w:t>Product Service</w:t>
        <w:br/>
        <w:t xml:space="preserve">  |</w:t>
        <w:br/>
        <w:t xml:space="preserve">  +-- Available ----&gt; Product response</w:t>
        <w:br/>
        <w:t xml:space="preserve">  |</w:t>
        <w:br/>
        <w:t xml:space="preserve">  `-- Unavailable --&gt; failure/retry/circuit logic</w:t>
        <w:br/>
        <w:t xml:space="preserve">                           |</w:t>
        <w:br/>
        <w:t xml:space="preserve">                           v</w:t>
        <w:br/>
        <w:t xml:space="preserve">                        Fallback</w:t>
        <w:br/>
        <w:t xml:space="preserve">                           |</w:t>
        <w:br/>
        <w:t xml:space="preserve">                           v</w:t>
        <w:br/>
        <w:t xml:space="preserve">                   Controlled API response</w:t>
      </w:r>
    </w:p>
    <w:p/>
    <w:p>
      <w:pPr>
        <w:jc w:val="center"/>
      </w:pPr>
      <w:r>
        <w:rPr>
          <w:b/>
          <w:sz w:val="24"/>
        </w:rPr>
        <w:t>End of Guide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before="0"/>
      <w:ind w:left="259"/>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