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REST API Notes</w:t>
      </w:r>
    </w:p>
    <w:p>
      <w:pPr>
        <w:jc w:val="center"/>
      </w:pPr>
      <w:r>
        <w:rPr>
          <w:b/>
          <w:sz w:val="30"/>
        </w:rPr>
        <w:t>@PathVariable vs @RequestParam vs @RequestBody</w:t>
      </w:r>
    </w:p>
    <w:p>
      <w:r>
        <w:rPr>
          <w:b/>
        </w:rPr>
        <w:t xml:space="preserve">Objective: </w:t>
      </w:r>
      <w:r>
        <w:t>Understand what each annotation does, where it reads data from, when to use it, and the key differences using practical Product Management API examples.</w:t>
      </w:r>
    </w:p>
    <w:p>
      <w:pPr>
        <w:pStyle w:val="Heading1"/>
      </w:pPr>
      <w:r>
        <w:t>1. Quick Overview</w:t>
      </w:r>
    </w:p>
    <w:p>
      <w:r>
        <w:t>In a Spring Boot REST controller, client input can arrive in different parts of an HTTP request. @PathVariable reads values from the URL path, @RequestParam reads query-string parameters, and @RequestBody reads structured content such as JSON from the HTTP request body.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Annotation</w:t>
            </w:r>
          </w:p>
        </w:tc>
        <w:tc>
          <w:tcPr>
            <w:tcW w:type="dxa" w:w="2520"/>
          </w:tcPr>
          <w:p>
            <w:r>
              <w:t>Reads From</w:t>
            </w:r>
          </w:p>
        </w:tc>
        <w:tc>
          <w:tcPr>
            <w:tcW w:type="dxa" w:w="2520"/>
          </w:tcPr>
          <w:p>
            <w:r>
              <w:t>Main Purpose</w:t>
            </w:r>
          </w:p>
        </w:tc>
        <w:tc>
          <w:tcPr>
            <w:tcW w:type="dxa" w:w="2520"/>
          </w:tcPr>
          <w:p>
            <w:r>
              <w:t>Example</w:t>
            </w:r>
          </w:p>
        </w:tc>
      </w:tr>
      <w:tr>
        <w:tc>
          <w:tcPr>
            <w:tcW w:type="dxa" w:w="2520"/>
            <w:vAlign w:val="center"/>
          </w:tcPr>
          <w:p>
            <w:r>
              <w:t>@PathVariable</w:t>
            </w:r>
          </w:p>
        </w:tc>
        <w:tc>
          <w:tcPr>
            <w:tcW w:type="dxa" w:w="2520"/>
            <w:vAlign w:val="center"/>
          </w:tcPr>
          <w:p>
            <w:r>
              <w:t>URL path</w:t>
            </w:r>
          </w:p>
        </w:tc>
        <w:tc>
          <w:tcPr>
            <w:tcW w:type="dxa" w:w="2520"/>
            <w:vAlign w:val="center"/>
          </w:tcPr>
          <w:p>
            <w:r>
              <w:t>Identify a specific resource</w:t>
            </w:r>
          </w:p>
        </w:tc>
        <w:tc>
          <w:tcPr>
            <w:tcW w:type="dxa" w:w="2520"/>
            <w:vAlign w:val="center"/>
          </w:tcPr>
          <w:p>
            <w:r>
              <w:t>GET /products/10</w:t>
            </w:r>
          </w:p>
        </w:tc>
      </w:tr>
      <w:tr>
        <w:tc>
          <w:tcPr>
            <w:tcW w:type="dxa" w:w="2520"/>
            <w:vAlign w:val="center"/>
          </w:tcPr>
          <w:p>
            <w:r>
              <w:t>@RequestParam</w:t>
            </w:r>
          </w:p>
        </w:tc>
        <w:tc>
          <w:tcPr>
            <w:tcW w:type="dxa" w:w="2520"/>
            <w:vAlign w:val="center"/>
          </w:tcPr>
          <w:p>
            <w:r>
              <w:t>Query string</w:t>
            </w:r>
          </w:p>
        </w:tc>
        <w:tc>
          <w:tcPr>
            <w:tcW w:type="dxa" w:w="2520"/>
            <w:vAlign w:val="center"/>
          </w:tcPr>
          <w:p>
            <w:r>
              <w:t>Filter, search, sort, paginate, options</w:t>
            </w:r>
          </w:p>
        </w:tc>
        <w:tc>
          <w:tcPr>
            <w:tcW w:type="dxa" w:w="2520"/>
            <w:vAlign w:val="center"/>
          </w:tcPr>
          <w:p>
            <w:r>
              <w:t>GET /products?page=0&amp;size=10</w:t>
            </w:r>
          </w:p>
        </w:tc>
      </w:tr>
      <w:tr>
        <w:tc>
          <w:tcPr>
            <w:tcW w:type="dxa" w:w="2520"/>
            <w:vAlign w:val="center"/>
          </w:tcPr>
          <w:p>
            <w:r>
              <w:t>@RequestBody</w:t>
            </w:r>
          </w:p>
        </w:tc>
        <w:tc>
          <w:tcPr>
            <w:tcW w:type="dxa" w:w="2520"/>
            <w:vAlign w:val="center"/>
          </w:tcPr>
          <w:p>
            <w:r>
              <w:t>HTTP body</w:t>
            </w:r>
          </w:p>
        </w:tc>
        <w:tc>
          <w:tcPr>
            <w:tcW w:type="dxa" w:w="2520"/>
            <w:vAlign w:val="center"/>
          </w:tcPr>
          <w:p>
            <w:r>
              <w:t>Send structured data</w:t>
            </w:r>
          </w:p>
        </w:tc>
        <w:tc>
          <w:tcPr>
            <w:tcW w:type="dxa" w:w="2520"/>
            <w:vAlign w:val="center"/>
          </w:tcPr>
          <w:p>
            <w:r>
              <w:t>POST /products + JSON</w:t>
            </w:r>
          </w:p>
        </w:tc>
      </w:tr>
    </w:tbl>
    <w:p>
      <w:pPr>
        <w:pStyle w:val="Heading1"/>
      </w:pPr>
      <w:r>
        <w:t>2. @PathVariable</w:t>
      </w:r>
    </w:p>
    <w:p>
      <w:r>
        <w:t>@PathVariable extracts a value that is embedded directly inside the URL path. It is normally used when the value identifies a particular resource.</w:t>
      </w:r>
    </w:p>
    <w:p>
      <w:r>
        <w:t>Example request:</w:t>
      </w:r>
    </w:p>
    <w:p>
      <w:pPr>
        <w:pStyle w:val="Code"/>
      </w:pPr>
      <w:r>
        <w:t>GET /products/101</w:t>
      </w:r>
    </w:p>
    <w:p>
      <w:r>
        <w:t>Controller:</w:t>
      </w:r>
    </w:p>
    <w:p>
      <w:pPr>
        <w:pStyle w:val="Code"/>
      </w:pPr>
      <w:r>
        <w:t>@GetMapping("/products/{id}")</w:t>
        <w:br/>
        <w:t>public Product getProduct(@PathVariable Long id) {</w:t>
        <w:br/>
        <w:t xml:space="preserve">    return productService.getProduct(id);</w:t>
        <w:br/>
        <w:t>}</w:t>
      </w:r>
    </w:p>
    <w:p>
      <w:r>
        <w:t>Use @PathVariable for resource identity, for example:</w:t>
      </w:r>
    </w:p>
    <w:p>
      <w:pPr>
        <w:pStyle w:val="ListBullet"/>
      </w:pPr>
      <w:r>
        <w:t>GET /employees/101</w:t>
      </w:r>
    </w:p>
    <w:p>
      <w:pPr>
        <w:pStyle w:val="ListBullet"/>
      </w:pPr>
      <w:r>
        <w:t>GET /products/25</w:t>
      </w:r>
    </w:p>
    <w:p>
      <w:pPr>
        <w:pStyle w:val="ListBullet"/>
      </w:pPr>
      <w:r>
        <w:t>DELETE /orders/500</w:t>
      </w:r>
    </w:p>
    <w:p>
      <w:pPr>
        <w:pStyle w:val="ListBullet"/>
      </w:pPr>
      <w:r>
        <w:t>GET /departments/10/employees</w:t>
      </w:r>
    </w:p>
    <w:p>
      <w:pPr>
        <w:pStyle w:val="Heading2"/>
      </w:pPr>
      <w:r>
        <w:t>Multiple Path Variables</w:t>
      </w:r>
    </w:p>
    <w:p>
      <w:pPr>
        <w:pStyle w:val="Code"/>
      </w:pPr>
      <w:r>
        <w:t>GET /departments/10/employees/101</w:t>
      </w:r>
    </w:p>
    <w:p>
      <w:pPr>
        <w:pStyle w:val="Code"/>
      </w:pPr>
      <w:r>
        <w:t>@GetMapping("/departments/{departmentId}/employees/{employeeId}")</w:t>
        <w:br/>
        <w:t>public Employee getEmployee(</w:t>
        <w:br/>
        <w:t xml:space="preserve">        @PathVariable Long departmentId,</w:t>
        <w:br/>
        <w:t xml:space="preserve">        @PathVariable Long employeeId) {</w:t>
        <w:br/>
        <w:t xml:space="preserve">    return employeeService.getEmployee(departmentId, employeeId);</w:t>
        <w:br/>
        <w:t>}</w:t>
      </w:r>
    </w:p>
    <w:p>
      <w:pPr>
        <w:pStyle w:val="Heading1"/>
      </w:pPr>
      <w:r>
        <w:t>3. @RequestParam</w:t>
      </w:r>
    </w:p>
    <w:p>
      <w:r>
        <w:t>@RequestParam reads values from the query string. It is especially useful for values that modify how a collection is searched or returned rather than identifying one resource.</w:t>
      </w:r>
    </w:p>
    <w:p>
      <w:r>
        <w:t>Example request:</w:t>
      </w:r>
    </w:p>
    <w:p>
      <w:pPr>
        <w:pStyle w:val="Code"/>
      </w:pPr>
      <w:r>
        <w:t>GET /products?category=Electronics</w:t>
      </w:r>
    </w:p>
    <w:p>
      <w:pPr>
        <w:pStyle w:val="Code"/>
      </w:pPr>
      <w:r>
        <w:t>@GetMapping("/products")</w:t>
        <w:br/>
        <w:t>public List&lt;Product&gt; getProducts(</w:t>
        <w:br/>
        <w:t xml:space="preserve">        @RequestParam String category) {</w:t>
        <w:br/>
        <w:t xml:space="preserve">    return productService.findByCategory(category);</w:t>
        <w:br/>
        <w:t>}</w:t>
      </w:r>
    </w:p>
    <w:p>
      <w:r>
        <w:t>Common uses:</w:t>
      </w:r>
    </w:p>
    <w:p>
      <w:pPr>
        <w:pStyle w:val="ListBullet"/>
      </w:pPr>
      <w:r>
        <w:t>Filtering</w:t>
      </w:r>
    </w:p>
    <w:p>
      <w:pPr>
        <w:pStyle w:val="ListBullet"/>
      </w:pPr>
      <w:r>
        <w:t>Searching</w:t>
      </w:r>
    </w:p>
    <w:p>
      <w:pPr>
        <w:pStyle w:val="ListBullet"/>
      </w:pPr>
      <w:r>
        <w:t>Sorting</w:t>
      </w:r>
    </w:p>
    <w:p>
      <w:pPr>
        <w:pStyle w:val="ListBullet"/>
      </w:pPr>
      <w:r>
        <w:t>Pagination</w:t>
      </w:r>
    </w:p>
    <w:p>
      <w:pPr>
        <w:pStyle w:val="ListBullet"/>
      </w:pPr>
      <w:r>
        <w:t>Optional parameters</w:t>
      </w:r>
    </w:p>
    <w:p>
      <w:pPr>
        <w:pStyle w:val="ListBullet"/>
      </w:pPr>
      <w:r>
        <w:t>Additional operation options</w:t>
      </w:r>
    </w:p>
    <w:p>
      <w:pPr>
        <w:pStyle w:val="Heading2"/>
      </w:pPr>
      <w:r>
        <w:t>Optional and Default Values</w:t>
      </w:r>
    </w:p>
    <w:p>
      <w:pPr>
        <w:pStyle w:val="Code"/>
      </w:pPr>
      <w:r>
        <w:t>@GetMapping("/products")</w:t>
        <w:br/>
        <w:t>public Page&lt;Product&gt; getProducts(</w:t>
        <w:br/>
        <w:t xml:space="preserve">        @RequestParam(defaultValue = "0") int page,</w:t>
        <w:br/>
        <w:t xml:space="preserve">        @RequestParam(defaultValue = "10") int size,</w:t>
        <w:br/>
        <w:t xml:space="preserve">        @RequestParam(defaultValue = "id") String sortBy) {</w:t>
        <w:br/>
        <w:t xml:space="preserve">    return productService.getProducts(page, size, sortBy);</w:t>
        <w:br/>
        <w:t>}</w:t>
      </w:r>
    </w:p>
    <w:p>
      <w:r>
        <w:t>If the client calls GET /products without parameters, Spring uses page=0, size=10 and sortBy=id.</w:t>
      </w:r>
    </w:p>
    <w:p>
      <w:pPr>
        <w:pStyle w:val="Heading1"/>
      </w:pPr>
      <w:r>
        <w:t>4. @RequestBody</w:t>
      </w:r>
    </w:p>
    <w:p>
      <w:r>
        <w:t>@RequestBody tells Spring to read the HTTP request body and convert its content into a Java object. For REST APIs, this is commonly JSON converted into a DTO using Jackson.</w:t>
      </w:r>
    </w:p>
    <w:p>
      <w:r>
        <w:t>Example request:</w:t>
      </w:r>
    </w:p>
    <w:p>
      <w:pPr>
        <w:pStyle w:val="Code"/>
      </w:pPr>
      <w:r>
        <w:t>POST /products</w:t>
      </w:r>
    </w:p>
    <w:p>
      <w:pPr>
        <w:pStyle w:val="Code"/>
      </w:pPr>
      <w:r>
        <w:t>{</w:t>
        <w:br/>
        <w:t xml:space="preserve">  "name": "Laptop",</w:t>
        <w:br/>
        <w:t xml:space="preserve">  "price": 65000,</w:t>
        <w:br/>
        <w:t xml:space="preserve">  "category": "Electronics",</w:t>
        <w:br/>
        <w:t xml:space="preserve">  "isAvailable": true</w:t>
        <w:br/>
        <w:t>}</w:t>
      </w:r>
    </w:p>
    <w:p>
      <w:pPr>
        <w:pStyle w:val="Code"/>
      </w:pPr>
      <w:r>
        <w:t>@PostMapping("/products")</w:t>
        <w:br/>
        <w:t>public Product addProduct(</w:t>
        <w:br/>
        <w:t xml:space="preserve">        @RequestBody ProductRequest request) {</w:t>
        <w:br/>
        <w:t xml:space="preserve">    return productService.addProduct(request);</w:t>
        <w:br/>
        <w:t>}</w:t>
      </w:r>
    </w:p>
    <w:p>
      <w:r>
        <w:t>Typical flow:</w:t>
      </w:r>
    </w:p>
    <w:p>
      <w:pPr>
        <w:pStyle w:val="Code"/>
      </w:pPr>
      <w:r>
        <w:t>Client JSON → HTTP Request Body → @RequestBody → Jackson → Java DTO → Controller</w:t>
      </w:r>
    </w:p>
    <w:p>
      <w:r>
        <w:t>Common methods using request bodies include POST, PUT and PATCH.</w:t>
      </w:r>
    </w:p>
    <w:p>
      <w:pPr>
        <w:pStyle w:val="Heading1"/>
      </w:pPr>
      <w:r>
        <w:t>5. Using Annotations Together</w:t>
      </w:r>
    </w:p>
    <w:p>
      <w:r>
        <w:t>A single endpoint can use more than one annotation because each one reads data from a different part of the request.</w:t>
      </w:r>
    </w:p>
    <w:p>
      <w:r>
        <w:t>Example:</w:t>
      </w:r>
    </w:p>
    <w:p>
      <w:pPr>
        <w:pStyle w:val="Code"/>
      </w:pPr>
      <w:r>
        <w:t>PUT /products/101?notify=true</w:t>
      </w:r>
    </w:p>
    <w:p>
      <w:pPr>
        <w:pStyle w:val="Code"/>
      </w:pPr>
      <w:r>
        <w:t>{</w:t>
        <w:br/>
        <w:t xml:space="preserve">  "name": "Laptop Pro",</w:t>
        <w:br/>
        <w:t xml:space="preserve">  "price": 85000,</w:t>
        <w:br/>
        <w:t xml:space="preserve">  "category": "Electronics",</w:t>
        <w:br/>
        <w:t xml:space="preserve">  "isAvailable": true</w:t>
        <w:br/>
        <w:t>}</w:t>
      </w:r>
    </w:p>
    <w:p>
      <w:pPr>
        <w:pStyle w:val="Code"/>
      </w:pPr>
      <w:r>
        <w:t>@PutMapping("/products/{id}")</w:t>
        <w:br/>
        <w:t>public Product updateProduct(</w:t>
        <w:br/>
        <w:t xml:space="preserve">        @PathVariable Long id,</w:t>
        <w:br/>
        <w:t xml:space="preserve">        @RequestParam(defaultValue = "false") boolean notify,</w:t>
        <w:br/>
        <w:t xml:space="preserve">        @RequestBody ProductRequest request) {</w:t>
        <w:br/>
        <w:t xml:space="preserve">    return productService.updateProduct(id, request, notify);</w:t>
        <w:br/>
        <w:t>}</w:t>
      </w:r>
    </w:p>
    <w:p>
      <w:r>
        <w:t>Interpretation:</w:t>
      </w:r>
    </w:p>
    <w:p>
      <w:pPr>
        <w:pStyle w:val="ListBullet"/>
      </w:pPr>
      <w:r>
        <w:t>@PathVariable id = 101 → Which product?</w:t>
      </w:r>
    </w:p>
    <w:p>
      <w:pPr>
        <w:pStyle w:val="ListBullet"/>
      </w:pPr>
      <w:r>
        <w:t>@RequestParam notify = true → Additional option/behavior</w:t>
      </w:r>
    </w:p>
    <w:p>
      <w:pPr>
        <w:pStyle w:val="ListBullet"/>
      </w:pPr>
      <w:r>
        <w:t>@RequestBody request → What product data should be updated?</w:t>
      </w:r>
    </w:p>
    <w:p>
      <w:pPr>
        <w:pStyle w:val="Heading1"/>
      </w:pPr>
      <w:r>
        <w:t>6. Main Differences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Feature</w:t>
            </w:r>
          </w:p>
        </w:tc>
        <w:tc>
          <w:tcPr>
            <w:tcW w:type="dxa" w:w="1680"/>
          </w:tcPr>
          <w:p>
            <w:r>
              <w:t>@PathVariable</w:t>
            </w:r>
          </w:p>
        </w:tc>
        <w:tc>
          <w:tcPr>
            <w:tcW w:type="dxa" w:w="1680"/>
          </w:tcPr>
          <w:p>
            <w:r>
              <w:t>@RequestParam</w:t>
            </w:r>
          </w:p>
        </w:tc>
        <w:tc>
          <w:tcPr>
            <w:tcW w:type="dxa" w:w="1680"/>
          </w:tcPr>
          <w:p>
            <w:r>
              <w:t>@RequestBody</w:t>
            </w:r>
          </w:p>
        </w:tc>
        <w:tc>
          <w:tcPr>
            <w:tcW w:type="dxa" w:w="1680"/>
          </w:tcPr>
          <w:p>
            <w:r>
              <w:t>Typical Data</w:t>
            </w:r>
          </w:p>
        </w:tc>
        <w:tc>
          <w:tcPr>
            <w:tcW w:type="dxa" w:w="1680"/>
          </w:tcPr>
          <w:p>
            <w:r>
              <w:t>Typical Use</w:t>
            </w:r>
          </w:p>
        </w:tc>
      </w:tr>
      <w:tr>
        <w:tc>
          <w:tcPr>
            <w:tcW w:type="dxa" w:w="1680"/>
          </w:tcPr>
          <w:p>
            <w:r>
              <w:t>Location</w:t>
            </w:r>
          </w:p>
        </w:tc>
        <w:tc>
          <w:tcPr>
            <w:tcW w:type="dxa" w:w="1680"/>
          </w:tcPr>
          <w:p>
            <w:r>
              <w:t>URL path</w:t>
            </w:r>
          </w:p>
        </w:tc>
        <w:tc>
          <w:tcPr>
            <w:tcW w:type="dxa" w:w="1680"/>
          </w:tcPr>
          <w:p>
            <w:r>
              <w:t>Query string</w:t>
            </w:r>
          </w:p>
        </w:tc>
        <w:tc>
          <w:tcPr>
            <w:tcW w:type="dxa" w:w="1680"/>
          </w:tcPr>
          <w:p>
            <w:r>
              <w:t>HTTP body</w:t>
            </w:r>
          </w:p>
        </w:tc>
        <w:tc>
          <w:tcPr>
            <w:tcW w:type="dxa" w:w="1680"/>
          </w:tcPr>
          <w:p>
            <w:r>
              <w:t>ID / filters / JSON</w:t>
            </w:r>
          </w:p>
        </w:tc>
        <w:tc>
          <w:tcPr>
            <w:tcW w:type="dxa" w:w="1680"/>
          </w:tcPr>
          <w:p>
            <w:r>
              <w:t>Request input</w:t>
            </w:r>
          </w:p>
        </w:tc>
      </w:tr>
      <w:tr>
        <w:tc>
          <w:tcPr>
            <w:tcW w:type="dxa" w:w="1680"/>
          </w:tcPr>
          <w:p>
            <w:r>
              <w:t>Purpose</w:t>
            </w:r>
          </w:p>
        </w:tc>
        <w:tc>
          <w:tcPr>
            <w:tcW w:type="dxa" w:w="1680"/>
          </w:tcPr>
          <w:p>
            <w:r>
              <w:t>Identify resource</w:t>
            </w:r>
          </w:p>
        </w:tc>
        <w:tc>
          <w:tcPr>
            <w:tcW w:type="dxa" w:w="1680"/>
          </w:tcPr>
          <w:p>
            <w:r>
              <w:t>Control/filter request</w:t>
            </w:r>
          </w:p>
        </w:tc>
        <w:tc>
          <w:tcPr>
            <w:tcW w:type="dxa" w:w="1680"/>
          </w:tcPr>
          <w:p>
            <w:r>
              <w:t>Send object data</w:t>
            </w:r>
          </w:p>
        </w:tc>
        <w:tc>
          <w:tcPr>
            <w:tcW w:type="dxa" w:w="1680"/>
          </w:tcPr>
          <w:p>
            <w:r>
              <w:t>Simple or complex</w:t>
            </w:r>
          </w:p>
        </w:tc>
        <w:tc>
          <w:tcPr>
            <w:tcW w:type="dxa" w:w="1680"/>
          </w:tcPr>
          <w:p>
            <w:r>
              <w:t>REST APIs</w:t>
            </w:r>
          </w:p>
        </w:tc>
      </w:tr>
      <w:tr>
        <w:tc>
          <w:tcPr>
            <w:tcW w:type="dxa" w:w="1680"/>
          </w:tcPr>
          <w:p>
            <w:r>
              <w:t>Complex object</w:t>
            </w:r>
          </w:p>
        </w:tc>
        <w:tc>
          <w:tcPr>
            <w:tcW w:type="dxa" w:w="1680"/>
          </w:tcPr>
          <w:p>
            <w:r>
              <w:t>Usually no</w:t>
            </w:r>
          </w:p>
        </w:tc>
        <w:tc>
          <w:tcPr>
            <w:tcW w:type="dxa" w:w="1680"/>
          </w:tcPr>
          <w:p>
            <w:r>
              <w:t>Usually simple values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DTO/object</w:t>
            </w:r>
          </w:p>
        </w:tc>
        <w:tc>
          <w:tcPr>
            <w:tcW w:type="dxa" w:w="1680"/>
          </w:tcPr>
          <w:p>
            <w:r>
              <w:t>Create/update</w:t>
            </w:r>
          </w:p>
        </w:tc>
      </w:tr>
      <w:tr>
        <w:tc>
          <w:tcPr>
            <w:tcW w:type="dxa" w:w="1680"/>
          </w:tcPr>
          <w:p>
            <w:r>
              <w:t>Common methods</w:t>
            </w:r>
          </w:p>
        </w:tc>
        <w:tc>
          <w:tcPr>
            <w:tcW w:type="dxa" w:w="1680"/>
          </w:tcPr>
          <w:p>
            <w:r>
              <w:t>GET/PUT/DELETE</w:t>
            </w:r>
          </w:p>
        </w:tc>
        <w:tc>
          <w:tcPr>
            <w:tcW w:type="dxa" w:w="1680"/>
          </w:tcPr>
          <w:p>
            <w:r>
              <w:t>Mostly GET</w:t>
            </w:r>
          </w:p>
        </w:tc>
        <w:tc>
          <w:tcPr>
            <w:tcW w:type="dxa" w:w="1680"/>
          </w:tcPr>
          <w:p>
            <w:r>
              <w:t>POST/PUT/PATCH</w:t>
            </w:r>
          </w:p>
        </w:tc>
        <w:tc>
          <w:tcPr>
            <w:tcW w:type="dxa" w:w="1680"/>
          </w:tcPr>
          <w:p>
            <w:r>
              <w:t>Varies</w:t>
            </w:r>
          </w:p>
        </w:tc>
        <w:tc>
          <w:tcPr>
            <w:tcW w:type="dxa" w:w="1680"/>
          </w:tcPr>
          <w:p>
            <w:r>
              <w:t>Varies</w:t>
            </w:r>
          </w:p>
        </w:tc>
      </w:tr>
      <w:tr>
        <w:tc>
          <w:tcPr>
            <w:tcW w:type="dxa" w:w="1680"/>
          </w:tcPr>
          <w:p>
            <w:r>
              <w:t>Example</w:t>
            </w:r>
          </w:p>
        </w:tc>
        <w:tc>
          <w:tcPr>
            <w:tcW w:type="dxa" w:w="1680"/>
          </w:tcPr>
          <w:p>
            <w:r>
              <w:t>/products/10</w:t>
            </w:r>
          </w:p>
        </w:tc>
        <w:tc>
          <w:tcPr>
            <w:tcW w:type="dxa" w:w="1680"/>
          </w:tcPr>
          <w:p>
            <w:r>
              <w:t>?page=0</w:t>
            </w:r>
          </w:p>
        </w:tc>
        <w:tc>
          <w:tcPr>
            <w:tcW w:type="dxa" w:w="1680"/>
          </w:tcPr>
          <w:p>
            <w:r>
              <w:t>{"name":"Laptop"}</w:t>
            </w:r>
          </w:p>
        </w:tc>
        <w:tc>
          <w:tcPr>
            <w:tcW w:type="dxa" w:w="1680"/>
          </w:tcPr>
          <w:p>
            <w:r>
              <w:t>—</w:t>
            </w:r>
          </w:p>
        </w:tc>
        <w:tc>
          <w:tcPr>
            <w:tcW w:type="dxa" w:w="1680"/>
          </w:tcPr>
          <w:p>
            <w:r>
              <w:t>—</w:t>
            </w:r>
          </w:p>
        </w:tc>
      </w:tr>
    </w:tbl>
    <w:p>
      <w:pPr>
        <w:pStyle w:val="Heading1"/>
      </w:pPr>
      <w:r>
        <w:t>7. Easy Rule to Remember</w:t>
      </w:r>
    </w:p>
    <w:p>
      <w:pPr>
        <w:pStyle w:val="Code"/>
      </w:pPr>
      <w:r>
        <w:t>@PathVariable → WHICH resource?</w:t>
      </w:r>
    </w:p>
    <w:p>
      <w:pPr>
        <w:pStyle w:val="Code"/>
      </w:pPr>
      <w:r>
        <w:t>@RequestParam  → HOW should I filter/search/control the request?</w:t>
      </w:r>
    </w:p>
    <w:p>
      <w:pPr>
        <w:pStyle w:val="Code"/>
      </w:pPr>
      <w:r>
        <w:t>@RequestBody   → WHAT data am I sending?</w:t>
      </w:r>
    </w:p>
    <w:p>
      <w:pPr>
        <w:pStyle w:val="Heading1"/>
      </w:pPr>
      <w:r>
        <w:t>8. Product Management API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Use Case</w:t>
            </w:r>
          </w:p>
        </w:tc>
        <w:tc>
          <w:tcPr>
            <w:tcW w:type="dxa" w:w="3360"/>
          </w:tcPr>
          <w:p>
            <w:r>
              <w:t>Endpoint</w:t>
            </w:r>
          </w:p>
        </w:tc>
        <w:tc>
          <w:tcPr>
            <w:tcW w:type="dxa" w:w="3360"/>
          </w:tcPr>
          <w:p>
            <w:r>
              <w:t>Annotation</w:t>
            </w:r>
          </w:p>
        </w:tc>
      </w:tr>
      <w:tr>
        <w:tc>
          <w:tcPr>
            <w:tcW w:type="dxa" w:w="3360"/>
          </w:tcPr>
          <w:p>
            <w:r>
              <w:t>Create product</w:t>
            </w:r>
          </w:p>
        </w:tc>
        <w:tc>
          <w:tcPr>
            <w:tcW w:type="dxa" w:w="3360"/>
          </w:tcPr>
          <w:p>
            <w:r>
              <w:t>POST /products</w:t>
            </w:r>
          </w:p>
        </w:tc>
        <w:tc>
          <w:tcPr>
            <w:tcW w:type="dxa" w:w="3360"/>
          </w:tcPr>
          <w:p>
            <w:r>
              <w:t>@RequestBody</w:t>
            </w:r>
          </w:p>
        </w:tc>
      </w:tr>
      <w:tr>
        <w:tc>
          <w:tcPr>
            <w:tcW w:type="dxa" w:w="3360"/>
          </w:tcPr>
          <w:p>
            <w:r>
              <w:t>Get one product</w:t>
            </w:r>
          </w:p>
        </w:tc>
        <w:tc>
          <w:tcPr>
            <w:tcW w:type="dxa" w:w="3360"/>
          </w:tcPr>
          <w:p>
            <w:r>
              <w:t>GET /products/{id}</w:t>
            </w:r>
          </w:p>
        </w:tc>
        <w:tc>
          <w:tcPr>
            <w:tcW w:type="dxa" w:w="3360"/>
          </w:tcPr>
          <w:p>
            <w:r>
              <w:t>@PathVariable</w:t>
            </w:r>
          </w:p>
        </w:tc>
      </w:tr>
      <w:tr>
        <w:tc>
          <w:tcPr>
            <w:tcW w:type="dxa" w:w="3360"/>
          </w:tcPr>
          <w:p>
            <w:r>
              <w:t>Delete product</w:t>
            </w:r>
          </w:p>
        </w:tc>
        <w:tc>
          <w:tcPr>
            <w:tcW w:type="dxa" w:w="3360"/>
          </w:tcPr>
          <w:p>
            <w:r>
              <w:t>DELETE /products/{id}</w:t>
            </w:r>
          </w:p>
        </w:tc>
        <w:tc>
          <w:tcPr>
            <w:tcW w:type="dxa" w:w="3360"/>
          </w:tcPr>
          <w:p>
            <w:r>
              <w:t>@PathVariable</w:t>
            </w:r>
          </w:p>
        </w:tc>
      </w:tr>
      <w:tr>
        <w:tc>
          <w:tcPr>
            <w:tcW w:type="dxa" w:w="3360"/>
          </w:tcPr>
          <w:p>
            <w:r>
              <w:t>Update product</w:t>
            </w:r>
          </w:p>
        </w:tc>
        <w:tc>
          <w:tcPr>
            <w:tcW w:type="dxa" w:w="3360"/>
          </w:tcPr>
          <w:p>
            <w:r>
              <w:t>PUT /products/{id}</w:t>
            </w:r>
          </w:p>
        </w:tc>
        <w:tc>
          <w:tcPr>
            <w:tcW w:type="dxa" w:w="3360"/>
          </w:tcPr>
          <w:p>
            <w:r>
              <w:t>@PathVariable + @RequestBody</w:t>
            </w:r>
          </w:p>
        </w:tc>
      </w:tr>
      <w:tr>
        <w:tc>
          <w:tcPr>
            <w:tcW w:type="dxa" w:w="3360"/>
          </w:tcPr>
          <w:p>
            <w:r>
              <w:t>Filter category</w:t>
            </w:r>
          </w:p>
        </w:tc>
        <w:tc>
          <w:tcPr>
            <w:tcW w:type="dxa" w:w="3360"/>
          </w:tcPr>
          <w:p>
            <w:r>
              <w:t>GET /products?category=Mobile</w:t>
            </w:r>
          </w:p>
        </w:tc>
        <w:tc>
          <w:tcPr>
            <w:tcW w:type="dxa" w:w="3360"/>
          </w:tcPr>
          <w:p>
            <w:r>
              <w:t>@RequestParam</w:t>
            </w:r>
          </w:p>
        </w:tc>
      </w:tr>
      <w:tr>
        <w:tc>
          <w:tcPr>
            <w:tcW w:type="dxa" w:w="3360"/>
          </w:tcPr>
          <w:p>
            <w:r>
              <w:t>Pagination</w:t>
            </w:r>
          </w:p>
        </w:tc>
        <w:tc>
          <w:tcPr>
            <w:tcW w:type="dxa" w:w="3360"/>
          </w:tcPr>
          <w:p>
            <w:r>
              <w:t>GET /products?page=0&amp;size=10</w:t>
            </w:r>
          </w:p>
        </w:tc>
        <w:tc>
          <w:tcPr>
            <w:tcW w:type="dxa" w:w="3360"/>
          </w:tcPr>
          <w:p>
            <w:r>
              <w:t>@RequestParam</w:t>
            </w:r>
          </w:p>
        </w:tc>
      </w:tr>
      <w:tr>
        <w:tc>
          <w:tcPr>
            <w:tcW w:type="dxa" w:w="3360"/>
          </w:tcPr>
          <w:p>
            <w:r>
              <w:t>Price range</w:t>
            </w:r>
          </w:p>
        </w:tc>
        <w:tc>
          <w:tcPr>
            <w:tcW w:type="dxa" w:w="3360"/>
          </w:tcPr>
          <w:p>
            <w:r>
              <w:t>GET /products?minPrice=1000&amp;maxPrice=50000</w:t>
            </w:r>
          </w:p>
        </w:tc>
        <w:tc>
          <w:tcPr>
            <w:tcW w:type="dxa" w:w="3360"/>
          </w:tcPr>
          <w:p>
            <w:r>
              <w:t>@RequestParam</w:t>
            </w:r>
          </w:p>
        </w:tc>
      </w:tr>
    </w:tbl>
    <w:p>
      <w:pPr>
        <w:pStyle w:val="Heading1"/>
      </w:pPr>
      <w:r>
        <w:t>9. Validation with @RequestBody</w:t>
      </w:r>
    </w:p>
    <w:p>
      <w:pPr>
        <w:pStyle w:val="Code"/>
      </w:pPr>
      <w:r>
        <w:t>public record ProductRequest(</w:t>
        <w:br/>
        <w:t xml:space="preserve">        @NotBlank String name,</w:t>
        <w:br/>
        <w:t xml:space="preserve">        @Positive Double price,</w:t>
        <w:br/>
        <w:t xml:space="preserve">        @NotBlank String category,</w:t>
        <w:br/>
        <w:t xml:space="preserve">        @NotNull Boolean isAvailable) {</w:t>
        <w:br/>
        <w:t>}</w:t>
      </w:r>
    </w:p>
    <w:p>
      <w:pPr>
        <w:pStyle w:val="Code"/>
      </w:pPr>
      <w:r>
        <w:t>@PostMapping("/products")</w:t>
        <w:br/>
        <w:t>public ProductResponse addProduct(</w:t>
        <w:br/>
        <w:t xml:space="preserve">        @Valid @RequestBody ProductRequest request) {</w:t>
        <w:br/>
        <w:t xml:space="preserve">    return productService.addProduct(request);</w:t>
        <w:br/>
        <w:t>}</w:t>
      </w:r>
    </w:p>
    <w:p>
      <w:r>
        <w:t>@Valid triggers Bean Validation on the DTO before the controller continues. Validation failures can be handled centrally using global exception handling.</w:t>
      </w:r>
    </w:p>
    <w:p>
      <w:pPr>
        <w:pStyle w:val="Heading1"/>
      </w:pPr>
      <w:r>
        <w:t>10. REST API Design Guideline</w:t>
      </w:r>
    </w:p>
    <w:p>
      <w:r>
        <w:t>When a value is the identity of a resource, prefer placing it in the path. For example, GET /employees/101 is generally clearer REST design than GET /employees?id=101. Query parameters are better suited to filters and optional controls.</w:t>
      </w:r>
    </w:p>
    <w:p>
      <w:pPr>
        <w:pStyle w:val="Heading1"/>
      </w:pPr>
      <w:r>
        <w:t>11. Interview Answer</w:t>
      </w:r>
    </w:p>
    <w:p>
      <w:r>
        <w:rPr>
          <w:b/>
        </w:rPr>
        <w:t xml:space="preserve">@PathVariable </w:t>
      </w:r>
      <w:r>
        <w:t xml:space="preserve">is used to obtain values from the URL path and normally identifies a specific resource. </w:t>
      </w:r>
      <w:r>
        <w:rPr>
          <w:b/>
        </w:rPr>
        <w:t xml:space="preserve">@RequestParam </w:t>
      </w:r>
      <w:r>
        <w:t xml:space="preserve">reads query parameters and is commonly used for filtering, searching, sorting and pagination. </w:t>
      </w:r>
      <w:r>
        <w:rPr>
          <w:b/>
        </w:rPr>
        <w:t xml:space="preserve">@RequestBody </w:t>
      </w:r>
      <w:r>
        <w:t>reads structured content from the HTTP request body and converts JSON into a Java object or DTO.</w:t>
      </w:r>
    </w:p>
    <w:p>
      <w:pPr>
        <w:pStyle w:val="Heading1"/>
      </w:pPr>
      <w:r>
        <w:t>12. Student Revision Cheat Sheet</w:t>
      </w:r>
    </w:p>
    <w:p>
      <w:pPr>
        <w:pStyle w:val="Code"/>
      </w:pPr>
      <w:r>
        <w:t>GET    /products/10</w:t>
        <w:br/>
        <w:t xml:space="preserve">       → @PathVariable</w:t>
        <w:br/>
        <w:br/>
        <w:t>GET    /products?category=Mobile</w:t>
        <w:br/>
        <w:t xml:space="preserve">       → @RequestParam</w:t>
        <w:br/>
        <w:br/>
        <w:t>GET    /products?page=0&amp;size=10</w:t>
        <w:br/>
        <w:t xml:space="preserve">       → @RequestParam</w:t>
        <w:br/>
        <w:br/>
        <w:t>POST   /products</w:t>
        <w:br/>
        <w:t xml:space="preserve">       → @RequestBody</w:t>
        <w:br/>
        <w:br/>
        <w:t>PUT    /products/10</w:t>
        <w:br/>
        <w:t xml:space="preserve">       → @PathVariable + @RequestBody</w:t>
        <w:br/>
        <w:br/>
        <w:t>PUT    /products/10?notify=true</w:t>
        <w:br/>
        <w:t xml:space="preserve">       → @PathVariable + @RequestParam + @RequestBody</w:t>
      </w:r>
    </w:p>
    <w:p/>
    <w:p>
      <w:pPr>
        <w:jc w:val="center"/>
      </w:pPr>
      <w:r>
        <w:rPr>
          <w:i/>
          <w:sz w:val="18"/>
        </w:rPr>
        <w:t>Spring Boot REST API - Quick Learning Notes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2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