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129F" w14:textId="11876336" w:rsidR="00AD2E37" w:rsidRDefault="00DC010D" w:rsidP="00F01843">
      <w:pPr>
        <w:pBdr>
          <w:bottom w:val="single" w:sz="4" w:space="1" w:color="auto"/>
        </w:pBdr>
        <w:jc w:val="center"/>
      </w:pPr>
      <w:r>
        <w:rPr>
          <w:b/>
          <w:sz w:val="34"/>
        </w:rPr>
        <w:t>P</w:t>
      </w:r>
      <w:r w:rsidR="00081932">
        <w:rPr>
          <w:b/>
          <w:sz w:val="34"/>
        </w:rPr>
        <w:t xml:space="preserve">roblem </w:t>
      </w:r>
      <w:r>
        <w:rPr>
          <w:b/>
          <w:sz w:val="34"/>
        </w:rPr>
        <w:t>S</w:t>
      </w:r>
      <w:r w:rsidR="00081932">
        <w:rPr>
          <w:b/>
          <w:sz w:val="34"/>
        </w:rPr>
        <w:t xml:space="preserve">olution </w:t>
      </w:r>
      <w:r>
        <w:rPr>
          <w:b/>
          <w:sz w:val="34"/>
        </w:rPr>
        <w:t>F</w:t>
      </w:r>
      <w:r w:rsidR="00081932">
        <w:rPr>
          <w:b/>
          <w:sz w:val="34"/>
        </w:rPr>
        <w:t>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A51343" w14:paraId="439D8738" w14:textId="77777777" w:rsidTr="00A51343">
        <w:tc>
          <w:tcPr>
            <w:tcW w:w="5220" w:type="dxa"/>
          </w:tcPr>
          <w:p w14:paraId="6BA8DC9F" w14:textId="23993A35" w:rsidR="00A51343" w:rsidRPr="00F01843" w:rsidRDefault="00F01843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Date </w:t>
            </w:r>
          </w:p>
        </w:tc>
        <w:tc>
          <w:tcPr>
            <w:tcW w:w="5220" w:type="dxa"/>
          </w:tcPr>
          <w:p w14:paraId="4824B76C" w14:textId="6D4B8CD9" w:rsidR="00A51343" w:rsidRPr="00F01843" w:rsidRDefault="00F01843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 Sept</w:t>
            </w:r>
            <w:r w:rsidR="00D2387E">
              <w:rPr>
                <w:color w:val="000000" w:themeColor="text1"/>
              </w:rPr>
              <w:t>ember 2026</w:t>
            </w:r>
          </w:p>
        </w:tc>
      </w:tr>
      <w:tr w:rsidR="00A51343" w14:paraId="019DD07E" w14:textId="77777777" w:rsidTr="00A51343">
        <w:tc>
          <w:tcPr>
            <w:tcW w:w="5220" w:type="dxa"/>
          </w:tcPr>
          <w:p w14:paraId="0D595925" w14:textId="207D9422" w:rsidR="00A51343" w:rsidRPr="00F01843" w:rsidRDefault="00D2387E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Team ID</w:t>
            </w:r>
          </w:p>
        </w:tc>
        <w:tc>
          <w:tcPr>
            <w:tcW w:w="5220" w:type="dxa"/>
          </w:tcPr>
          <w:p w14:paraId="37BDA633" w14:textId="71E17994" w:rsidR="00A51343" w:rsidRPr="00F01843" w:rsidRDefault="00D2387E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SWTID-2026-4684</w:t>
            </w:r>
          </w:p>
        </w:tc>
      </w:tr>
      <w:tr w:rsidR="00A51343" w14:paraId="34CAF017" w14:textId="77777777" w:rsidTr="00A51343">
        <w:tc>
          <w:tcPr>
            <w:tcW w:w="5220" w:type="dxa"/>
          </w:tcPr>
          <w:p w14:paraId="1E541CB6" w14:textId="18FACE62" w:rsidR="00A51343" w:rsidRPr="00F01843" w:rsidRDefault="00D2387E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Project Title </w:t>
            </w:r>
          </w:p>
        </w:tc>
        <w:tc>
          <w:tcPr>
            <w:tcW w:w="5220" w:type="dxa"/>
          </w:tcPr>
          <w:p w14:paraId="1BDE28AB" w14:textId="628E4E66" w:rsidR="00D2387E" w:rsidRPr="00D2387E" w:rsidRDefault="00D2387E" w:rsidP="00D2387E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AI </w:t>
            </w:r>
            <w:proofErr w:type="spellStart"/>
            <w:r>
              <w:rPr>
                <w:color w:val="000000" w:themeColor="text1"/>
              </w:rPr>
              <w:t>BlogNest</w:t>
            </w:r>
            <w:proofErr w:type="spellEnd"/>
            <w:r>
              <w:rPr>
                <w:color w:val="000000" w:themeColor="text1"/>
              </w:rPr>
              <w:t xml:space="preserve"> API</w:t>
            </w:r>
          </w:p>
        </w:tc>
      </w:tr>
    </w:tbl>
    <w:p w14:paraId="4CA40B3F" w14:textId="77777777" w:rsidR="00A51343" w:rsidRDefault="00A51343">
      <w:pPr>
        <w:pStyle w:val="Heading1"/>
      </w:pPr>
    </w:p>
    <w:p w14:paraId="4B42441C" w14:textId="5A821D1F" w:rsidR="00AD2E37" w:rsidRDefault="00081932">
      <w:pPr>
        <w:pStyle w:val="Heading1"/>
      </w:pPr>
      <w:r>
        <w:t>1. Problem–Solution Fit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D2E37" w14:paraId="17D5781B" w14:textId="77777777">
        <w:trPr>
          <w:jc w:val="center"/>
        </w:trPr>
        <w:tc>
          <w:tcPr>
            <w:tcW w:w="3408" w:type="dxa"/>
          </w:tcPr>
          <w:p w14:paraId="483BBBBD" w14:textId="77777777" w:rsidR="00AD2E37" w:rsidRDefault="00081932">
            <w:r>
              <w:t>Problem</w:t>
            </w:r>
          </w:p>
        </w:tc>
        <w:tc>
          <w:tcPr>
            <w:tcW w:w="3408" w:type="dxa"/>
          </w:tcPr>
          <w:p w14:paraId="369E2C22" w14:textId="77777777" w:rsidR="00AD2E37" w:rsidRDefault="00081932">
            <w:r>
              <w:t>ContentGen Solution</w:t>
            </w:r>
          </w:p>
        </w:tc>
        <w:tc>
          <w:tcPr>
            <w:tcW w:w="3408" w:type="dxa"/>
          </w:tcPr>
          <w:p w14:paraId="6D0FF276" w14:textId="77777777" w:rsidR="00AD2E37" w:rsidRDefault="00081932">
            <w:r>
              <w:t>Benefit</w:t>
            </w:r>
          </w:p>
        </w:tc>
      </w:tr>
      <w:tr w:rsidR="00AD2E37" w14:paraId="006C69FC" w14:textId="77777777">
        <w:trPr>
          <w:jc w:val="center"/>
        </w:trPr>
        <w:tc>
          <w:tcPr>
            <w:tcW w:w="3408" w:type="dxa"/>
          </w:tcPr>
          <w:p w14:paraId="736D5230" w14:textId="77777777" w:rsidR="00AD2E37" w:rsidRDefault="00081932">
            <w:r>
              <w:t>Draft management</w:t>
            </w:r>
          </w:p>
        </w:tc>
        <w:tc>
          <w:tcPr>
            <w:tcW w:w="3408" w:type="dxa"/>
          </w:tcPr>
          <w:p w14:paraId="43F6E5FC" w14:textId="77777777" w:rsidR="00AD2E37" w:rsidRDefault="00081932">
            <w:r>
              <w:t>Blog CRUD/lifecycle services</w:t>
            </w:r>
          </w:p>
        </w:tc>
        <w:tc>
          <w:tcPr>
            <w:tcW w:w="3408" w:type="dxa"/>
          </w:tcPr>
          <w:p w14:paraId="71E1D9C6" w14:textId="77777777" w:rsidR="00AD2E37" w:rsidRDefault="00081932">
            <w:r>
              <w:t>Structured content</w:t>
            </w:r>
          </w:p>
        </w:tc>
      </w:tr>
      <w:tr w:rsidR="00AD2E37" w14:paraId="0E4AE10F" w14:textId="77777777">
        <w:trPr>
          <w:jc w:val="center"/>
        </w:trPr>
        <w:tc>
          <w:tcPr>
            <w:tcW w:w="3408" w:type="dxa"/>
          </w:tcPr>
          <w:p w14:paraId="5A2A8F22" w14:textId="77777777" w:rsidR="00AD2E37" w:rsidRDefault="00081932">
            <w:r>
              <w:t>Category/tag difficulty</w:t>
            </w:r>
          </w:p>
        </w:tc>
        <w:tc>
          <w:tcPr>
            <w:tcW w:w="3408" w:type="dxa"/>
          </w:tcPr>
          <w:p w14:paraId="2DC1FA19" w14:textId="77777777" w:rsidR="00AD2E37" w:rsidRDefault="00081932">
            <w:r>
              <w:t>Categorization and tag indices</w:t>
            </w:r>
          </w:p>
        </w:tc>
        <w:tc>
          <w:tcPr>
            <w:tcW w:w="3408" w:type="dxa"/>
          </w:tcPr>
          <w:p w14:paraId="05A461DC" w14:textId="77777777" w:rsidR="00AD2E37" w:rsidRDefault="00081932">
            <w:r>
              <w:t>Better discovery</w:t>
            </w:r>
          </w:p>
        </w:tc>
      </w:tr>
      <w:tr w:rsidR="00AD2E37" w14:paraId="352AA1D0" w14:textId="77777777">
        <w:trPr>
          <w:jc w:val="center"/>
        </w:trPr>
        <w:tc>
          <w:tcPr>
            <w:tcW w:w="3408" w:type="dxa"/>
          </w:tcPr>
          <w:p w14:paraId="69A8AF66" w14:textId="77777777" w:rsidR="00AD2E37" w:rsidRDefault="00081932">
            <w:r>
              <w:t>Approval workload</w:t>
            </w:r>
          </w:p>
        </w:tc>
        <w:tc>
          <w:tcPr>
            <w:tcW w:w="3408" w:type="dxa"/>
          </w:tcPr>
          <w:p w14:paraId="075DC9AE" w14:textId="77777777" w:rsidR="00AD2E37" w:rsidRDefault="00081932">
            <w:r>
              <w:t>Role-controlled workflow</w:t>
            </w:r>
          </w:p>
        </w:tc>
        <w:tc>
          <w:tcPr>
            <w:tcW w:w="3408" w:type="dxa"/>
          </w:tcPr>
          <w:p w14:paraId="340EC1B9" w14:textId="77777777" w:rsidR="00AD2E37" w:rsidRDefault="00081932">
            <w:r>
              <w:t>Controlled publishing</w:t>
            </w:r>
          </w:p>
        </w:tc>
      </w:tr>
      <w:tr w:rsidR="00AD2E37" w14:paraId="71230462" w14:textId="77777777">
        <w:trPr>
          <w:jc w:val="center"/>
        </w:trPr>
        <w:tc>
          <w:tcPr>
            <w:tcW w:w="3408" w:type="dxa"/>
          </w:tcPr>
          <w:p w14:paraId="3F8E669A" w14:textId="77777777" w:rsidR="00AD2E37" w:rsidRDefault="00081932">
            <w:r>
              <w:t>Comment moderation</w:t>
            </w:r>
          </w:p>
        </w:tc>
        <w:tc>
          <w:tcPr>
            <w:tcW w:w="3408" w:type="dxa"/>
          </w:tcPr>
          <w:p w14:paraId="55030B12" w14:textId="77777777" w:rsidR="00AD2E37" w:rsidRDefault="00081932">
            <w:r>
              <w:t>Protected endpoints</w:t>
            </w:r>
          </w:p>
        </w:tc>
        <w:tc>
          <w:tcPr>
            <w:tcW w:w="3408" w:type="dxa"/>
          </w:tcPr>
          <w:p w14:paraId="70CC854E" w14:textId="77777777" w:rsidR="00AD2E37" w:rsidRDefault="00081932">
            <w:r>
              <w:t>Safer interaction</w:t>
            </w:r>
          </w:p>
        </w:tc>
      </w:tr>
      <w:tr w:rsidR="00AD2E37" w14:paraId="6739C87A" w14:textId="77777777">
        <w:trPr>
          <w:jc w:val="center"/>
        </w:trPr>
        <w:tc>
          <w:tcPr>
            <w:tcW w:w="3408" w:type="dxa"/>
          </w:tcPr>
          <w:p w14:paraId="676C17F7" w14:textId="77777777" w:rsidR="00AD2E37" w:rsidRDefault="00081932">
            <w:r>
              <w:t>Media handling</w:t>
            </w:r>
          </w:p>
        </w:tc>
        <w:tc>
          <w:tcPr>
            <w:tcW w:w="3408" w:type="dxa"/>
          </w:tcPr>
          <w:p w14:paraId="38E03C04" w14:textId="77777777" w:rsidR="00AD2E37" w:rsidRDefault="00081932">
            <w:r>
              <w:t>Media metadata/path support</w:t>
            </w:r>
          </w:p>
        </w:tc>
        <w:tc>
          <w:tcPr>
            <w:tcW w:w="3408" w:type="dxa"/>
          </w:tcPr>
          <w:p w14:paraId="0D6B44C4" w14:textId="77777777" w:rsidR="00AD2E37" w:rsidRDefault="00081932">
            <w:r>
              <w:t>Consistent references</w:t>
            </w:r>
          </w:p>
        </w:tc>
      </w:tr>
      <w:tr w:rsidR="00AD2E37" w14:paraId="4143B59C" w14:textId="77777777">
        <w:trPr>
          <w:jc w:val="center"/>
        </w:trPr>
        <w:tc>
          <w:tcPr>
            <w:tcW w:w="3408" w:type="dxa"/>
          </w:tcPr>
          <w:p w14:paraId="2ECCCFC8" w14:textId="77777777" w:rsidR="00AD2E37" w:rsidRDefault="00081932">
            <w:r>
              <w:t>Writing effort</w:t>
            </w:r>
          </w:p>
        </w:tc>
        <w:tc>
          <w:tcPr>
            <w:tcW w:w="3408" w:type="dxa"/>
          </w:tcPr>
          <w:p w14:paraId="024BEEDF" w14:textId="77777777" w:rsidR="00AD2E37" w:rsidRDefault="00081932">
            <w:r>
              <w:t>AI generation</w:t>
            </w:r>
          </w:p>
        </w:tc>
        <w:tc>
          <w:tcPr>
            <w:tcW w:w="3408" w:type="dxa"/>
          </w:tcPr>
          <w:p w14:paraId="361791DE" w14:textId="77777777" w:rsidR="00AD2E37" w:rsidRDefault="00081932">
            <w:r>
              <w:t>Faster drafting</w:t>
            </w:r>
          </w:p>
        </w:tc>
      </w:tr>
      <w:tr w:rsidR="00AD2E37" w14:paraId="7ABB413F" w14:textId="77777777">
        <w:trPr>
          <w:jc w:val="center"/>
        </w:trPr>
        <w:tc>
          <w:tcPr>
            <w:tcW w:w="3408" w:type="dxa"/>
          </w:tcPr>
          <w:p w14:paraId="5D9B08D9" w14:textId="77777777" w:rsidR="00AD2E37" w:rsidRDefault="00081932">
            <w:r>
              <w:t>Long content</w:t>
            </w:r>
          </w:p>
        </w:tc>
        <w:tc>
          <w:tcPr>
            <w:tcW w:w="3408" w:type="dxa"/>
          </w:tcPr>
          <w:p w14:paraId="1FAF4B3E" w14:textId="77777777" w:rsidR="00AD2E37" w:rsidRDefault="00081932">
            <w:r>
              <w:t>AI summarization</w:t>
            </w:r>
          </w:p>
        </w:tc>
        <w:tc>
          <w:tcPr>
            <w:tcW w:w="3408" w:type="dxa"/>
          </w:tcPr>
          <w:p w14:paraId="22E65E45" w14:textId="77777777" w:rsidR="00AD2E37" w:rsidRDefault="00081932">
            <w:r>
              <w:t>Concise abstracts</w:t>
            </w:r>
          </w:p>
        </w:tc>
      </w:tr>
      <w:tr w:rsidR="00AD2E37" w14:paraId="36F3C23A" w14:textId="77777777">
        <w:trPr>
          <w:jc w:val="center"/>
        </w:trPr>
        <w:tc>
          <w:tcPr>
            <w:tcW w:w="3408" w:type="dxa"/>
          </w:tcPr>
          <w:p w14:paraId="7CC31953" w14:textId="77777777" w:rsidR="00AD2E37" w:rsidRDefault="00081932">
            <w:r>
              <w:t>Unauthorized access</w:t>
            </w:r>
          </w:p>
        </w:tc>
        <w:tc>
          <w:tcPr>
            <w:tcW w:w="3408" w:type="dxa"/>
          </w:tcPr>
          <w:p w14:paraId="63AF86B4" w14:textId="77777777" w:rsidR="00AD2E37" w:rsidRDefault="00081932">
            <w:r>
              <w:t>JWT + RBAC</w:t>
            </w:r>
          </w:p>
        </w:tc>
        <w:tc>
          <w:tcPr>
            <w:tcW w:w="3408" w:type="dxa"/>
          </w:tcPr>
          <w:p w14:paraId="5FCF837A" w14:textId="77777777" w:rsidR="00AD2E37" w:rsidRDefault="00081932">
            <w:r>
              <w:t>Protected resources</w:t>
            </w:r>
          </w:p>
        </w:tc>
      </w:tr>
    </w:tbl>
    <w:p w14:paraId="406EFBEB" w14:textId="77777777" w:rsidR="00AD2E37" w:rsidRDefault="00081932">
      <w:pPr>
        <w:pStyle w:val="Heading1"/>
      </w:pPr>
      <w:r>
        <w:t>Fit Statement</w:t>
      </w:r>
    </w:p>
    <w:p w14:paraId="7CC33FD5" w14:textId="77777777" w:rsidR="00AD2E37" w:rsidRDefault="00081932">
      <w:r>
        <w:t>ContentGen addresses the documented problems by combining content management, role-based security and Generative AI in one modular backend.</w:t>
      </w:r>
    </w:p>
    <w:p w14:paraId="6974C9EF" w14:textId="77777777" w:rsidR="00AD2E37" w:rsidRDefault="00081932">
      <w:pPr>
        <w:pStyle w:val="Heading1"/>
      </w:pPr>
      <w:r>
        <w:t>Value</w:t>
      </w:r>
    </w:p>
    <w:p w14:paraId="4073C3E5" w14:textId="77777777" w:rsidR="00AD2E37" w:rsidRDefault="00081932">
      <w:pPr>
        <w:pStyle w:val="ListBullet"/>
      </w:pPr>
      <w:r>
        <w:t>Centralized workflow.</w:t>
      </w:r>
    </w:p>
    <w:p w14:paraId="342EFB83" w14:textId="77777777" w:rsidR="00AD2E37" w:rsidRDefault="00081932">
      <w:pPr>
        <w:pStyle w:val="ListBullet"/>
      </w:pPr>
      <w:r>
        <w:t>AI-assisted generation and summarization.</w:t>
      </w:r>
    </w:p>
    <w:p w14:paraId="0973A9D5" w14:textId="77777777" w:rsidR="00AD2E37" w:rsidRDefault="00081932">
      <w:pPr>
        <w:pStyle w:val="ListBullet"/>
      </w:pPr>
      <w:r>
        <w:t>Validated MongoDB data.</w:t>
      </w:r>
    </w:p>
    <w:p w14:paraId="354710AB" w14:textId="77777777" w:rsidR="00AD2E37" w:rsidRDefault="00081932">
      <w:pPr>
        <w:pStyle w:val="ListBullet"/>
      </w:pPr>
      <w:r>
        <w:t>Controlled access by role.</w:t>
      </w:r>
    </w:p>
    <w:p w14:paraId="0257441F" w14:textId="77777777" w:rsidR="00AD2E37" w:rsidRDefault="00081932">
      <w:pPr>
        <w:pStyle w:val="ListBullet"/>
      </w:pPr>
      <w:r>
        <w:t>Security safeguards and logging.</w:t>
      </w:r>
    </w:p>
    <w:sectPr w:rsidR="00AD2E3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116958">
    <w:abstractNumId w:val="8"/>
  </w:num>
  <w:num w:numId="2" w16cid:durableId="2084062143">
    <w:abstractNumId w:val="6"/>
  </w:num>
  <w:num w:numId="3" w16cid:durableId="1698581980">
    <w:abstractNumId w:val="5"/>
  </w:num>
  <w:num w:numId="4" w16cid:durableId="1654528262">
    <w:abstractNumId w:val="4"/>
  </w:num>
  <w:num w:numId="5" w16cid:durableId="1773042469">
    <w:abstractNumId w:val="7"/>
  </w:num>
  <w:num w:numId="6" w16cid:durableId="1073039550">
    <w:abstractNumId w:val="3"/>
  </w:num>
  <w:num w:numId="7" w16cid:durableId="2126582100">
    <w:abstractNumId w:val="2"/>
  </w:num>
  <w:num w:numId="8" w16cid:durableId="899050323">
    <w:abstractNumId w:val="1"/>
  </w:num>
  <w:num w:numId="9" w16cid:durableId="93140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1343"/>
    <w:rsid w:val="00AA1D8D"/>
    <w:rsid w:val="00AD2E37"/>
    <w:rsid w:val="00B47730"/>
    <w:rsid w:val="00CB0664"/>
    <w:rsid w:val="00D2387E"/>
    <w:rsid w:val="00D53C36"/>
    <w:rsid w:val="00DC010D"/>
    <w:rsid w:val="00F018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BF158C0-E599-409D-A33C-84217E879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j</cp:lastModifiedBy>
  <cp:revision>5</cp:revision>
  <dcterms:created xsi:type="dcterms:W3CDTF">2013-12-23T23:15:00Z</dcterms:created>
  <dcterms:modified xsi:type="dcterms:W3CDTF">2026-09-29T18:08:00Z</dcterms:modified>
  <cp:category/>
</cp:coreProperties>
</file>