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BDDCD9" w14:textId="3EFCEBC6" w:rsidR="0007392C" w:rsidRPr="00586A35" w:rsidRDefault="00422AC9" w:rsidP="007A502C">
      <w:pPr>
        <w:pStyle w:val="Titledocument"/>
        <w:rPr>
          <w14:ligatures w14:val="standard"/>
        </w:rPr>
      </w:pPr>
      <w:r>
        <w:rPr>
          <w:bCs/>
          <w14:ligatures w14:val="standard"/>
        </w:rPr>
        <w:t>Janani Sundaresan</w:t>
      </w:r>
    </w:p>
    <w:p w14:paraId="2869FF28" w14:textId="77777777" w:rsidR="00C1671E" w:rsidRDefault="00422AC9" w:rsidP="00C1671E">
      <w:pPr>
        <w:pStyle w:val="Authors"/>
        <w:spacing w:before="0" w:after="0"/>
        <w:jc w:val="center"/>
        <w:rPr>
          <w:rStyle w:val="HeaderChar"/>
          <w14:ligatures w14:val="standard"/>
        </w:rPr>
      </w:pPr>
      <w:r>
        <w:rPr>
          <w:bCs/>
          <w14:ligatures w14:val="standard"/>
        </w:rPr>
        <w:t>COMP 6212</w:t>
      </w:r>
      <w:r w:rsidRPr="00422AC9">
        <w:rPr>
          <w:rStyle w:val="HeaderChar"/>
          <w14:ligatures w14:val="standard"/>
        </w:rPr>
        <w:t xml:space="preserve"> </w:t>
      </w:r>
    </w:p>
    <w:p w14:paraId="720DE17F" w14:textId="11313925" w:rsidR="00422AC9" w:rsidRPr="00586A35" w:rsidRDefault="00422AC9" w:rsidP="00C1671E">
      <w:pPr>
        <w:pStyle w:val="Authors"/>
        <w:spacing w:before="0" w:after="0"/>
        <w:jc w:val="center"/>
        <w:rPr>
          <w14:ligatures w14:val="standard"/>
        </w:rPr>
      </w:pPr>
      <w:r>
        <w:rPr>
          <w:rStyle w:val="FirstName"/>
          <w14:ligatures w14:val="standard"/>
        </w:rPr>
        <w:t>Janani Sundaresan</w:t>
      </w:r>
      <w:r w:rsidRPr="00586A35">
        <w:rPr>
          <w14:ligatures w14:val="standard"/>
        </w:rPr>
        <w:br/>
      </w:r>
      <w:r w:rsidRPr="00586A35">
        <w:rPr>
          <w:rStyle w:val="OrgDiv"/>
          <w:color w:val="auto"/>
          <w:sz w:val="20"/>
          <w14:ligatures w14:val="standard"/>
        </w:rPr>
        <w:t xml:space="preserve"> </w:t>
      </w:r>
      <w:r>
        <w:rPr>
          <w:rStyle w:val="OrgDiv"/>
          <w:color w:val="auto"/>
          <w:sz w:val="20"/>
          <w14:ligatures w14:val="standard"/>
        </w:rPr>
        <w:t>Electronics and Computer Science Department</w:t>
      </w:r>
      <w:r w:rsidRPr="00586A35">
        <w:rPr>
          <w:rStyle w:val="OrgName"/>
          <w:color w:val="auto"/>
          <w:sz w:val="20"/>
          <w14:ligatures w14:val="standard"/>
        </w:rPr>
        <w:br/>
        <w:t xml:space="preserve"> </w:t>
      </w:r>
      <w:r>
        <w:rPr>
          <w:rStyle w:val="OrgName"/>
          <w:color w:val="auto"/>
          <w:sz w:val="20"/>
          <w14:ligatures w14:val="standard"/>
        </w:rPr>
        <w:t>University of Southampton</w:t>
      </w:r>
      <w:r w:rsidRPr="00586A35">
        <w:rPr>
          <w:rStyle w:val="OrgName"/>
          <w:color w:val="auto"/>
          <w:sz w:val="20"/>
          <w14:ligatures w14:val="standard"/>
        </w:rPr>
        <w:br/>
      </w:r>
      <w:r w:rsidRPr="000A56AF">
        <w:rPr>
          <w:rStyle w:val="OrgName"/>
          <w:color w:val="auto"/>
          <w:sz w:val="20"/>
          <w:szCs w:val="20"/>
          <w14:ligatures w14:val="standard"/>
        </w:rPr>
        <w:t xml:space="preserve"> </w:t>
      </w:r>
      <w:r w:rsidRPr="000A56AF">
        <w:rPr>
          <w:sz w:val="20"/>
          <w:szCs w:val="20"/>
          <w14:ligatures w14:val="standard"/>
        </w:rPr>
        <w:t xml:space="preserve"> </w:t>
      </w:r>
      <w:hyperlink r:id="rId9" w:history="1">
        <w:r w:rsidRPr="000A56AF">
          <w:rPr>
            <w:rStyle w:val="Hyperlink"/>
            <w:sz w:val="20"/>
            <w:szCs w:val="20"/>
            <w14:ligatures w14:val="standard"/>
          </w:rPr>
          <w:t>js10n18@soton.ac.uk</w:t>
        </w:r>
      </w:hyperlink>
      <w:r w:rsidRPr="00586A35">
        <w:rPr>
          <w:rStyle w:val="OrgName"/>
          <w:color w:val="auto"/>
          <w:sz w:val="20"/>
          <w14:ligatures w14:val="standard"/>
        </w:rPr>
        <w:t xml:space="preserve"> </w:t>
      </w:r>
    </w:p>
    <w:p w14:paraId="340AB53F" w14:textId="77777777" w:rsidR="00586A35" w:rsidRDefault="00586A35" w:rsidP="00694749">
      <w:pPr>
        <w:pStyle w:val="AbsHead"/>
        <w:rPr>
          <w14:ligatures w14:val="standard"/>
        </w:rPr>
      </w:pPr>
    </w:p>
    <w:p w14:paraId="5DFA5629" w14:textId="03782AB3" w:rsidR="00422AC9" w:rsidRPr="00586A35" w:rsidRDefault="00422AC9" w:rsidP="00694749">
      <w:pPr>
        <w:pStyle w:val="AbsHead"/>
        <w:rPr>
          <w14:ligatures w14:val="standard"/>
        </w:rPr>
        <w:sectPr w:rsidR="00422AC9" w:rsidRPr="00586A35" w:rsidSect="00586A35">
          <w:headerReference w:type="even" r:id="rId10"/>
          <w:headerReference w:type="default" r:id="rId11"/>
          <w:footerReference w:type="even" r:id="rId12"/>
          <w:footerReference w:type="default" r:id="rId13"/>
          <w:endnotePr>
            <w:numFmt w:val="decimal"/>
          </w:endnotePr>
          <w:type w:val="continuous"/>
          <w:pgSz w:w="12240" w:h="15840" w:code="9"/>
          <w:pgMar w:top="1500" w:right="1080" w:bottom="1600" w:left="1080" w:header="1080" w:footer="1080" w:gutter="0"/>
          <w:pgNumType w:start="1"/>
          <w:cols w:space="480"/>
          <w:titlePg/>
          <w:docGrid w:linePitch="360"/>
        </w:sectPr>
      </w:pPr>
    </w:p>
    <w:p w14:paraId="67C84559" w14:textId="77777777" w:rsidR="0007392C" w:rsidRPr="00586A35" w:rsidRDefault="007A502C" w:rsidP="00694749">
      <w:pPr>
        <w:pStyle w:val="AbsHead"/>
        <w:rPr>
          <w14:ligatures w14:val="standard"/>
        </w:rPr>
      </w:pPr>
      <w:r w:rsidRPr="00586A35">
        <w:rPr>
          <w14:ligatures w14:val="standard"/>
        </w:rPr>
        <w:t>ABSTRACT</w:t>
      </w:r>
    </w:p>
    <w:p w14:paraId="7307EAA3" w14:textId="6FE22931" w:rsidR="00F30418" w:rsidRPr="00586A35" w:rsidRDefault="00771DDC" w:rsidP="00771DDC">
      <w:pPr>
        <w:pStyle w:val="Abstract"/>
        <w:rPr>
          <w:lang w:val="en-GB" w:eastAsia="ja-JP"/>
          <w14:ligatures w14:val="standard"/>
        </w:rPr>
      </w:pPr>
      <w:r>
        <w:rPr>
          <w14:ligatures w14:val="standard"/>
        </w:rPr>
        <w:t xml:space="preserve">Portfolio </w:t>
      </w:r>
      <w:r w:rsidR="003D3841">
        <w:rPr>
          <w14:ligatures w14:val="standard"/>
        </w:rPr>
        <w:t>Optimization</w:t>
      </w:r>
      <w:r>
        <w:rPr>
          <w14:ligatures w14:val="standard"/>
        </w:rPr>
        <w:t xml:space="preserve"> is performed here using the FTSE 100 companies.</w:t>
      </w:r>
    </w:p>
    <w:p w14:paraId="27F00346" w14:textId="5702F0EB" w:rsidR="0007392C" w:rsidRDefault="00675128" w:rsidP="00C2402E">
      <w:pPr>
        <w:pStyle w:val="Head1"/>
      </w:pPr>
      <w:r w:rsidRPr="00586A35">
        <w:rPr>
          <w:rStyle w:val="Label"/>
          <w14:ligatures w14:val="standard"/>
        </w:rPr>
        <w:t>1</w:t>
      </w:r>
      <w:r w:rsidR="00586A35" w:rsidRPr="00586A35">
        <w:t> </w:t>
      </w:r>
      <w:r w:rsidR="00DD7DC2">
        <w:t>MARKOWITZ EFFICIENT FRONTIER</w:t>
      </w:r>
    </w:p>
    <w:p w14:paraId="07C7B25B" w14:textId="197F2D32" w:rsidR="00E85676" w:rsidRDefault="00771DDC" w:rsidP="00C1671E">
      <w:pPr>
        <w:pStyle w:val="KeyWords"/>
        <w:rPr>
          <w:lang w:eastAsia="ja-JP"/>
          <w14:ligatures w14:val="standard"/>
        </w:rPr>
      </w:pPr>
      <w:r>
        <w:rPr>
          <w:lang w:eastAsia="ja-JP"/>
          <w14:ligatures w14:val="standard"/>
        </w:rPr>
        <w:t>Here a portfolio with two assets is considered</w:t>
      </w:r>
      <w:r w:rsidR="00C1671E" w:rsidRPr="00C2402E">
        <w:rPr>
          <w:lang w:eastAsia="ja-JP"/>
          <w14:ligatures w14:val="standard"/>
        </w:rPr>
        <w:t xml:space="preserve"> – A and B. The return on Asset A</w:t>
      </w:r>
      <w:r w:rsidR="00AC4CE4">
        <w:rPr>
          <w:lang w:eastAsia="ja-JP"/>
          <w14:ligatures w14:val="standard"/>
        </w:rPr>
        <w:t xml:space="preserve"> R(A)</w:t>
      </w:r>
      <w:r w:rsidR="00C1671E" w:rsidRPr="00C2402E">
        <w:rPr>
          <w:lang w:eastAsia="ja-JP"/>
          <w14:ligatures w14:val="standard"/>
        </w:rPr>
        <w:t xml:space="preserve"> is 10% and the return on asset B </w:t>
      </w:r>
      <w:r w:rsidR="00AC4CE4">
        <w:rPr>
          <w:lang w:eastAsia="ja-JP"/>
          <w14:ligatures w14:val="standard"/>
        </w:rPr>
        <w:t xml:space="preserve">R(B) </w:t>
      </w:r>
      <w:r w:rsidR="00C1671E" w:rsidRPr="00C2402E">
        <w:rPr>
          <w:lang w:eastAsia="ja-JP"/>
          <w14:ligatures w14:val="standard"/>
        </w:rPr>
        <w:t>is 10%. The v</w:t>
      </w:r>
      <w:r w:rsidR="00E85676">
        <w:rPr>
          <w:lang w:eastAsia="ja-JP"/>
          <w14:ligatures w14:val="standard"/>
        </w:rPr>
        <w:t>ariance</w:t>
      </w:r>
      <w:r w:rsidR="00C1671E" w:rsidRPr="00C2402E">
        <w:rPr>
          <w:lang w:eastAsia="ja-JP"/>
          <w14:ligatures w14:val="standard"/>
        </w:rPr>
        <w:t xml:space="preserve"> on Asset A is </w:t>
      </w:r>
      <w:r w:rsidR="00E85676">
        <w:rPr>
          <w:lang w:eastAsia="ja-JP"/>
          <w14:ligatures w14:val="standard"/>
        </w:rPr>
        <w:t>0.</w:t>
      </w:r>
      <w:r w:rsidR="00C1671E" w:rsidRPr="00C2402E">
        <w:rPr>
          <w:lang w:eastAsia="ja-JP"/>
          <w14:ligatures w14:val="standard"/>
        </w:rPr>
        <w:t>5% and the v</w:t>
      </w:r>
      <w:r w:rsidR="00E85676">
        <w:rPr>
          <w:lang w:eastAsia="ja-JP"/>
          <w14:ligatures w14:val="standard"/>
        </w:rPr>
        <w:t xml:space="preserve">ariance </w:t>
      </w:r>
      <w:r w:rsidR="00C1671E" w:rsidRPr="00C2402E">
        <w:rPr>
          <w:lang w:eastAsia="ja-JP"/>
          <w14:ligatures w14:val="standard"/>
        </w:rPr>
        <w:t xml:space="preserve">on asset B is </w:t>
      </w:r>
      <w:r w:rsidR="00E85676">
        <w:rPr>
          <w:lang w:eastAsia="ja-JP"/>
          <w14:ligatures w14:val="standard"/>
        </w:rPr>
        <w:t>0.</w:t>
      </w:r>
      <w:r w:rsidR="00C1671E" w:rsidRPr="00C2402E">
        <w:rPr>
          <w:lang w:eastAsia="ja-JP"/>
          <w14:ligatures w14:val="standard"/>
        </w:rPr>
        <w:t xml:space="preserve">5%. </w:t>
      </w:r>
    </w:p>
    <w:p w14:paraId="7B2CA676" w14:textId="4811E1E2" w:rsidR="00C1671E" w:rsidRDefault="00E85676" w:rsidP="00C1671E">
      <w:pPr>
        <w:pStyle w:val="KeyWords"/>
      </w:pPr>
      <w:r>
        <w:rPr>
          <w:lang w:eastAsia="ja-JP"/>
          <w14:ligatures w14:val="standard"/>
        </w:rPr>
        <w:t>The volatility of Asset A is</w:t>
      </w:r>
      <w:r w:rsidR="00F27EA1">
        <w:rPr>
          <w:lang w:eastAsia="ja-JP"/>
          <w14:ligatures w14:val="standard"/>
        </w:rPr>
        <w:t xml:space="preserve"> 0.07</w:t>
      </w:r>
      <w:r>
        <w:rPr>
          <w:lang w:eastAsia="ja-JP"/>
          <w14:ligatures w14:val="standard"/>
        </w:rPr>
        <w:t xml:space="preserve"> and volatility of Asset B is </w:t>
      </w:r>
      <w:r w:rsidR="00F27EA1">
        <w:rPr>
          <w:lang w:eastAsia="ja-JP"/>
          <w14:ligatures w14:val="standard"/>
        </w:rPr>
        <w:t xml:space="preserve">0.07. </w:t>
      </w:r>
    </w:p>
    <w:p w14:paraId="336410B9" w14:textId="77777777" w:rsidR="00F62885" w:rsidRDefault="00F62885" w:rsidP="00C1671E">
      <w:pPr>
        <w:pStyle w:val="KeyWords"/>
        <w:rPr>
          <w:b/>
        </w:rPr>
      </w:pPr>
    </w:p>
    <w:p w14:paraId="14297B9A" w14:textId="54EF3347" w:rsidR="002642F4" w:rsidRDefault="00771DDC" w:rsidP="00C1671E">
      <w:pPr>
        <w:pStyle w:val="KeyWords"/>
      </w:pPr>
      <w:r>
        <w:rPr>
          <w:b/>
        </w:rPr>
        <w:t>Eq. 1(</w:t>
      </w:r>
      <w:r w:rsidR="00897CE0">
        <w:rPr>
          <w:b/>
        </w:rPr>
        <w:t xml:space="preserve">a) </w:t>
      </w:r>
      <w:r w:rsidR="00935AA8">
        <w:rPr>
          <w:b/>
        </w:rPr>
        <w:t>Variance</w:t>
      </w:r>
      <w:r w:rsidR="00935AA8">
        <w:t xml:space="preserve"> </w:t>
      </w:r>
      <w:r w:rsidR="00935AA8" w:rsidRPr="00771DDC">
        <w:t>=</w:t>
      </w:r>
      <w:r w:rsidR="005E3A39" w:rsidRPr="00771DDC">
        <w:t xml:space="preserve"> Var A * (Weight </w:t>
      </w:r>
      <w:proofErr w:type="gramStart"/>
      <w:r w:rsidR="005E3A39" w:rsidRPr="00771DDC">
        <w:t>A)^</w:t>
      </w:r>
      <w:proofErr w:type="gramEnd"/>
      <w:r w:rsidR="005E3A39" w:rsidRPr="00771DDC">
        <w:t xml:space="preserve">2 + Var B * (Weight B)^2 + </w:t>
      </w:r>
      <w:r>
        <w:t xml:space="preserve">         </w:t>
      </w:r>
      <w:r w:rsidR="005E3A39" w:rsidRPr="00771DDC">
        <w:t>2*S.D(A)*S.D(B)*Weight A*Weight B</w:t>
      </w:r>
      <w:r w:rsidR="006A3BF7" w:rsidRPr="00771DDC">
        <w:t>*Corr(AB)</w:t>
      </w:r>
    </w:p>
    <w:p w14:paraId="2D5AD220" w14:textId="4E33D6DC" w:rsidR="00A918CE" w:rsidRDefault="00A918CE" w:rsidP="00C06D47">
      <w:pPr>
        <w:pStyle w:val="KeyWords"/>
      </w:pPr>
      <w:r>
        <w:rPr>
          <w:b/>
        </w:rPr>
        <w:t>Eq. 1(</w:t>
      </w:r>
      <w:proofErr w:type="gramStart"/>
      <w:r w:rsidR="00935AA8">
        <w:rPr>
          <w:b/>
        </w:rPr>
        <w:t>b</w:t>
      </w:r>
      <w:r w:rsidR="00935AA8" w:rsidRPr="00386E36">
        <w:t xml:space="preserve">)  </w:t>
      </w:r>
      <w:r w:rsidR="00C06D47">
        <w:t xml:space="preserve"> </w:t>
      </w:r>
      <w:proofErr w:type="gramEnd"/>
      <w:r w:rsidR="00C06D47">
        <w:t xml:space="preserve">                  </w:t>
      </w:r>
      <w:r w:rsidRPr="00386E36">
        <w:t>SD</w:t>
      </w:r>
      <w:r>
        <w:rPr>
          <w:b/>
        </w:rPr>
        <w:t xml:space="preserve"> =    </w:t>
      </w:r>
      <w:r w:rsidR="00386E36" w:rsidRPr="00386E36">
        <w:t>sqrt(Var)</w:t>
      </w:r>
    </w:p>
    <w:p w14:paraId="49660C66" w14:textId="6CC469F2" w:rsidR="00C06D47" w:rsidRPr="00440171" w:rsidRDefault="00C06D47" w:rsidP="00C06D47">
      <w:pPr>
        <w:pStyle w:val="KeyWords"/>
        <w:rPr>
          <w:b/>
        </w:rPr>
      </w:pPr>
      <w:r w:rsidRPr="00C06D47">
        <w:rPr>
          <w:b/>
        </w:rPr>
        <w:t>Eq.  1(c)</w:t>
      </w:r>
      <w:r>
        <w:t xml:space="preserve">    Mean Return = Weight A * R(A) + Weight B * R(B)</w:t>
      </w:r>
    </w:p>
    <w:p w14:paraId="7E02E69F" w14:textId="625FAE49" w:rsidR="006A3BF7" w:rsidRDefault="006A3BF7" w:rsidP="00C1671E">
      <w:pPr>
        <w:pStyle w:val="KeyWords"/>
      </w:pPr>
      <w:r>
        <w:t xml:space="preserve">Sum of the weight of both </w:t>
      </w:r>
      <w:r w:rsidR="00DB158B">
        <w:t>a</w:t>
      </w:r>
      <w:r>
        <w:t xml:space="preserve">ssets is </w:t>
      </w:r>
      <w:r w:rsidR="00771DDC">
        <w:t xml:space="preserve">assumed as </w:t>
      </w:r>
      <w:r>
        <w:t>1</w:t>
      </w:r>
    </w:p>
    <w:p w14:paraId="0741EE81" w14:textId="20E26AD7" w:rsidR="006A3BF7" w:rsidRDefault="00771DDC" w:rsidP="00771DDC">
      <w:pPr>
        <w:pStyle w:val="KeyWords"/>
        <w:jc w:val="left"/>
      </w:pPr>
      <w:r>
        <w:rPr>
          <w:b/>
        </w:rPr>
        <w:t>Eq. 1(</w:t>
      </w:r>
      <w:r w:rsidR="00C06D47">
        <w:rPr>
          <w:b/>
        </w:rPr>
        <w:t>d</w:t>
      </w:r>
      <w:r>
        <w:rPr>
          <w:b/>
        </w:rPr>
        <w:t xml:space="preserve">)                       </w:t>
      </w:r>
      <w:r w:rsidR="006A3BF7" w:rsidRPr="00771DDC">
        <w:t>Weight A + Weight B = 1</w:t>
      </w:r>
    </w:p>
    <w:p w14:paraId="74920E37" w14:textId="5DEA36AF" w:rsidR="00E22946" w:rsidRDefault="00E22946" w:rsidP="00771DDC">
      <w:pPr>
        <w:pStyle w:val="KeyWords"/>
        <w:jc w:val="left"/>
      </w:pPr>
      <w:r>
        <w:t>Since correlation co</w:t>
      </w:r>
      <w:r w:rsidR="003B3E17">
        <w:t>efficient</w:t>
      </w:r>
      <w:r>
        <w:t xml:space="preserve"> is not known, the efficient fronti</w:t>
      </w:r>
      <w:r w:rsidR="003B3E17">
        <w:t xml:space="preserve">er is calculated for </w:t>
      </w:r>
      <w:r w:rsidR="00555C15">
        <w:t>two</w:t>
      </w:r>
      <w:r w:rsidR="003B3E17">
        <w:t xml:space="preserve"> different values of p = -0.5,0,0.5</w:t>
      </w:r>
    </w:p>
    <w:p w14:paraId="30E15A61" w14:textId="51FAAFD2" w:rsidR="004527A7" w:rsidRDefault="004527A7" w:rsidP="00771DDC">
      <w:pPr>
        <w:pStyle w:val="KeyWords"/>
        <w:jc w:val="left"/>
      </w:pPr>
      <w:r>
        <w:t xml:space="preserve">Using the above formulas and substituting the values, the </w:t>
      </w:r>
      <w:r w:rsidR="00CC3464">
        <w:t>Volatility</w:t>
      </w:r>
      <w:r>
        <w:t xml:space="preserve"> and Mean </w:t>
      </w:r>
      <w:r w:rsidR="00AC4CE4">
        <w:t>R</w:t>
      </w:r>
      <w:r>
        <w:t xml:space="preserve">eturn </w:t>
      </w:r>
      <w:r w:rsidR="00AC4CE4">
        <w:t>were</w:t>
      </w:r>
      <w:r>
        <w:t xml:space="preserve"> calculated and displayed in Table 1.1 and Table 1.2</w:t>
      </w:r>
      <w:r w:rsidR="00AC4CE4">
        <w:t xml:space="preserve"> respectively.</w:t>
      </w:r>
    </w:p>
    <w:p w14:paraId="61DF1FEC" w14:textId="77777777" w:rsidR="00F62885" w:rsidRDefault="00F62885" w:rsidP="00771DDC">
      <w:pPr>
        <w:pStyle w:val="KeyWords"/>
        <w:jc w:val="left"/>
      </w:pPr>
    </w:p>
    <w:tbl>
      <w:tblPr>
        <w:tblStyle w:val="TableGrid"/>
        <w:tblW w:w="0" w:type="auto"/>
        <w:jc w:val="center"/>
        <w:tblLook w:val="04A0" w:firstRow="1" w:lastRow="0" w:firstColumn="1" w:lastColumn="0" w:noHBand="0" w:noVBand="1"/>
      </w:tblPr>
      <w:tblGrid>
        <w:gridCol w:w="776"/>
        <w:gridCol w:w="776"/>
        <w:gridCol w:w="956"/>
        <w:gridCol w:w="824"/>
      </w:tblGrid>
      <w:tr w:rsidR="00E22946" w14:paraId="1D50EC33" w14:textId="77777777" w:rsidTr="003B3E17">
        <w:trPr>
          <w:jc w:val="center"/>
        </w:trPr>
        <w:tc>
          <w:tcPr>
            <w:tcW w:w="776" w:type="dxa"/>
          </w:tcPr>
          <w:p w14:paraId="1C5C66ED" w14:textId="325C121D" w:rsidR="00E22946" w:rsidRDefault="00E22946" w:rsidP="00771DDC">
            <w:pPr>
              <w:pStyle w:val="KeyWords"/>
              <w:jc w:val="left"/>
              <w:rPr>
                <w:b/>
                <w:lang w:eastAsia="ja-JP"/>
              </w:rPr>
            </w:pPr>
            <w:r>
              <w:rPr>
                <w:b/>
                <w:lang w:eastAsia="ja-JP"/>
              </w:rPr>
              <w:t>Weight A</w:t>
            </w:r>
          </w:p>
        </w:tc>
        <w:tc>
          <w:tcPr>
            <w:tcW w:w="776" w:type="dxa"/>
          </w:tcPr>
          <w:p w14:paraId="1FE55550" w14:textId="0A1B4F6F" w:rsidR="00E22946" w:rsidRDefault="00E22946" w:rsidP="00771DDC">
            <w:pPr>
              <w:pStyle w:val="KeyWords"/>
              <w:jc w:val="left"/>
              <w:rPr>
                <w:b/>
                <w:lang w:eastAsia="ja-JP"/>
              </w:rPr>
            </w:pPr>
            <w:r>
              <w:rPr>
                <w:b/>
                <w:lang w:eastAsia="ja-JP"/>
              </w:rPr>
              <w:t>Weight B</w:t>
            </w:r>
          </w:p>
        </w:tc>
        <w:tc>
          <w:tcPr>
            <w:tcW w:w="956" w:type="dxa"/>
          </w:tcPr>
          <w:p w14:paraId="3C068EEB" w14:textId="5EDEB700" w:rsidR="00E22946" w:rsidRDefault="00CC3464" w:rsidP="00771DDC">
            <w:pPr>
              <w:pStyle w:val="KeyWords"/>
              <w:jc w:val="left"/>
              <w:rPr>
                <w:b/>
                <w:lang w:eastAsia="ja-JP"/>
              </w:rPr>
            </w:pPr>
            <w:r>
              <w:rPr>
                <w:b/>
                <w:lang w:eastAsia="ja-JP"/>
              </w:rPr>
              <w:t>Volatility</w:t>
            </w:r>
          </w:p>
        </w:tc>
        <w:tc>
          <w:tcPr>
            <w:tcW w:w="824" w:type="dxa"/>
          </w:tcPr>
          <w:p w14:paraId="04C53A0E" w14:textId="26A0D1E1" w:rsidR="00E22946" w:rsidRDefault="00E22946" w:rsidP="00771DDC">
            <w:pPr>
              <w:pStyle w:val="KeyWords"/>
              <w:jc w:val="left"/>
              <w:rPr>
                <w:b/>
                <w:lang w:eastAsia="ja-JP"/>
              </w:rPr>
            </w:pPr>
            <w:r>
              <w:rPr>
                <w:b/>
                <w:lang w:eastAsia="ja-JP"/>
              </w:rPr>
              <w:t>Mean Return</w:t>
            </w:r>
          </w:p>
        </w:tc>
      </w:tr>
      <w:tr w:rsidR="00E22946" w14:paraId="1F1E606C" w14:textId="77777777" w:rsidTr="003B3E17">
        <w:trPr>
          <w:trHeight w:val="74"/>
          <w:jc w:val="center"/>
        </w:trPr>
        <w:tc>
          <w:tcPr>
            <w:tcW w:w="776" w:type="dxa"/>
          </w:tcPr>
          <w:p w14:paraId="44823472" w14:textId="7DF14451" w:rsidR="00E22946" w:rsidRPr="009E2A12" w:rsidRDefault="00E22946" w:rsidP="00E22946">
            <w:pPr>
              <w:pStyle w:val="KeyWords"/>
              <w:jc w:val="left"/>
              <w:rPr>
                <w:lang w:eastAsia="ja-JP"/>
              </w:rPr>
            </w:pPr>
            <w:r w:rsidRPr="009E2A12">
              <w:rPr>
                <w:lang w:eastAsia="ja-JP"/>
              </w:rPr>
              <w:t>0.1</w:t>
            </w:r>
          </w:p>
        </w:tc>
        <w:tc>
          <w:tcPr>
            <w:tcW w:w="776" w:type="dxa"/>
          </w:tcPr>
          <w:p w14:paraId="5222E409" w14:textId="4D0BFD88" w:rsidR="00E22946" w:rsidRPr="009E2A12" w:rsidRDefault="00E22946" w:rsidP="00E22946">
            <w:pPr>
              <w:pStyle w:val="KeyWords"/>
              <w:jc w:val="left"/>
              <w:rPr>
                <w:lang w:eastAsia="ja-JP"/>
              </w:rPr>
            </w:pPr>
            <w:r w:rsidRPr="009E2A12">
              <w:rPr>
                <w:lang w:eastAsia="ja-JP"/>
              </w:rPr>
              <w:t>0.9</w:t>
            </w:r>
          </w:p>
        </w:tc>
        <w:tc>
          <w:tcPr>
            <w:tcW w:w="956" w:type="dxa"/>
            <w:vAlign w:val="bottom"/>
          </w:tcPr>
          <w:p w14:paraId="1F931952" w14:textId="4D844B31" w:rsidR="00E22946" w:rsidRPr="009E2A12" w:rsidRDefault="00E22946" w:rsidP="00E22946">
            <w:pPr>
              <w:pStyle w:val="KeyWords"/>
              <w:jc w:val="left"/>
              <w:rPr>
                <w:lang w:eastAsia="ja-JP"/>
              </w:rPr>
            </w:pPr>
            <w:r w:rsidRPr="00E22946">
              <w:rPr>
                <w:lang w:eastAsia="ja-JP"/>
              </w:rPr>
              <w:t>6.04%</w:t>
            </w:r>
          </w:p>
        </w:tc>
        <w:tc>
          <w:tcPr>
            <w:tcW w:w="824" w:type="dxa"/>
          </w:tcPr>
          <w:p w14:paraId="333F514A" w14:textId="646D1692" w:rsidR="00E22946" w:rsidRPr="009E2A12" w:rsidRDefault="00E22946" w:rsidP="00E22946">
            <w:pPr>
              <w:pStyle w:val="KeyWords"/>
              <w:jc w:val="left"/>
              <w:rPr>
                <w:lang w:eastAsia="ja-JP"/>
              </w:rPr>
            </w:pPr>
            <w:r w:rsidRPr="005731C5">
              <w:rPr>
                <w:lang w:eastAsia="ja-JP"/>
              </w:rPr>
              <w:t>10.00%</w:t>
            </w:r>
          </w:p>
        </w:tc>
      </w:tr>
      <w:tr w:rsidR="00E22946" w14:paraId="5144D513" w14:textId="77777777" w:rsidTr="003B3E17">
        <w:trPr>
          <w:jc w:val="center"/>
        </w:trPr>
        <w:tc>
          <w:tcPr>
            <w:tcW w:w="776" w:type="dxa"/>
          </w:tcPr>
          <w:p w14:paraId="6B65CF39" w14:textId="705E7BF8" w:rsidR="00E22946" w:rsidRPr="009E2A12" w:rsidRDefault="00E22946" w:rsidP="00E22946">
            <w:pPr>
              <w:pStyle w:val="KeyWords"/>
              <w:jc w:val="left"/>
              <w:rPr>
                <w:lang w:eastAsia="ja-JP"/>
              </w:rPr>
            </w:pPr>
            <w:r w:rsidRPr="009E2A12">
              <w:rPr>
                <w:lang w:eastAsia="ja-JP"/>
              </w:rPr>
              <w:t>0.2</w:t>
            </w:r>
          </w:p>
        </w:tc>
        <w:tc>
          <w:tcPr>
            <w:tcW w:w="776" w:type="dxa"/>
          </w:tcPr>
          <w:p w14:paraId="3BCB9C31" w14:textId="61DC3122" w:rsidR="00E22946" w:rsidRPr="009E2A12" w:rsidRDefault="00E22946" w:rsidP="00E22946">
            <w:pPr>
              <w:pStyle w:val="KeyWords"/>
              <w:jc w:val="left"/>
              <w:rPr>
                <w:lang w:eastAsia="ja-JP"/>
              </w:rPr>
            </w:pPr>
            <w:r w:rsidRPr="009E2A12">
              <w:rPr>
                <w:lang w:eastAsia="ja-JP"/>
              </w:rPr>
              <w:t>0.8</w:t>
            </w:r>
          </w:p>
        </w:tc>
        <w:tc>
          <w:tcPr>
            <w:tcW w:w="956" w:type="dxa"/>
            <w:vAlign w:val="bottom"/>
          </w:tcPr>
          <w:p w14:paraId="0D33DF97" w14:textId="6D893A8D" w:rsidR="00E22946" w:rsidRPr="009E2A12" w:rsidRDefault="00E22946" w:rsidP="00E22946">
            <w:pPr>
              <w:pStyle w:val="KeyWords"/>
              <w:jc w:val="left"/>
              <w:rPr>
                <w:lang w:eastAsia="ja-JP"/>
              </w:rPr>
            </w:pPr>
            <w:r w:rsidRPr="00E22946">
              <w:rPr>
                <w:lang w:eastAsia="ja-JP"/>
              </w:rPr>
              <w:t>5.10%</w:t>
            </w:r>
          </w:p>
        </w:tc>
        <w:tc>
          <w:tcPr>
            <w:tcW w:w="824" w:type="dxa"/>
          </w:tcPr>
          <w:p w14:paraId="42B267CC" w14:textId="4807C132" w:rsidR="00E22946" w:rsidRPr="009E2A12" w:rsidRDefault="00E22946" w:rsidP="00E22946">
            <w:pPr>
              <w:pStyle w:val="KeyWords"/>
              <w:jc w:val="left"/>
              <w:rPr>
                <w:lang w:eastAsia="ja-JP"/>
              </w:rPr>
            </w:pPr>
            <w:r w:rsidRPr="005731C5">
              <w:rPr>
                <w:lang w:eastAsia="ja-JP"/>
              </w:rPr>
              <w:t>10.00%</w:t>
            </w:r>
          </w:p>
        </w:tc>
      </w:tr>
      <w:tr w:rsidR="00E22946" w14:paraId="556F71DB" w14:textId="77777777" w:rsidTr="003B3E17">
        <w:trPr>
          <w:jc w:val="center"/>
        </w:trPr>
        <w:tc>
          <w:tcPr>
            <w:tcW w:w="776" w:type="dxa"/>
          </w:tcPr>
          <w:p w14:paraId="58AF1D2E" w14:textId="7B51C1DD" w:rsidR="00E22946" w:rsidRPr="009E2A12" w:rsidRDefault="00E22946" w:rsidP="00E22946">
            <w:pPr>
              <w:pStyle w:val="KeyWords"/>
              <w:jc w:val="left"/>
              <w:rPr>
                <w:lang w:eastAsia="ja-JP"/>
              </w:rPr>
            </w:pPr>
            <w:r w:rsidRPr="009E2A12">
              <w:rPr>
                <w:lang w:eastAsia="ja-JP"/>
              </w:rPr>
              <w:t>0.3</w:t>
            </w:r>
          </w:p>
        </w:tc>
        <w:tc>
          <w:tcPr>
            <w:tcW w:w="776" w:type="dxa"/>
          </w:tcPr>
          <w:p w14:paraId="50FF6166" w14:textId="5C8569F1" w:rsidR="00E22946" w:rsidRPr="009E2A12" w:rsidRDefault="00E22946" w:rsidP="00E22946">
            <w:pPr>
              <w:pStyle w:val="KeyWords"/>
              <w:jc w:val="left"/>
              <w:rPr>
                <w:lang w:eastAsia="ja-JP"/>
              </w:rPr>
            </w:pPr>
            <w:r w:rsidRPr="009E2A12">
              <w:rPr>
                <w:lang w:eastAsia="ja-JP"/>
              </w:rPr>
              <w:t>0.7</w:t>
            </w:r>
          </w:p>
        </w:tc>
        <w:tc>
          <w:tcPr>
            <w:tcW w:w="956" w:type="dxa"/>
            <w:vAlign w:val="bottom"/>
          </w:tcPr>
          <w:p w14:paraId="70487146" w14:textId="1A7BB67E" w:rsidR="00E22946" w:rsidRPr="009E2A12" w:rsidRDefault="00E22946" w:rsidP="00E22946">
            <w:pPr>
              <w:pStyle w:val="KeyWords"/>
              <w:jc w:val="left"/>
              <w:rPr>
                <w:lang w:eastAsia="ja-JP"/>
              </w:rPr>
            </w:pPr>
            <w:r w:rsidRPr="00E22946">
              <w:rPr>
                <w:lang w:eastAsia="ja-JP"/>
              </w:rPr>
              <w:t>4.30%</w:t>
            </w:r>
          </w:p>
        </w:tc>
        <w:tc>
          <w:tcPr>
            <w:tcW w:w="824" w:type="dxa"/>
          </w:tcPr>
          <w:p w14:paraId="621EDF75" w14:textId="6C8B730D" w:rsidR="00E22946" w:rsidRPr="009E2A12" w:rsidRDefault="00E22946" w:rsidP="00E22946">
            <w:pPr>
              <w:pStyle w:val="KeyWords"/>
              <w:jc w:val="left"/>
              <w:rPr>
                <w:lang w:eastAsia="ja-JP"/>
              </w:rPr>
            </w:pPr>
            <w:r w:rsidRPr="005731C5">
              <w:rPr>
                <w:lang w:eastAsia="ja-JP"/>
              </w:rPr>
              <w:t>10.00%</w:t>
            </w:r>
          </w:p>
        </w:tc>
      </w:tr>
      <w:tr w:rsidR="00E22946" w14:paraId="05933187" w14:textId="77777777" w:rsidTr="003B3E17">
        <w:trPr>
          <w:jc w:val="center"/>
        </w:trPr>
        <w:tc>
          <w:tcPr>
            <w:tcW w:w="776" w:type="dxa"/>
          </w:tcPr>
          <w:p w14:paraId="2F6FBD0B" w14:textId="2EED26BD" w:rsidR="00E22946" w:rsidRPr="009E2A12" w:rsidRDefault="00E22946" w:rsidP="00E22946">
            <w:pPr>
              <w:pStyle w:val="KeyWords"/>
              <w:jc w:val="left"/>
              <w:rPr>
                <w:lang w:eastAsia="ja-JP"/>
              </w:rPr>
            </w:pPr>
            <w:r w:rsidRPr="009E2A12">
              <w:rPr>
                <w:lang w:eastAsia="ja-JP"/>
              </w:rPr>
              <w:t>0.4</w:t>
            </w:r>
          </w:p>
        </w:tc>
        <w:tc>
          <w:tcPr>
            <w:tcW w:w="776" w:type="dxa"/>
          </w:tcPr>
          <w:p w14:paraId="6CB42AB5" w14:textId="66CE6B52" w:rsidR="00E22946" w:rsidRPr="009E2A12" w:rsidRDefault="00E22946" w:rsidP="00E22946">
            <w:pPr>
              <w:pStyle w:val="KeyWords"/>
              <w:jc w:val="left"/>
              <w:rPr>
                <w:lang w:eastAsia="ja-JP"/>
              </w:rPr>
            </w:pPr>
            <w:r w:rsidRPr="009E2A12">
              <w:rPr>
                <w:lang w:eastAsia="ja-JP"/>
              </w:rPr>
              <w:t>0.6</w:t>
            </w:r>
          </w:p>
        </w:tc>
        <w:tc>
          <w:tcPr>
            <w:tcW w:w="956" w:type="dxa"/>
            <w:vAlign w:val="bottom"/>
          </w:tcPr>
          <w:p w14:paraId="56D7482E" w14:textId="1274F5AC" w:rsidR="00E22946" w:rsidRPr="009E2A12" w:rsidRDefault="00E22946" w:rsidP="00E22946">
            <w:pPr>
              <w:pStyle w:val="KeyWords"/>
              <w:jc w:val="left"/>
              <w:rPr>
                <w:lang w:eastAsia="ja-JP"/>
              </w:rPr>
            </w:pPr>
            <w:r w:rsidRPr="00E22946">
              <w:rPr>
                <w:lang w:eastAsia="ja-JP"/>
              </w:rPr>
              <w:t>3.74%</w:t>
            </w:r>
          </w:p>
        </w:tc>
        <w:tc>
          <w:tcPr>
            <w:tcW w:w="824" w:type="dxa"/>
          </w:tcPr>
          <w:p w14:paraId="3871ECB8" w14:textId="3CC9BC66" w:rsidR="00E22946" w:rsidRPr="009E2A12" w:rsidRDefault="00E22946" w:rsidP="00E22946">
            <w:pPr>
              <w:pStyle w:val="KeyWords"/>
              <w:jc w:val="left"/>
              <w:rPr>
                <w:lang w:eastAsia="ja-JP"/>
              </w:rPr>
            </w:pPr>
            <w:r w:rsidRPr="005731C5">
              <w:rPr>
                <w:lang w:eastAsia="ja-JP"/>
              </w:rPr>
              <w:t>10.00%</w:t>
            </w:r>
          </w:p>
        </w:tc>
      </w:tr>
      <w:tr w:rsidR="00E22946" w14:paraId="0C4E7DA9" w14:textId="77777777" w:rsidTr="003B3E17">
        <w:trPr>
          <w:jc w:val="center"/>
        </w:trPr>
        <w:tc>
          <w:tcPr>
            <w:tcW w:w="776" w:type="dxa"/>
          </w:tcPr>
          <w:p w14:paraId="7ADFC3FB" w14:textId="29B7CE0E" w:rsidR="00E22946" w:rsidRPr="009E2A12" w:rsidRDefault="00E22946" w:rsidP="00E22946">
            <w:pPr>
              <w:pStyle w:val="KeyWords"/>
              <w:jc w:val="left"/>
              <w:rPr>
                <w:lang w:eastAsia="ja-JP"/>
              </w:rPr>
            </w:pPr>
            <w:r w:rsidRPr="009E2A12">
              <w:rPr>
                <w:lang w:eastAsia="ja-JP"/>
              </w:rPr>
              <w:t>0.5</w:t>
            </w:r>
          </w:p>
        </w:tc>
        <w:tc>
          <w:tcPr>
            <w:tcW w:w="776" w:type="dxa"/>
          </w:tcPr>
          <w:p w14:paraId="756E805F" w14:textId="4AA21F76" w:rsidR="00E22946" w:rsidRPr="009E2A12" w:rsidRDefault="00E22946" w:rsidP="00E22946">
            <w:pPr>
              <w:pStyle w:val="KeyWords"/>
              <w:jc w:val="left"/>
              <w:rPr>
                <w:lang w:eastAsia="ja-JP"/>
              </w:rPr>
            </w:pPr>
            <w:r w:rsidRPr="009E2A12">
              <w:rPr>
                <w:lang w:eastAsia="ja-JP"/>
              </w:rPr>
              <w:t>0.5</w:t>
            </w:r>
          </w:p>
        </w:tc>
        <w:tc>
          <w:tcPr>
            <w:tcW w:w="956" w:type="dxa"/>
            <w:vAlign w:val="bottom"/>
          </w:tcPr>
          <w:p w14:paraId="2B3FB705" w14:textId="50E25503" w:rsidR="00E22946" w:rsidRPr="009E2A12" w:rsidRDefault="00E22946" w:rsidP="00E22946">
            <w:pPr>
              <w:pStyle w:val="KeyWords"/>
              <w:jc w:val="left"/>
              <w:rPr>
                <w:lang w:eastAsia="ja-JP"/>
              </w:rPr>
            </w:pPr>
            <w:r w:rsidRPr="00E22946">
              <w:rPr>
                <w:lang w:eastAsia="ja-JP"/>
              </w:rPr>
              <w:t>3.54%</w:t>
            </w:r>
          </w:p>
        </w:tc>
        <w:tc>
          <w:tcPr>
            <w:tcW w:w="824" w:type="dxa"/>
          </w:tcPr>
          <w:p w14:paraId="7BD743BC" w14:textId="224D6681" w:rsidR="00E22946" w:rsidRPr="009E2A12" w:rsidRDefault="00E22946" w:rsidP="00E22946">
            <w:pPr>
              <w:pStyle w:val="KeyWords"/>
              <w:jc w:val="left"/>
              <w:rPr>
                <w:lang w:eastAsia="ja-JP"/>
              </w:rPr>
            </w:pPr>
            <w:r w:rsidRPr="005731C5">
              <w:rPr>
                <w:lang w:eastAsia="ja-JP"/>
              </w:rPr>
              <w:t>10.00%</w:t>
            </w:r>
          </w:p>
        </w:tc>
      </w:tr>
      <w:tr w:rsidR="00E22946" w14:paraId="323000A5" w14:textId="77777777" w:rsidTr="003B3E17">
        <w:trPr>
          <w:jc w:val="center"/>
        </w:trPr>
        <w:tc>
          <w:tcPr>
            <w:tcW w:w="776" w:type="dxa"/>
          </w:tcPr>
          <w:p w14:paraId="3A376156" w14:textId="7EB91854" w:rsidR="00E22946" w:rsidRPr="009E2A12" w:rsidRDefault="00E22946" w:rsidP="00E22946">
            <w:pPr>
              <w:pStyle w:val="KeyWords"/>
              <w:jc w:val="left"/>
              <w:rPr>
                <w:lang w:eastAsia="ja-JP"/>
              </w:rPr>
            </w:pPr>
            <w:r w:rsidRPr="009E2A12">
              <w:rPr>
                <w:lang w:eastAsia="ja-JP"/>
              </w:rPr>
              <w:t>0.6</w:t>
            </w:r>
          </w:p>
        </w:tc>
        <w:tc>
          <w:tcPr>
            <w:tcW w:w="776" w:type="dxa"/>
          </w:tcPr>
          <w:p w14:paraId="799DE8C5" w14:textId="6B98788A" w:rsidR="00E22946" w:rsidRPr="009E2A12" w:rsidRDefault="00E22946" w:rsidP="00E22946">
            <w:pPr>
              <w:pStyle w:val="KeyWords"/>
              <w:jc w:val="left"/>
              <w:rPr>
                <w:lang w:eastAsia="ja-JP"/>
              </w:rPr>
            </w:pPr>
            <w:r w:rsidRPr="009E2A12">
              <w:rPr>
                <w:lang w:eastAsia="ja-JP"/>
              </w:rPr>
              <w:t>0.4</w:t>
            </w:r>
          </w:p>
        </w:tc>
        <w:tc>
          <w:tcPr>
            <w:tcW w:w="956" w:type="dxa"/>
            <w:vAlign w:val="bottom"/>
          </w:tcPr>
          <w:p w14:paraId="39F7C72D" w14:textId="6DBFF542" w:rsidR="00E22946" w:rsidRPr="009E2A12" w:rsidRDefault="00E22946" w:rsidP="00E22946">
            <w:pPr>
              <w:pStyle w:val="KeyWords"/>
              <w:jc w:val="left"/>
              <w:rPr>
                <w:lang w:eastAsia="ja-JP"/>
              </w:rPr>
            </w:pPr>
            <w:r w:rsidRPr="00E22946">
              <w:rPr>
                <w:lang w:eastAsia="ja-JP"/>
              </w:rPr>
              <w:t>3.74%</w:t>
            </w:r>
          </w:p>
        </w:tc>
        <w:tc>
          <w:tcPr>
            <w:tcW w:w="824" w:type="dxa"/>
          </w:tcPr>
          <w:p w14:paraId="4319070B" w14:textId="0E62275A" w:rsidR="00E22946" w:rsidRPr="009E2A12" w:rsidRDefault="00E22946" w:rsidP="00E22946">
            <w:pPr>
              <w:pStyle w:val="KeyWords"/>
              <w:jc w:val="left"/>
              <w:rPr>
                <w:lang w:eastAsia="ja-JP"/>
              </w:rPr>
            </w:pPr>
            <w:r w:rsidRPr="005731C5">
              <w:rPr>
                <w:lang w:eastAsia="ja-JP"/>
              </w:rPr>
              <w:t>10.00%</w:t>
            </w:r>
          </w:p>
        </w:tc>
      </w:tr>
      <w:tr w:rsidR="00E22946" w14:paraId="64C63257" w14:textId="77777777" w:rsidTr="003B3E17">
        <w:trPr>
          <w:jc w:val="center"/>
        </w:trPr>
        <w:tc>
          <w:tcPr>
            <w:tcW w:w="776" w:type="dxa"/>
          </w:tcPr>
          <w:p w14:paraId="76959700" w14:textId="5ACF2820" w:rsidR="00E22946" w:rsidRPr="009E2A12" w:rsidRDefault="00E22946" w:rsidP="00E22946">
            <w:pPr>
              <w:pStyle w:val="KeyWords"/>
              <w:jc w:val="left"/>
              <w:rPr>
                <w:lang w:eastAsia="ja-JP"/>
              </w:rPr>
            </w:pPr>
            <w:r w:rsidRPr="009E2A12">
              <w:rPr>
                <w:lang w:eastAsia="ja-JP"/>
              </w:rPr>
              <w:t>0.7</w:t>
            </w:r>
          </w:p>
        </w:tc>
        <w:tc>
          <w:tcPr>
            <w:tcW w:w="776" w:type="dxa"/>
          </w:tcPr>
          <w:p w14:paraId="63CECBC4" w14:textId="45C636F2" w:rsidR="00E22946" w:rsidRPr="009E2A12" w:rsidRDefault="00E22946" w:rsidP="00E22946">
            <w:pPr>
              <w:pStyle w:val="KeyWords"/>
              <w:jc w:val="left"/>
              <w:rPr>
                <w:lang w:eastAsia="ja-JP"/>
              </w:rPr>
            </w:pPr>
            <w:r w:rsidRPr="009E2A12">
              <w:rPr>
                <w:lang w:eastAsia="ja-JP"/>
              </w:rPr>
              <w:t>0.3</w:t>
            </w:r>
          </w:p>
        </w:tc>
        <w:tc>
          <w:tcPr>
            <w:tcW w:w="956" w:type="dxa"/>
            <w:vAlign w:val="bottom"/>
          </w:tcPr>
          <w:p w14:paraId="0F6C0648" w14:textId="0761C10D" w:rsidR="00E22946" w:rsidRPr="009E2A12" w:rsidRDefault="00E22946" w:rsidP="00E22946">
            <w:pPr>
              <w:pStyle w:val="KeyWords"/>
              <w:jc w:val="left"/>
              <w:rPr>
                <w:lang w:eastAsia="ja-JP"/>
              </w:rPr>
            </w:pPr>
            <w:r w:rsidRPr="00E22946">
              <w:rPr>
                <w:lang w:eastAsia="ja-JP"/>
              </w:rPr>
              <w:t>4.30%</w:t>
            </w:r>
          </w:p>
        </w:tc>
        <w:tc>
          <w:tcPr>
            <w:tcW w:w="824" w:type="dxa"/>
          </w:tcPr>
          <w:p w14:paraId="473203BD" w14:textId="668C5BEB" w:rsidR="00E22946" w:rsidRPr="009E2A12" w:rsidRDefault="00E22946" w:rsidP="00E22946">
            <w:pPr>
              <w:pStyle w:val="KeyWords"/>
              <w:jc w:val="left"/>
              <w:rPr>
                <w:lang w:eastAsia="ja-JP"/>
              </w:rPr>
            </w:pPr>
            <w:r w:rsidRPr="005731C5">
              <w:rPr>
                <w:lang w:eastAsia="ja-JP"/>
              </w:rPr>
              <w:t>10.00%</w:t>
            </w:r>
          </w:p>
        </w:tc>
      </w:tr>
      <w:tr w:rsidR="00E22946" w14:paraId="7AE60CE8" w14:textId="77777777" w:rsidTr="003B3E17">
        <w:trPr>
          <w:jc w:val="center"/>
        </w:trPr>
        <w:tc>
          <w:tcPr>
            <w:tcW w:w="776" w:type="dxa"/>
          </w:tcPr>
          <w:p w14:paraId="26F8BE76" w14:textId="17A6E668" w:rsidR="00E22946" w:rsidRPr="009E2A12" w:rsidRDefault="00E22946" w:rsidP="00E22946">
            <w:pPr>
              <w:pStyle w:val="KeyWords"/>
              <w:jc w:val="left"/>
              <w:rPr>
                <w:lang w:eastAsia="ja-JP"/>
              </w:rPr>
            </w:pPr>
            <w:r w:rsidRPr="009E2A12">
              <w:rPr>
                <w:lang w:eastAsia="ja-JP"/>
              </w:rPr>
              <w:t>0.8</w:t>
            </w:r>
          </w:p>
        </w:tc>
        <w:tc>
          <w:tcPr>
            <w:tcW w:w="776" w:type="dxa"/>
          </w:tcPr>
          <w:p w14:paraId="2FAF8ABD" w14:textId="4C924CD2" w:rsidR="00E22946" w:rsidRPr="009E2A12" w:rsidRDefault="00E22946" w:rsidP="00E22946">
            <w:pPr>
              <w:pStyle w:val="KeyWords"/>
              <w:jc w:val="left"/>
              <w:rPr>
                <w:lang w:eastAsia="ja-JP"/>
              </w:rPr>
            </w:pPr>
            <w:r w:rsidRPr="009E2A12">
              <w:rPr>
                <w:lang w:eastAsia="ja-JP"/>
              </w:rPr>
              <w:t>0.2</w:t>
            </w:r>
          </w:p>
        </w:tc>
        <w:tc>
          <w:tcPr>
            <w:tcW w:w="956" w:type="dxa"/>
            <w:vAlign w:val="bottom"/>
          </w:tcPr>
          <w:p w14:paraId="7C6A2E47" w14:textId="10B5DF4F" w:rsidR="00E22946" w:rsidRPr="009E2A12" w:rsidRDefault="00E22946" w:rsidP="00E22946">
            <w:pPr>
              <w:pStyle w:val="KeyWords"/>
              <w:jc w:val="left"/>
              <w:rPr>
                <w:lang w:eastAsia="ja-JP"/>
              </w:rPr>
            </w:pPr>
            <w:r w:rsidRPr="00E22946">
              <w:rPr>
                <w:lang w:eastAsia="ja-JP"/>
              </w:rPr>
              <w:t>5.10%</w:t>
            </w:r>
          </w:p>
        </w:tc>
        <w:tc>
          <w:tcPr>
            <w:tcW w:w="824" w:type="dxa"/>
          </w:tcPr>
          <w:p w14:paraId="587AD263" w14:textId="31AF375D" w:rsidR="00E22946" w:rsidRPr="009E2A12" w:rsidRDefault="00E22946" w:rsidP="00E22946">
            <w:pPr>
              <w:pStyle w:val="KeyWords"/>
              <w:jc w:val="left"/>
              <w:rPr>
                <w:lang w:eastAsia="ja-JP"/>
              </w:rPr>
            </w:pPr>
            <w:r w:rsidRPr="005731C5">
              <w:rPr>
                <w:lang w:eastAsia="ja-JP"/>
              </w:rPr>
              <w:t>10.00%</w:t>
            </w:r>
          </w:p>
        </w:tc>
      </w:tr>
      <w:tr w:rsidR="00E22946" w14:paraId="17920C45" w14:textId="77777777" w:rsidTr="003B3E17">
        <w:trPr>
          <w:jc w:val="center"/>
        </w:trPr>
        <w:tc>
          <w:tcPr>
            <w:tcW w:w="776" w:type="dxa"/>
          </w:tcPr>
          <w:p w14:paraId="668A2487" w14:textId="78E1DC0D" w:rsidR="00E22946" w:rsidRPr="009E2A12" w:rsidRDefault="00E22946" w:rsidP="00E22946">
            <w:pPr>
              <w:pStyle w:val="KeyWords"/>
              <w:jc w:val="left"/>
              <w:rPr>
                <w:lang w:eastAsia="ja-JP"/>
              </w:rPr>
            </w:pPr>
            <w:r w:rsidRPr="009E2A12">
              <w:rPr>
                <w:lang w:eastAsia="ja-JP"/>
              </w:rPr>
              <w:t>0.9</w:t>
            </w:r>
          </w:p>
        </w:tc>
        <w:tc>
          <w:tcPr>
            <w:tcW w:w="776" w:type="dxa"/>
          </w:tcPr>
          <w:p w14:paraId="5CA83FCF" w14:textId="3A6F36C4" w:rsidR="00E22946" w:rsidRPr="009E2A12" w:rsidRDefault="00E22946" w:rsidP="00E22946">
            <w:pPr>
              <w:pStyle w:val="KeyWords"/>
              <w:jc w:val="left"/>
              <w:rPr>
                <w:lang w:eastAsia="ja-JP"/>
              </w:rPr>
            </w:pPr>
            <w:r w:rsidRPr="009E2A12">
              <w:rPr>
                <w:lang w:eastAsia="ja-JP"/>
              </w:rPr>
              <w:t>0.1</w:t>
            </w:r>
          </w:p>
        </w:tc>
        <w:tc>
          <w:tcPr>
            <w:tcW w:w="956" w:type="dxa"/>
            <w:vAlign w:val="bottom"/>
          </w:tcPr>
          <w:p w14:paraId="3DA4D033" w14:textId="5D110735" w:rsidR="00E22946" w:rsidRPr="009E2A12" w:rsidRDefault="00E22946" w:rsidP="00E22946">
            <w:pPr>
              <w:pStyle w:val="KeyWords"/>
              <w:jc w:val="left"/>
              <w:rPr>
                <w:lang w:eastAsia="ja-JP"/>
              </w:rPr>
            </w:pPr>
            <w:r w:rsidRPr="00E22946">
              <w:rPr>
                <w:lang w:eastAsia="ja-JP"/>
              </w:rPr>
              <w:t>6.04%</w:t>
            </w:r>
          </w:p>
        </w:tc>
        <w:tc>
          <w:tcPr>
            <w:tcW w:w="824" w:type="dxa"/>
          </w:tcPr>
          <w:p w14:paraId="40E47610" w14:textId="29EBC154" w:rsidR="00E22946" w:rsidRPr="009E2A12" w:rsidRDefault="00E22946" w:rsidP="00E22946">
            <w:pPr>
              <w:pStyle w:val="KeyWords"/>
              <w:jc w:val="left"/>
              <w:rPr>
                <w:lang w:eastAsia="ja-JP"/>
              </w:rPr>
            </w:pPr>
            <w:r w:rsidRPr="005731C5">
              <w:rPr>
                <w:lang w:eastAsia="ja-JP"/>
              </w:rPr>
              <w:t>10.00%</w:t>
            </w:r>
          </w:p>
        </w:tc>
      </w:tr>
    </w:tbl>
    <w:p w14:paraId="428A9C89" w14:textId="06B6F958" w:rsidR="009E2A12" w:rsidRDefault="00F62885" w:rsidP="00F62885">
      <w:pPr>
        <w:pStyle w:val="KeyWords"/>
        <w:jc w:val="center"/>
        <w:rPr>
          <w:b/>
          <w:lang w:eastAsia="ja-JP"/>
        </w:rPr>
      </w:pPr>
      <w:r>
        <w:rPr>
          <w:b/>
          <w:lang w:eastAsia="ja-JP"/>
        </w:rPr>
        <w:t>Table 1.1: Calculations with P = - 0.5</w:t>
      </w:r>
    </w:p>
    <w:p w14:paraId="62B33C43" w14:textId="4896A5CE" w:rsidR="007431C4" w:rsidRDefault="00BC7F1F" w:rsidP="007431C4">
      <w:pPr>
        <w:pStyle w:val="KeyWords"/>
        <w:jc w:val="center"/>
        <w:rPr>
          <w:b/>
          <w:lang w:eastAsia="ja-JP"/>
        </w:rPr>
      </w:pPr>
      <w:r>
        <w:rPr>
          <w:noProof/>
        </w:rPr>
        <w:drawing>
          <wp:inline distT="0" distB="0" distL="0" distR="0" wp14:anchorId="5663A70D" wp14:editId="2FB20B06">
            <wp:extent cx="2405575" cy="1705954"/>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2752" cy="1711044"/>
                    </a:xfrm>
                    <a:prstGeom prst="rect">
                      <a:avLst/>
                    </a:prstGeom>
                  </pic:spPr>
                </pic:pic>
              </a:graphicData>
            </a:graphic>
          </wp:inline>
        </w:drawing>
      </w:r>
    </w:p>
    <w:p w14:paraId="7CC38A75" w14:textId="4057EE27" w:rsidR="00AC66D1" w:rsidRPr="00C14A4F" w:rsidRDefault="00AC66D1" w:rsidP="00AC66D1">
      <w:pPr>
        <w:pStyle w:val="FigureCaption"/>
        <w:rPr>
          <w:lang w:eastAsia="ja-JP"/>
        </w:rPr>
      </w:pPr>
      <w:r w:rsidRPr="00C14A4F">
        <w:rPr>
          <w:rStyle w:val="Label"/>
          <w14:ligatures w14:val="standard"/>
        </w:rPr>
        <w:t>Fig 1</w:t>
      </w:r>
      <w:r w:rsidR="00052BFC">
        <w:rPr>
          <w:rStyle w:val="Label"/>
          <w14:ligatures w14:val="standard"/>
        </w:rPr>
        <w:t>.1</w:t>
      </w:r>
      <w:r w:rsidRPr="00C14A4F">
        <w:rPr>
          <w:rStyle w:val="Label"/>
          <w14:ligatures w14:val="standard"/>
        </w:rPr>
        <w:t>:</w:t>
      </w:r>
      <w:r w:rsidRPr="00C14A4F">
        <w:rPr>
          <w:lang w:eastAsia="ja-JP"/>
        </w:rPr>
        <w:t xml:space="preserve"> </w:t>
      </w:r>
      <w:r>
        <w:rPr>
          <w:lang w:eastAsia="ja-JP"/>
        </w:rPr>
        <w:t>Efficient Frontier with Correlation Coefficient =</w:t>
      </w:r>
      <w:r w:rsidR="00052BFC">
        <w:rPr>
          <w:lang w:eastAsia="ja-JP"/>
        </w:rPr>
        <w:t xml:space="preserve"> </w:t>
      </w:r>
      <w:r>
        <w:rPr>
          <w:lang w:eastAsia="ja-JP"/>
        </w:rPr>
        <w:t>-</w:t>
      </w:r>
      <w:r w:rsidR="00052BFC">
        <w:rPr>
          <w:lang w:eastAsia="ja-JP"/>
        </w:rPr>
        <w:t xml:space="preserve"> </w:t>
      </w:r>
      <w:r>
        <w:rPr>
          <w:lang w:eastAsia="ja-JP"/>
        </w:rPr>
        <w:t>0.5</w:t>
      </w:r>
    </w:p>
    <w:tbl>
      <w:tblPr>
        <w:tblStyle w:val="TableGrid"/>
        <w:tblW w:w="0" w:type="auto"/>
        <w:jc w:val="center"/>
        <w:tblLook w:val="04A0" w:firstRow="1" w:lastRow="0" w:firstColumn="1" w:lastColumn="0" w:noHBand="0" w:noVBand="1"/>
      </w:tblPr>
      <w:tblGrid>
        <w:gridCol w:w="776"/>
        <w:gridCol w:w="776"/>
        <w:gridCol w:w="956"/>
        <w:gridCol w:w="824"/>
      </w:tblGrid>
      <w:tr w:rsidR="003B3E17" w14:paraId="59B2AFFC" w14:textId="77777777" w:rsidTr="00334BE3">
        <w:trPr>
          <w:jc w:val="center"/>
        </w:trPr>
        <w:tc>
          <w:tcPr>
            <w:tcW w:w="776" w:type="dxa"/>
          </w:tcPr>
          <w:p w14:paraId="7A732AE9" w14:textId="77777777" w:rsidR="003B3E17" w:rsidRDefault="003B3E17" w:rsidP="00334BE3">
            <w:pPr>
              <w:pStyle w:val="KeyWords"/>
              <w:jc w:val="left"/>
              <w:rPr>
                <w:b/>
                <w:lang w:eastAsia="ja-JP"/>
              </w:rPr>
            </w:pPr>
            <w:r>
              <w:rPr>
                <w:b/>
                <w:lang w:eastAsia="ja-JP"/>
              </w:rPr>
              <w:t>Weight A</w:t>
            </w:r>
          </w:p>
        </w:tc>
        <w:tc>
          <w:tcPr>
            <w:tcW w:w="776" w:type="dxa"/>
          </w:tcPr>
          <w:p w14:paraId="2F422B6D" w14:textId="77777777" w:rsidR="003B3E17" w:rsidRDefault="003B3E17" w:rsidP="00334BE3">
            <w:pPr>
              <w:pStyle w:val="KeyWords"/>
              <w:jc w:val="left"/>
              <w:rPr>
                <w:b/>
                <w:lang w:eastAsia="ja-JP"/>
              </w:rPr>
            </w:pPr>
            <w:r>
              <w:rPr>
                <w:b/>
                <w:lang w:eastAsia="ja-JP"/>
              </w:rPr>
              <w:t>Weight B</w:t>
            </w:r>
          </w:p>
        </w:tc>
        <w:tc>
          <w:tcPr>
            <w:tcW w:w="956" w:type="dxa"/>
          </w:tcPr>
          <w:p w14:paraId="1888B4F7" w14:textId="76979549" w:rsidR="003B3E17" w:rsidRDefault="00CC3464" w:rsidP="00334BE3">
            <w:pPr>
              <w:pStyle w:val="KeyWords"/>
              <w:jc w:val="left"/>
              <w:rPr>
                <w:b/>
                <w:lang w:eastAsia="ja-JP"/>
              </w:rPr>
            </w:pPr>
            <w:r>
              <w:rPr>
                <w:b/>
                <w:lang w:eastAsia="ja-JP"/>
              </w:rPr>
              <w:t>Volatility</w:t>
            </w:r>
          </w:p>
        </w:tc>
        <w:tc>
          <w:tcPr>
            <w:tcW w:w="824" w:type="dxa"/>
          </w:tcPr>
          <w:p w14:paraId="4F931C54" w14:textId="77777777" w:rsidR="003B3E17" w:rsidRDefault="003B3E17" w:rsidP="00334BE3">
            <w:pPr>
              <w:pStyle w:val="KeyWords"/>
              <w:jc w:val="left"/>
              <w:rPr>
                <w:b/>
                <w:lang w:eastAsia="ja-JP"/>
              </w:rPr>
            </w:pPr>
            <w:r>
              <w:rPr>
                <w:b/>
                <w:lang w:eastAsia="ja-JP"/>
              </w:rPr>
              <w:t>Mean Return</w:t>
            </w:r>
          </w:p>
        </w:tc>
      </w:tr>
      <w:tr w:rsidR="00AE4CA2" w14:paraId="0C11C27C" w14:textId="77777777" w:rsidTr="00334BE3">
        <w:trPr>
          <w:trHeight w:val="74"/>
          <w:jc w:val="center"/>
        </w:trPr>
        <w:tc>
          <w:tcPr>
            <w:tcW w:w="776" w:type="dxa"/>
          </w:tcPr>
          <w:p w14:paraId="37163ED9" w14:textId="77777777" w:rsidR="00AE4CA2" w:rsidRPr="009E2A12" w:rsidRDefault="00AE4CA2" w:rsidP="00AE4CA2">
            <w:pPr>
              <w:pStyle w:val="KeyWords"/>
              <w:jc w:val="left"/>
              <w:rPr>
                <w:lang w:eastAsia="ja-JP"/>
              </w:rPr>
            </w:pPr>
            <w:r w:rsidRPr="009E2A12">
              <w:rPr>
                <w:lang w:eastAsia="ja-JP"/>
              </w:rPr>
              <w:t>0.1</w:t>
            </w:r>
          </w:p>
        </w:tc>
        <w:tc>
          <w:tcPr>
            <w:tcW w:w="776" w:type="dxa"/>
          </w:tcPr>
          <w:p w14:paraId="6B75DEAD" w14:textId="77777777" w:rsidR="00AE4CA2" w:rsidRPr="009E2A12" w:rsidRDefault="00AE4CA2" w:rsidP="00AE4CA2">
            <w:pPr>
              <w:pStyle w:val="KeyWords"/>
              <w:jc w:val="left"/>
              <w:rPr>
                <w:lang w:eastAsia="ja-JP"/>
              </w:rPr>
            </w:pPr>
            <w:r w:rsidRPr="009E2A12">
              <w:rPr>
                <w:lang w:eastAsia="ja-JP"/>
              </w:rPr>
              <w:t>0.9</w:t>
            </w:r>
          </w:p>
        </w:tc>
        <w:tc>
          <w:tcPr>
            <w:tcW w:w="956" w:type="dxa"/>
            <w:vAlign w:val="bottom"/>
          </w:tcPr>
          <w:p w14:paraId="23EC7681" w14:textId="3845F6DE" w:rsidR="00AE4CA2" w:rsidRPr="009E2A12" w:rsidRDefault="00AE4CA2" w:rsidP="00AE4CA2">
            <w:pPr>
              <w:pStyle w:val="KeyWords"/>
              <w:jc w:val="left"/>
              <w:rPr>
                <w:lang w:eastAsia="ja-JP"/>
              </w:rPr>
            </w:pPr>
            <w:r w:rsidRPr="00AE4CA2">
              <w:rPr>
                <w:lang w:eastAsia="ja-JP"/>
              </w:rPr>
              <w:t>6.74%</w:t>
            </w:r>
          </w:p>
        </w:tc>
        <w:tc>
          <w:tcPr>
            <w:tcW w:w="824" w:type="dxa"/>
          </w:tcPr>
          <w:p w14:paraId="418AFCD1" w14:textId="77777777" w:rsidR="00AE4CA2" w:rsidRPr="009E2A12" w:rsidRDefault="00AE4CA2" w:rsidP="00AE4CA2">
            <w:pPr>
              <w:pStyle w:val="KeyWords"/>
              <w:jc w:val="left"/>
              <w:rPr>
                <w:lang w:eastAsia="ja-JP"/>
              </w:rPr>
            </w:pPr>
            <w:r w:rsidRPr="005731C5">
              <w:rPr>
                <w:lang w:eastAsia="ja-JP"/>
              </w:rPr>
              <w:t>10.00%</w:t>
            </w:r>
          </w:p>
        </w:tc>
      </w:tr>
      <w:tr w:rsidR="00AE4CA2" w14:paraId="291144F4" w14:textId="77777777" w:rsidTr="00334BE3">
        <w:trPr>
          <w:jc w:val="center"/>
        </w:trPr>
        <w:tc>
          <w:tcPr>
            <w:tcW w:w="776" w:type="dxa"/>
          </w:tcPr>
          <w:p w14:paraId="205EB962" w14:textId="77777777" w:rsidR="00AE4CA2" w:rsidRPr="009E2A12" w:rsidRDefault="00AE4CA2" w:rsidP="00AE4CA2">
            <w:pPr>
              <w:pStyle w:val="KeyWords"/>
              <w:jc w:val="left"/>
              <w:rPr>
                <w:lang w:eastAsia="ja-JP"/>
              </w:rPr>
            </w:pPr>
            <w:r w:rsidRPr="009E2A12">
              <w:rPr>
                <w:lang w:eastAsia="ja-JP"/>
              </w:rPr>
              <w:t>0.2</w:t>
            </w:r>
          </w:p>
        </w:tc>
        <w:tc>
          <w:tcPr>
            <w:tcW w:w="776" w:type="dxa"/>
          </w:tcPr>
          <w:p w14:paraId="6CFAB020" w14:textId="77777777" w:rsidR="00AE4CA2" w:rsidRPr="009E2A12" w:rsidRDefault="00AE4CA2" w:rsidP="00AE4CA2">
            <w:pPr>
              <w:pStyle w:val="KeyWords"/>
              <w:jc w:val="left"/>
              <w:rPr>
                <w:lang w:eastAsia="ja-JP"/>
              </w:rPr>
            </w:pPr>
            <w:r w:rsidRPr="009E2A12">
              <w:rPr>
                <w:lang w:eastAsia="ja-JP"/>
              </w:rPr>
              <w:t>0.8</w:t>
            </w:r>
          </w:p>
        </w:tc>
        <w:tc>
          <w:tcPr>
            <w:tcW w:w="956" w:type="dxa"/>
            <w:vAlign w:val="bottom"/>
          </w:tcPr>
          <w:p w14:paraId="6843BF6C" w14:textId="3467877F" w:rsidR="00AE4CA2" w:rsidRPr="009E2A12" w:rsidRDefault="00AE4CA2" w:rsidP="00AE4CA2">
            <w:pPr>
              <w:pStyle w:val="KeyWords"/>
              <w:jc w:val="left"/>
              <w:rPr>
                <w:lang w:eastAsia="ja-JP"/>
              </w:rPr>
            </w:pPr>
            <w:r w:rsidRPr="00AE4CA2">
              <w:rPr>
                <w:lang w:eastAsia="ja-JP"/>
              </w:rPr>
              <w:t>6.48%</w:t>
            </w:r>
          </w:p>
        </w:tc>
        <w:tc>
          <w:tcPr>
            <w:tcW w:w="824" w:type="dxa"/>
          </w:tcPr>
          <w:p w14:paraId="0A137F8F" w14:textId="77777777" w:rsidR="00AE4CA2" w:rsidRPr="009E2A12" w:rsidRDefault="00AE4CA2" w:rsidP="00AE4CA2">
            <w:pPr>
              <w:pStyle w:val="KeyWords"/>
              <w:jc w:val="left"/>
              <w:rPr>
                <w:lang w:eastAsia="ja-JP"/>
              </w:rPr>
            </w:pPr>
            <w:r w:rsidRPr="005731C5">
              <w:rPr>
                <w:lang w:eastAsia="ja-JP"/>
              </w:rPr>
              <w:t>10.00%</w:t>
            </w:r>
          </w:p>
        </w:tc>
      </w:tr>
      <w:tr w:rsidR="00AE4CA2" w14:paraId="3A7A2E43" w14:textId="77777777" w:rsidTr="00334BE3">
        <w:trPr>
          <w:jc w:val="center"/>
        </w:trPr>
        <w:tc>
          <w:tcPr>
            <w:tcW w:w="776" w:type="dxa"/>
          </w:tcPr>
          <w:p w14:paraId="168EFA5E" w14:textId="77777777" w:rsidR="00AE4CA2" w:rsidRPr="009E2A12" w:rsidRDefault="00AE4CA2" w:rsidP="00AE4CA2">
            <w:pPr>
              <w:pStyle w:val="KeyWords"/>
              <w:jc w:val="left"/>
              <w:rPr>
                <w:lang w:eastAsia="ja-JP"/>
              </w:rPr>
            </w:pPr>
            <w:r w:rsidRPr="009E2A12">
              <w:rPr>
                <w:lang w:eastAsia="ja-JP"/>
              </w:rPr>
              <w:t>0.3</w:t>
            </w:r>
          </w:p>
        </w:tc>
        <w:tc>
          <w:tcPr>
            <w:tcW w:w="776" w:type="dxa"/>
          </w:tcPr>
          <w:p w14:paraId="0627A4B2" w14:textId="77777777" w:rsidR="00AE4CA2" w:rsidRPr="009E2A12" w:rsidRDefault="00AE4CA2" w:rsidP="00AE4CA2">
            <w:pPr>
              <w:pStyle w:val="KeyWords"/>
              <w:jc w:val="left"/>
              <w:rPr>
                <w:lang w:eastAsia="ja-JP"/>
              </w:rPr>
            </w:pPr>
            <w:r w:rsidRPr="009E2A12">
              <w:rPr>
                <w:lang w:eastAsia="ja-JP"/>
              </w:rPr>
              <w:t>0.7</w:t>
            </w:r>
          </w:p>
        </w:tc>
        <w:tc>
          <w:tcPr>
            <w:tcW w:w="956" w:type="dxa"/>
            <w:vAlign w:val="bottom"/>
          </w:tcPr>
          <w:p w14:paraId="39E5EB26" w14:textId="7A94AD5B" w:rsidR="00AE4CA2" w:rsidRPr="009E2A12" w:rsidRDefault="00AE4CA2" w:rsidP="00AE4CA2">
            <w:pPr>
              <w:pStyle w:val="KeyWords"/>
              <w:jc w:val="left"/>
              <w:rPr>
                <w:lang w:eastAsia="ja-JP"/>
              </w:rPr>
            </w:pPr>
            <w:r w:rsidRPr="00AE4CA2">
              <w:rPr>
                <w:lang w:eastAsia="ja-JP"/>
              </w:rPr>
              <w:t>6.28%</w:t>
            </w:r>
          </w:p>
        </w:tc>
        <w:tc>
          <w:tcPr>
            <w:tcW w:w="824" w:type="dxa"/>
          </w:tcPr>
          <w:p w14:paraId="447AEA45" w14:textId="77777777" w:rsidR="00AE4CA2" w:rsidRPr="009E2A12" w:rsidRDefault="00AE4CA2" w:rsidP="00AE4CA2">
            <w:pPr>
              <w:pStyle w:val="KeyWords"/>
              <w:jc w:val="left"/>
              <w:rPr>
                <w:lang w:eastAsia="ja-JP"/>
              </w:rPr>
            </w:pPr>
            <w:r w:rsidRPr="005731C5">
              <w:rPr>
                <w:lang w:eastAsia="ja-JP"/>
              </w:rPr>
              <w:t>10.00%</w:t>
            </w:r>
          </w:p>
        </w:tc>
      </w:tr>
      <w:tr w:rsidR="00AE4CA2" w14:paraId="2511ABA1" w14:textId="77777777" w:rsidTr="00334BE3">
        <w:trPr>
          <w:jc w:val="center"/>
        </w:trPr>
        <w:tc>
          <w:tcPr>
            <w:tcW w:w="776" w:type="dxa"/>
          </w:tcPr>
          <w:p w14:paraId="7C4D87F8" w14:textId="77777777" w:rsidR="00AE4CA2" w:rsidRPr="009E2A12" w:rsidRDefault="00AE4CA2" w:rsidP="00AE4CA2">
            <w:pPr>
              <w:pStyle w:val="KeyWords"/>
              <w:jc w:val="left"/>
              <w:rPr>
                <w:lang w:eastAsia="ja-JP"/>
              </w:rPr>
            </w:pPr>
            <w:r w:rsidRPr="009E2A12">
              <w:rPr>
                <w:lang w:eastAsia="ja-JP"/>
              </w:rPr>
              <w:t>0.4</w:t>
            </w:r>
          </w:p>
        </w:tc>
        <w:tc>
          <w:tcPr>
            <w:tcW w:w="776" w:type="dxa"/>
          </w:tcPr>
          <w:p w14:paraId="456627CF" w14:textId="77777777" w:rsidR="00AE4CA2" w:rsidRPr="009E2A12" w:rsidRDefault="00AE4CA2" w:rsidP="00AE4CA2">
            <w:pPr>
              <w:pStyle w:val="KeyWords"/>
              <w:jc w:val="left"/>
              <w:rPr>
                <w:lang w:eastAsia="ja-JP"/>
              </w:rPr>
            </w:pPr>
            <w:r w:rsidRPr="009E2A12">
              <w:rPr>
                <w:lang w:eastAsia="ja-JP"/>
              </w:rPr>
              <w:t>0.6</w:t>
            </w:r>
          </w:p>
        </w:tc>
        <w:tc>
          <w:tcPr>
            <w:tcW w:w="956" w:type="dxa"/>
            <w:vAlign w:val="bottom"/>
          </w:tcPr>
          <w:p w14:paraId="7B120DA2" w14:textId="7D094369" w:rsidR="00AE4CA2" w:rsidRPr="009E2A12" w:rsidRDefault="00AE4CA2" w:rsidP="00AE4CA2">
            <w:pPr>
              <w:pStyle w:val="KeyWords"/>
              <w:jc w:val="left"/>
              <w:rPr>
                <w:lang w:eastAsia="ja-JP"/>
              </w:rPr>
            </w:pPr>
            <w:r w:rsidRPr="00AE4CA2">
              <w:rPr>
                <w:lang w:eastAsia="ja-JP"/>
              </w:rPr>
              <w:t>6.16%</w:t>
            </w:r>
          </w:p>
        </w:tc>
        <w:tc>
          <w:tcPr>
            <w:tcW w:w="824" w:type="dxa"/>
          </w:tcPr>
          <w:p w14:paraId="7EA1ED18" w14:textId="77777777" w:rsidR="00AE4CA2" w:rsidRPr="009E2A12" w:rsidRDefault="00AE4CA2" w:rsidP="00AE4CA2">
            <w:pPr>
              <w:pStyle w:val="KeyWords"/>
              <w:jc w:val="left"/>
              <w:rPr>
                <w:lang w:eastAsia="ja-JP"/>
              </w:rPr>
            </w:pPr>
            <w:r w:rsidRPr="005731C5">
              <w:rPr>
                <w:lang w:eastAsia="ja-JP"/>
              </w:rPr>
              <w:t>10.00%</w:t>
            </w:r>
          </w:p>
        </w:tc>
      </w:tr>
      <w:tr w:rsidR="00AE4CA2" w14:paraId="4CE1DFB7" w14:textId="77777777" w:rsidTr="00334BE3">
        <w:trPr>
          <w:jc w:val="center"/>
        </w:trPr>
        <w:tc>
          <w:tcPr>
            <w:tcW w:w="776" w:type="dxa"/>
          </w:tcPr>
          <w:p w14:paraId="31F20758" w14:textId="77777777" w:rsidR="00AE4CA2" w:rsidRPr="009E2A12" w:rsidRDefault="00AE4CA2" w:rsidP="00AE4CA2">
            <w:pPr>
              <w:pStyle w:val="KeyWords"/>
              <w:jc w:val="left"/>
              <w:rPr>
                <w:lang w:eastAsia="ja-JP"/>
              </w:rPr>
            </w:pPr>
            <w:r w:rsidRPr="009E2A12">
              <w:rPr>
                <w:lang w:eastAsia="ja-JP"/>
              </w:rPr>
              <w:t>0.5</w:t>
            </w:r>
          </w:p>
        </w:tc>
        <w:tc>
          <w:tcPr>
            <w:tcW w:w="776" w:type="dxa"/>
          </w:tcPr>
          <w:p w14:paraId="2D109C3A" w14:textId="77777777" w:rsidR="00AE4CA2" w:rsidRPr="009E2A12" w:rsidRDefault="00AE4CA2" w:rsidP="00AE4CA2">
            <w:pPr>
              <w:pStyle w:val="KeyWords"/>
              <w:jc w:val="left"/>
              <w:rPr>
                <w:lang w:eastAsia="ja-JP"/>
              </w:rPr>
            </w:pPr>
            <w:r w:rsidRPr="009E2A12">
              <w:rPr>
                <w:lang w:eastAsia="ja-JP"/>
              </w:rPr>
              <w:t>0.5</w:t>
            </w:r>
          </w:p>
        </w:tc>
        <w:tc>
          <w:tcPr>
            <w:tcW w:w="956" w:type="dxa"/>
            <w:vAlign w:val="bottom"/>
          </w:tcPr>
          <w:p w14:paraId="71462E11" w14:textId="34C25699" w:rsidR="00AE4CA2" w:rsidRPr="009E2A12" w:rsidRDefault="00AE4CA2" w:rsidP="00AE4CA2">
            <w:pPr>
              <w:pStyle w:val="KeyWords"/>
              <w:jc w:val="left"/>
              <w:rPr>
                <w:lang w:eastAsia="ja-JP"/>
              </w:rPr>
            </w:pPr>
            <w:r w:rsidRPr="00AE4CA2">
              <w:rPr>
                <w:lang w:eastAsia="ja-JP"/>
              </w:rPr>
              <w:t>6.12%</w:t>
            </w:r>
          </w:p>
        </w:tc>
        <w:tc>
          <w:tcPr>
            <w:tcW w:w="824" w:type="dxa"/>
          </w:tcPr>
          <w:p w14:paraId="2C622994" w14:textId="77777777" w:rsidR="00AE4CA2" w:rsidRPr="009E2A12" w:rsidRDefault="00AE4CA2" w:rsidP="00AE4CA2">
            <w:pPr>
              <w:pStyle w:val="KeyWords"/>
              <w:jc w:val="left"/>
              <w:rPr>
                <w:lang w:eastAsia="ja-JP"/>
              </w:rPr>
            </w:pPr>
            <w:r w:rsidRPr="005731C5">
              <w:rPr>
                <w:lang w:eastAsia="ja-JP"/>
              </w:rPr>
              <w:t>10.00%</w:t>
            </w:r>
          </w:p>
        </w:tc>
      </w:tr>
      <w:tr w:rsidR="00AE4CA2" w14:paraId="7BEAE097" w14:textId="77777777" w:rsidTr="00334BE3">
        <w:trPr>
          <w:jc w:val="center"/>
        </w:trPr>
        <w:tc>
          <w:tcPr>
            <w:tcW w:w="776" w:type="dxa"/>
          </w:tcPr>
          <w:p w14:paraId="10505E3A" w14:textId="77777777" w:rsidR="00AE4CA2" w:rsidRPr="009E2A12" w:rsidRDefault="00AE4CA2" w:rsidP="00AE4CA2">
            <w:pPr>
              <w:pStyle w:val="KeyWords"/>
              <w:jc w:val="left"/>
              <w:rPr>
                <w:lang w:eastAsia="ja-JP"/>
              </w:rPr>
            </w:pPr>
            <w:r w:rsidRPr="009E2A12">
              <w:rPr>
                <w:lang w:eastAsia="ja-JP"/>
              </w:rPr>
              <w:t>0.6</w:t>
            </w:r>
          </w:p>
        </w:tc>
        <w:tc>
          <w:tcPr>
            <w:tcW w:w="776" w:type="dxa"/>
          </w:tcPr>
          <w:p w14:paraId="763B9C60" w14:textId="77777777" w:rsidR="00AE4CA2" w:rsidRPr="009E2A12" w:rsidRDefault="00AE4CA2" w:rsidP="00AE4CA2">
            <w:pPr>
              <w:pStyle w:val="KeyWords"/>
              <w:jc w:val="left"/>
              <w:rPr>
                <w:lang w:eastAsia="ja-JP"/>
              </w:rPr>
            </w:pPr>
            <w:r w:rsidRPr="009E2A12">
              <w:rPr>
                <w:lang w:eastAsia="ja-JP"/>
              </w:rPr>
              <w:t>0.4</w:t>
            </w:r>
          </w:p>
        </w:tc>
        <w:tc>
          <w:tcPr>
            <w:tcW w:w="956" w:type="dxa"/>
            <w:vAlign w:val="bottom"/>
          </w:tcPr>
          <w:p w14:paraId="67EB0FC0" w14:textId="57636A46" w:rsidR="00AE4CA2" w:rsidRPr="009E2A12" w:rsidRDefault="00AE4CA2" w:rsidP="00AE4CA2">
            <w:pPr>
              <w:pStyle w:val="KeyWords"/>
              <w:jc w:val="left"/>
              <w:rPr>
                <w:lang w:eastAsia="ja-JP"/>
              </w:rPr>
            </w:pPr>
            <w:r w:rsidRPr="00AE4CA2">
              <w:rPr>
                <w:lang w:eastAsia="ja-JP"/>
              </w:rPr>
              <w:t>6.16%</w:t>
            </w:r>
          </w:p>
        </w:tc>
        <w:tc>
          <w:tcPr>
            <w:tcW w:w="824" w:type="dxa"/>
          </w:tcPr>
          <w:p w14:paraId="3FC822C6" w14:textId="77777777" w:rsidR="00AE4CA2" w:rsidRPr="009E2A12" w:rsidRDefault="00AE4CA2" w:rsidP="00AE4CA2">
            <w:pPr>
              <w:pStyle w:val="KeyWords"/>
              <w:jc w:val="left"/>
              <w:rPr>
                <w:lang w:eastAsia="ja-JP"/>
              </w:rPr>
            </w:pPr>
            <w:r w:rsidRPr="005731C5">
              <w:rPr>
                <w:lang w:eastAsia="ja-JP"/>
              </w:rPr>
              <w:t>10.00%</w:t>
            </w:r>
          </w:p>
        </w:tc>
      </w:tr>
      <w:tr w:rsidR="00AE4CA2" w14:paraId="3CFF6473" w14:textId="77777777" w:rsidTr="00334BE3">
        <w:trPr>
          <w:jc w:val="center"/>
        </w:trPr>
        <w:tc>
          <w:tcPr>
            <w:tcW w:w="776" w:type="dxa"/>
          </w:tcPr>
          <w:p w14:paraId="7CB6F8D0" w14:textId="77777777" w:rsidR="00AE4CA2" w:rsidRPr="009E2A12" w:rsidRDefault="00AE4CA2" w:rsidP="00AE4CA2">
            <w:pPr>
              <w:pStyle w:val="KeyWords"/>
              <w:jc w:val="left"/>
              <w:rPr>
                <w:lang w:eastAsia="ja-JP"/>
              </w:rPr>
            </w:pPr>
            <w:r w:rsidRPr="009E2A12">
              <w:rPr>
                <w:lang w:eastAsia="ja-JP"/>
              </w:rPr>
              <w:t>0.7</w:t>
            </w:r>
          </w:p>
        </w:tc>
        <w:tc>
          <w:tcPr>
            <w:tcW w:w="776" w:type="dxa"/>
          </w:tcPr>
          <w:p w14:paraId="12743C6D" w14:textId="77777777" w:rsidR="00AE4CA2" w:rsidRPr="009E2A12" w:rsidRDefault="00AE4CA2" w:rsidP="00AE4CA2">
            <w:pPr>
              <w:pStyle w:val="KeyWords"/>
              <w:jc w:val="left"/>
              <w:rPr>
                <w:lang w:eastAsia="ja-JP"/>
              </w:rPr>
            </w:pPr>
            <w:r w:rsidRPr="009E2A12">
              <w:rPr>
                <w:lang w:eastAsia="ja-JP"/>
              </w:rPr>
              <w:t>0.3</w:t>
            </w:r>
          </w:p>
        </w:tc>
        <w:tc>
          <w:tcPr>
            <w:tcW w:w="956" w:type="dxa"/>
            <w:vAlign w:val="bottom"/>
          </w:tcPr>
          <w:p w14:paraId="103ED4A1" w14:textId="058932AD" w:rsidR="00AE4CA2" w:rsidRPr="009E2A12" w:rsidRDefault="00AE4CA2" w:rsidP="00AE4CA2">
            <w:pPr>
              <w:pStyle w:val="KeyWords"/>
              <w:jc w:val="left"/>
              <w:rPr>
                <w:lang w:eastAsia="ja-JP"/>
              </w:rPr>
            </w:pPr>
            <w:r w:rsidRPr="00AE4CA2">
              <w:rPr>
                <w:lang w:eastAsia="ja-JP"/>
              </w:rPr>
              <w:t>6.28%</w:t>
            </w:r>
          </w:p>
        </w:tc>
        <w:tc>
          <w:tcPr>
            <w:tcW w:w="824" w:type="dxa"/>
          </w:tcPr>
          <w:p w14:paraId="556FCC59" w14:textId="77777777" w:rsidR="00AE4CA2" w:rsidRPr="009E2A12" w:rsidRDefault="00AE4CA2" w:rsidP="00AE4CA2">
            <w:pPr>
              <w:pStyle w:val="KeyWords"/>
              <w:jc w:val="left"/>
              <w:rPr>
                <w:lang w:eastAsia="ja-JP"/>
              </w:rPr>
            </w:pPr>
            <w:r w:rsidRPr="005731C5">
              <w:rPr>
                <w:lang w:eastAsia="ja-JP"/>
              </w:rPr>
              <w:t>10.00%</w:t>
            </w:r>
          </w:p>
        </w:tc>
      </w:tr>
      <w:tr w:rsidR="00AE4CA2" w14:paraId="64FA7780" w14:textId="77777777" w:rsidTr="00334BE3">
        <w:trPr>
          <w:jc w:val="center"/>
        </w:trPr>
        <w:tc>
          <w:tcPr>
            <w:tcW w:w="776" w:type="dxa"/>
          </w:tcPr>
          <w:p w14:paraId="2CBD5BC2" w14:textId="77777777" w:rsidR="00AE4CA2" w:rsidRPr="009E2A12" w:rsidRDefault="00AE4CA2" w:rsidP="00AE4CA2">
            <w:pPr>
              <w:pStyle w:val="KeyWords"/>
              <w:jc w:val="left"/>
              <w:rPr>
                <w:lang w:eastAsia="ja-JP"/>
              </w:rPr>
            </w:pPr>
            <w:r w:rsidRPr="009E2A12">
              <w:rPr>
                <w:lang w:eastAsia="ja-JP"/>
              </w:rPr>
              <w:t>0.8</w:t>
            </w:r>
          </w:p>
        </w:tc>
        <w:tc>
          <w:tcPr>
            <w:tcW w:w="776" w:type="dxa"/>
          </w:tcPr>
          <w:p w14:paraId="7775DBFE" w14:textId="77777777" w:rsidR="00AE4CA2" w:rsidRPr="009E2A12" w:rsidRDefault="00AE4CA2" w:rsidP="00AE4CA2">
            <w:pPr>
              <w:pStyle w:val="KeyWords"/>
              <w:jc w:val="left"/>
              <w:rPr>
                <w:lang w:eastAsia="ja-JP"/>
              </w:rPr>
            </w:pPr>
            <w:r w:rsidRPr="009E2A12">
              <w:rPr>
                <w:lang w:eastAsia="ja-JP"/>
              </w:rPr>
              <w:t>0.2</w:t>
            </w:r>
          </w:p>
        </w:tc>
        <w:tc>
          <w:tcPr>
            <w:tcW w:w="956" w:type="dxa"/>
            <w:vAlign w:val="bottom"/>
          </w:tcPr>
          <w:p w14:paraId="7F859A27" w14:textId="25C2B579" w:rsidR="00AE4CA2" w:rsidRPr="009E2A12" w:rsidRDefault="00AE4CA2" w:rsidP="00AE4CA2">
            <w:pPr>
              <w:pStyle w:val="KeyWords"/>
              <w:jc w:val="left"/>
              <w:rPr>
                <w:lang w:eastAsia="ja-JP"/>
              </w:rPr>
            </w:pPr>
            <w:r w:rsidRPr="00AE4CA2">
              <w:rPr>
                <w:lang w:eastAsia="ja-JP"/>
              </w:rPr>
              <w:t>6.48%</w:t>
            </w:r>
          </w:p>
        </w:tc>
        <w:tc>
          <w:tcPr>
            <w:tcW w:w="824" w:type="dxa"/>
          </w:tcPr>
          <w:p w14:paraId="4377C62D" w14:textId="77777777" w:rsidR="00AE4CA2" w:rsidRPr="009E2A12" w:rsidRDefault="00AE4CA2" w:rsidP="00AE4CA2">
            <w:pPr>
              <w:pStyle w:val="KeyWords"/>
              <w:jc w:val="left"/>
              <w:rPr>
                <w:lang w:eastAsia="ja-JP"/>
              </w:rPr>
            </w:pPr>
            <w:r w:rsidRPr="005731C5">
              <w:rPr>
                <w:lang w:eastAsia="ja-JP"/>
              </w:rPr>
              <w:t>10.00%</w:t>
            </w:r>
          </w:p>
        </w:tc>
      </w:tr>
      <w:tr w:rsidR="00AE4CA2" w14:paraId="38709FAC" w14:textId="77777777" w:rsidTr="00334BE3">
        <w:trPr>
          <w:jc w:val="center"/>
        </w:trPr>
        <w:tc>
          <w:tcPr>
            <w:tcW w:w="776" w:type="dxa"/>
          </w:tcPr>
          <w:p w14:paraId="77C74A74" w14:textId="77777777" w:rsidR="00AE4CA2" w:rsidRPr="009E2A12" w:rsidRDefault="00AE4CA2" w:rsidP="00AE4CA2">
            <w:pPr>
              <w:pStyle w:val="KeyWords"/>
              <w:jc w:val="left"/>
              <w:rPr>
                <w:lang w:eastAsia="ja-JP"/>
              </w:rPr>
            </w:pPr>
            <w:r w:rsidRPr="009E2A12">
              <w:rPr>
                <w:lang w:eastAsia="ja-JP"/>
              </w:rPr>
              <w:t>0.9</w:t>
            </w:r>
          </w:p>
        </w:tc>
        <w:tc>
          <w:tcPr>
            <w:tcW w:w="776" w:type="dxa"/>
          </w:tcPr>
          <w:p w14:paraId="338045FE" w14:textId="77777777" w:rsidR="00AE4CA2" w:rsidRPr="009E2A12" w:rsidRDefault="00AE4CA2" w:rsidP="00AE4CA2">
            <w:pPr>
              <w:pStyle w:val="KeyWords"/>
              <w:jc w:val="left"/>
              <w:rPr>
                <w:lang w:eastAsia="ja-JP"/>
              </w:rPr>
            </w:pPr>
            <w:r w:rsidRPr="009E2A12">
              <w:rPr>
                <w:lang w:eastAsia="ja-JP"/>
              </w:rPr>
              <w:t>0.1</w:t>
            </w:r>
          </w:p>
        </w:tc>
        <w:tc>
          <w:tcPr>
            <w:tcW w:w="956" w:type="dxa"/>
            <w:vAlign w:val="bottom"/>
          </w:tcPr>
          <w:p w14:paraId="5B09F2DE" w14:textId="79D1AD99" w:rsidR="00AE4CA2" w:rsidRPr="009E2A12" w:rsidRDefault="00AE4CA2" w:rsidP="00AE4CA2">
            <w:pPr>
              <w:pStyle w:val="KeyWords"/>
              <w:jc w:val="left"/>
              <w:rPr>
                <w:lang w:eastAsia="ja-JP"/>
              </w:rPr>
            </w:pPr>
            <w:r w:rsidRPr="00AE4CA2">
              <w:rPr>
                <w:lang w:eastAsia="ja-JP"/>
              </w:rPr>
              <w:t>6.74%</w:t>
            </w:r>
          </w:p>
        </w:tc>
        <w:tc>
          <w:tcPr>
            <w:tcW w:w="824" w:type="dxa"/>
          </w:tcPr>
          <w:p w14:paraId="27B7276F" w14:textId="77777777" w:rsidR="00AE4CA2" w:rsidRPr="009E2A12" w:rsidRDefault="00AE4CA2" w:rsidP="00AE4CA2">
            <w:pPr>
              <w:pStyle w:val="KeyWords"/>
              <w:jc w:val="left"/>
              <w:rPr>
                <w:lang w:eastAsia="ja-JP"/>
              </w:rPr>
            </w:pPr>
            <w:r w:rsidRPr="005731C5">
              <w:rPr>
                <w:lang w:eastAsia="ja-JP"/>
              </w:rPr>
              <w:t>10.00%</w:t>
            </w:r>
          </w:p>
        </w:tc>
      </w:tr>
    </w:tbl>
    <w:p w14:paraId="685AB233" w14:textId="55F8B47D" w:rsidR="003B3E17" w:rsidRDefault="00F62885" w:rsidP="00F62885">
      <w:pPr>
        <w:pStyle w:val="KeyWords"/>
        <w:jc w:val="center"/>
        <w:rPr>
          <w:b/>
          <w:lang w:eastAsia="ja-JP"/>
        </w:rPr>
      </w:pPr>
      <w:r>
        <w:rPr>
          <w:b/>
          <w:lang w:eastAsia="ja-JP"/>
        </w:rPr>
        <w:t xml:space="preserve">Table 1.2: Calculations with P = </w:t>
      </w:r>
      <w:r w:rsidR="002819EB">
        <w:rPr>
          <w:b/>
          <w:lang w:eastAsia="ja-JP"/>
        </w:rPr>
        <w:t>+</w:t>
      </w:r>
      <w:r>
        <w:rPr>
          <w:b/>
          <w:lang w:eastAsia="ja-JP"/>
        </w:rPr>
        <w:t xml:space="preserve"> 0.5</w:t>
      </w:r>
    </w:p>
    <w:p w14:paraId="24BAE177" w14:textId="69554381" w:rsidR="0038335A" w:rsidRDefault="00BC7F1F" w:rsidP="0038335A">
      <w:pPr>
        <w:pStyle w:val="KeyWords"/>
        <w:jc w:val="center"/>
        <w:rPr>
          <w:rStyle w:val="Label"/>
          <w14:ligatures w14:val="standard"/>
        </w:rPr>
      </w:pPr>
      <w:r>
        <w:rPr>
          <w:noProof/>
        </w:rPr>
        <w:drawing>
          <wp:inline distT="0" distB="0" distL="0" distR="0" wp14:anchorId="070B948B" wp14:editId="451F5D29">
            <wp:extent cx="2300068" cy="1631132"/>
            <wp:effectExtent l="0" t="0" r="508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4448" cy="1634238"/>
                    </a:xfrm>
                    <a:prstGeom prst="rect">
                      <a:avLst/>
                    </a:prstGeom>
                  </pic:spPr>
                </pic:pic>
              </a:graphicData>
            </a:graphic>
          </wp:inline>
        </w:drawing>
      </w:r>
    </w:p>
    <w:p w14:paraId="077E756D" w14:textId="2BE5AA16" w:rsidR="00AC66D1" w:rsidRPr="0038335A" w:rsidRDefault="00AC66D1" w:rsidP="0038335A">
      <w:pPr>
        <w:pStyle w:val="KeyWords"/>
        <w:jc w:val="center"/>
        <w:rPr>
          <w:b/>
          <w:lang w:eastAsia="ja-JP"/>
        </w:rPr>
      </w:pPr>
      <w:r w:rsidRPr="0038335A">
        <w:rPr>
          <w:rStyle w:val="Label"/>
          <w:b/>
          <w14:ligatures w14:val="standard"/>
        </w:rPr>
        <w:t>Fi</w:t>
      </w:r>
      <w:r w:rsidR="00052BFC" w:rsidRPr="0038335A">
        <w:rPr>
          <w:rStyle w:val="Label"/>
          <w:b/>
          <w14:ligatures w14:val="standard"/>
        </w:rPr>
        <w:t>g</w:t>
      </w:r>
      <w:r w:rsidRPr="0038335A">
        <w:rPr>
          <w:rStyle w:val="Label"/>
          <w:b/>
          <w14:ligatures w14:val="standard"/>
        </w:rPr>
        <w:t xml:space="preserve"> </w:t>
      </w:r>
      <w:r w:rsidR="00052BFC" w:rsidRPr="0038335A">
        <w:rPr>
          <w:rStyle w:val="Label"/>
          <w:b/>
          <w14:ligatures w14:val="standard"/>
        </w:rPr>
        <w:t>1.2</w:t>
      </w:r>
      <w:r w:rsidRPr="0038335A">
        <w:rPr>
          <w:rStyle w:val="Label"/>
          <w:b/>
          <w14:ligatures w14:val="standard"/>
        </w:rPr>
        <w:t>:</w:t>
      </w:r>
      <w:r w:rsidRPr="0038335A">
        <w:rPr>
          <w:b/>
          <w:lang w:eastAsia="ja-JP"/>
        </w:rPr>
        <w:t xml:space="preserve"> Efficient Frontier with Correlation Coefficient = </w:t>
      </w:r>
      <w:r w:rsidR="00052BFC" w:rsidRPr="0038335A">
        <w:rPr>
          <w:b/>
          <w:lang w:eastAsia="ja-JP"/>
        </w:rPr>
        <w:t xml:space="preserve">+ </w:t>
      </w:r>
      <w:r w:rsidRPr="0038335A">
        <w:rPr>
          <w:b/>
          <w:lang w:eastAsia="ja-JP"/>
        </w:rPr>
        <w:t>0.5</w:t>
      </w:r>
    </w:p>
    <w:p w14:paraId="0897CEFE" w14:textId="1AB0FC33" w:rsidR="00915A09" w:rsidRDefault="00915A09" w:rsidP="00915A09">
      <w:pPr>
        <w:pStyle w:val="Head1"/>
      </w:pPr>
      <w:r>
        <w:rPr>
          <w:rStyle w:val="Label"/>
          <w14:ligatures w14:val="standard"/>
        </w:rPr>
        <w:lastRenderedPageBreak/>
        <w:t>2</w:t>
      </w:r>
      <w:r w:rsidRPr="00586A35">
        <w:t> </w:t>
      </w:r>
      <w:r>
        <w:t>RANDOM PORTFOLIO GENERATION</w:t>
      </w:r>
    </w:p>
    <w:p w14:paraId="77533D9F" w14:textId="35C697C7" w:rsidR="001A47B5" w:rsidRDefault="00915A09" w:rsidP="00915A09">
      <w:pPr>
        <w:pStyle w:val="KeyWords"/>
        <w:rPr>
          <w:lang w:eastAsia="ja-JP"/>
          <w14:ligatures w14:val="standard"/>
        </w:rPr>
      </w:pPr>
      <w:r w:rsidRPr="00C2402E">
        <w:rPr>
          <w:lang w:eastAsia="ja-JP"/>
          <w14:ligatures w14:val="standard"/>
        </w:rPr>
        <w:t xml:space="preserve">Let us consider </w:t>
      </w:r>
      <w:r>
        <w:rPr>
          <w:lang w:eastAsia="ja-JP"/>
          <w14:ligatures w14:val="standard"/>
        </w:rPr>
        <w:t xml:space="preserve">three securities </w:t>
      </w:r>
      <w:r w:rsidR="00946250">
        <w:rPr>
          <w:lang w:eastAsia="ja-JP"/>
          <w14:ligatures w14:val="standard"/>
        </w:rPr>
        <w:t>(</w:t>
      </w:r>
      <w:r w:rsidR="00897CE0">
        <w:rPr>
          <w:lang w:eastAsia="ja-JP"/>
          <w14:ligatures w14:val="standard"/>
        </w:rPr>
        <w:t>A, B</w:t>
      </w:r>
      <w:r w:rsidR="00946250">
        <w:rPr>
          <w:lang w:eastAsia="ja-JP"/>
          <w14:ligatures w14:val="standard"/>
        </w:rPr>
        <w:t>,</w:t>
      </w:r>
      <w:r w:rsidR="00935AA8">
        <w:rPr>
          <w:lang w:eastAsia="ja-JP"/>
          <w14:ligatures w14:val="standard"/>
        </w:rPr>
        <w:t xml:space="preserve"> </w:t>
      </w:r>
      <w:r w:rsidR="00946250">
        <w:rPr>
          <w:lang w:eastAsia="ja-JP"/>
          <w14:ligatures w14:val="standard"/>
        </w:rPr>
        <w:t xml:space="preserve">C) </w:t>
      </w:r>
      <w:r>
        <w:rPr>
          <w:lang w:eastAsia="ja-JP"/>
          <w14:ligatures w14:val="standard"/>
        </w:rPr>
        <w:t xml:space="preserve">with </w:t>
      </w:r>
      <w:r w:rsidR="003254F2">
        <w:rPr>
          <w:lang w:eastAsia="ja-JP"/>
          <w14:ligatures w14:val="standard"/>
        </w:rPr>
        <w:t>mean M and Co-variance matrix C.</w:t>
      </w:r>
    </w:p>
    <w:p w14:paraId="155CAC16" w14:textId="7A3728AD" w:rsidR="001A47B5" w:rsidRDefault="00915A09" w:rsidP="00915A09">
      <w:pPr>
        <w:pStyle w:val="KeyWords"/>
        <w:rPr>
          <w:lang w:eastAsia="ja-JP"/>
          <w14:ligatures w14:val="standard"/>
        </w:rPr>
      </w:pPr>
      <w:r>
        <w:rPr>
          <w:lang w:eastAsia="ja-JP"/>
          <w14:ligatures w14:val="standard"/>
        </w:rPr>
        <w:t xml:space="preserve">mean </w:t>
      </w:r>
      <w:r w:rsidR="00DD500F">
        <w:rPr>
          <w:lang w:eastAsia="ja-JP"/>
          <w14:ligatures w14:val="standard"/>
        </w:rPr>
        <w:t>M</w:t>
      </w:r>
      <w:r>
        <w:rPr>
          <w:lang w:eastAsia="ja-JP"/>
          <w14:ligatures w14:val="standard"/>
        </w:rPr>
        <w:t xml:space="preserve">= [0.10 0.20 0.15] and </w:t>
      </w:r>
    </w:p>
    <w:p w14:paraId="5467DDB0" w14:textId="42742549" w:rsidR="001A47B5" w:rsidRDefault="00915A09" w:rsidP="00915A09">
      <w:pPr>
        <w:pStyle w:val="KeyWords"/>
        <w:rPr>
          <w:lang w:eastAsia="ja-JP"/>
          <w14:ligatures w14:val="standard"/>
        </w:rPr>
      </w:pPr>
      <w:r>
        <w:rPr>
          <w:lang w:eastAsia="ja-JP"/>
          <w14:ligatures w14:val="standard"/>
        </w:rPr>
        <w:t xml:space="preserve">covariance matrix </w:t>
      </w:r>
      <w:r w:rsidR="00DD500F">
        <w:rPr>
          <w:lang w:eastAsia="ja-JP"/>
          <w14:ligatures w14:val="standard"/>
        </w:rPr>
        <w:t xml:space="preserve">C </w:t>
      </w:r>
      <w:r>
        <w:rPr>
          <w:lang w:eastAsia="ja-JP"/>
          <w14:ligatures w14:val="standard"/>
        </w:rPr>
        <w:t>=</w:t>
      </w:r>
      <w:r w:rsidRPr="00915A09">
        <w:rPr>
          <w:lang w:eastAsia="ja-JP"/>
          <w14:ligatures w14:val="standard"/>
        </w:rPr>
        <w:t xml:space="preserve"> [[</w:t>
      </w:r>
      <w:r w:rsidR="001A47B5">
        <w:rPr>
          <w:lang w:eastAsia="ja-JP"/>
          <w14:ligatures w14:val="standard"/>
        </w:rPr>
        <w:t xml:space="preserve">  </w:t>
      </w:r>
      <w:r w:rsidRPr="00915A09">
        <w:rPr>
          <w:lang w:eastAsia="ja-JP"/>
          <w14:ligatures w14:val="standard"/>
        </w:rPr>
        <w:t>0.005,</w:t>
      </w:r>
      <w:r w:rsidR="001A47B5">
        <w:rPr>
          <w:lang w:eastAsia="ja-JP"/>
          <w14:ligatures w14:val="standard"/>
        </w:rPr>
        <w:t xml:space="preserve"> </w:t>
      </w:r>
      <w:r w:rsidRPr="00915A09">
        <w:rPr>
          <w:lang w:eastAsia="ja-JP"/>
          <w14:ligatures w14:val="standard"/>
        </w:rPr>
        <w:t>-0.010,</w:t>
      </w:r>
      <w:r w:rsidR="001A47B5">
        <w:rPr>
          <w:lang w:eastAsia="ja-JP"/>
          <w14:ligatures w14:val="standard"/>
        </w:rPr>
        <w:t xml:space="preserve">  </w:t>
      </w:r>
      <w:r w:rsidRPr="00915A09">
        <w:rPr>
          <w:lang w:eastAsia="ja-JP"/>
          <w14:ligatures w14:val="standard"/>
        </w:rPr>
        <w:t>0.004],</w:t>
      </w:r>
      <w:r>
        <w:rPr>
          <w:lang w:eastAsia="ja-JP"/>
          <w14:ligatures w14:val="standard"/>
        </w:rPr>
        <w:t xml:space="preserve"> </w:t>
      </w:r>
    </w:p>
    <w:p w14:paraId="39165544" w14:textId="25155DC4" w:rsidR="001A47B5" w:rsidRDefault="001A47B5" w:rsidP="001A47B5">
      <w:pPr>
        <w:pStyle w:val="KeyWords"/>
        <w:ind w:left="708" w:firstLine="708"/>
        <w:rPr>
          <w:lang w:eastAsia="ja-JP"/>
          <w14:ligatures w14:val="standard"/>
        </w:rPr>
      </w:pPr>
      <w:r>
        <w:rPr>
          <w:lang w:eastAsia="ja-JP"/>
          <w14:ligatures w14:val="standard"/>
        </w:rPr>
        <w:t xml:space="preserve">  </w:t>
      </w:r>
      <w:r w:rsidR="001C652D">
        <w:rPr>
          <w:lang w:eastAsia="ja-JP"/>
          <w14:ligatures w14:val="standard"/>
        </w:rPr>
        <w:t xml:space="preserve">   </w:t>
      </w:r>
      <w:r>
        <w:rPr>
          <w:lang w:eastAsia="ja-JP"/>
          <w14:ligatures w14:val="standard"/>
        </w:rPr>
        <w:t xml:space="preserve"> </w:t>
      </w:r>
      <w:r w:rsidR="00915A09" w:rsidRPr="00915A09">
        <w:rPr>
          <w:lang w:eastAsia="ja-JP"/>
          <w14:ligatures w14:val="standard"/>
        </w:rPr>
        <w:t>[-0.010,</w:t>
      </w:r>
      <w:r>
        <w:rPr>
          <w:lang w:eastAsia="ja-JP"/>
          <w14:ligatures w14:val="standard"/>
        </w:rPr>
        <w:t xml:space="preserve">   </w:t>
      </w:r>
      <w:r w:rsidR="00915A09" w:rsidRPr="00915A09">
        <w:rPr>
          <w:lang w:eastAsia="ja-JP"/>
          <w14:ligatures w14:val="standard"/>
        </w:rPr>
        <w:t>0.040,</w:t>
      </w:r>
      <w:r>
        <w:rPr>
          <w:lang w:eastAsia="ja-JP"/>
          <w14:ligatures w14:val="standard"/>
        </w:rPr>
        <w:t xml:space="preserve"> </w:t>
      </w:r>
      <w:r w:rsidR="00915A09" w:rsidRPr="00915A09">
        <w:rPr>
          <w:lang w:eastAsia="ja-JP"/>
          <w14:ligatures w14:val="standard"/>
        </w:rPr>
        <w:t>-0.002],</w:t>
      </w:r>
      <w:r w:rsidR="00915A09">
        <w:rPr>
          <w:lang w:eastAsia="ja-JP"/>
          <w14:ligatures w14:val="standard"/>
        </w:rPr>
        <w:t xml:space="preserve"> </w:t>
      </w:r>
    </w:p>
    <w:p w14:paraId="5BA7DEB2" w14:textId="14687778" w:rsidR="001A47B5" w:rsidRDefault="001A47B5" w:rsidP="001A47B5">
      <w:pPr>
        <w:pStyle w:val="KeyWords"/>
        <w:ind w:left="708" w:firstLine="708"/>
        <w:rPr>
          <w:lang w:eastAsia="ja-JP"/>
          <w14:ligatures w14:val="standard"/>
        </w:rPr>
      </w:pPr>
      <w:r>
        <w:rPr>
          <w:lang w:eastAsia="ja-JP"/>
          <w14:ligatures w14:val="standard"/>
        </w:rPr>
        <w:t xml:space="preserve">  </w:t>
      </w:r>
      <w:r w:rsidR="001C652D">
        <w:rPr>
          <w:lang w:eastAsia="ja-JP"/>
          <w14:ligatures w14:val="standard"/>
        </w:rPr>
        <w:t xml:space="preserve">   </w:t>
      </w:r>
      <w:r>
        <w:rPr>
          <w:lang w:eastAsia="ja-JP"/>
          <w14:ligatures w14:val="standard"/>
        </w:rPr>
        <w:t xml:space="preserve"> </w:t>
      </w:r>
      <w:r w:rsidRPr="00915A09">
        <w:rPr>
          <w:lang w:eastAsia="ja-JP"/>
          <w14:ligatures w14:val="standard"/>
        </w:rPr>
        <w:t>[</w:t>
      </w:r>
      <w:r>
        <w:rPr>
          <w:lang w:eastAsia="ja-JP"/>
          <w14:ligatures w14:val="standard"/>
        </w:rPr>
        <w:t xml:space="preserve"> </w:t>
      </w:r>
      <w:r w:rsidRPr="00915A09">
        <w:rPr>
          <w:lang w:eastAsia="ja-JP"/>
          <w14:ligatures w14:val="standard"/>
        </w:rPr>
        <w:t>0.00</w:t>
      </w:r>
      <w:r>
        <w:rPr>
          <w:lang w:eastAsia="ja-JP"/>
          <w14:ligatures w14:val="standard"/>
        </w:rPr>
        <w:t>4</w:t>
      </w:r>
      <w:r w:rsidRPr="00915A09">
        <w:rPr>
          <w:lang w:eastAsia="ja-JP"/>
          <w14:ligatures w14:val="standard"/>
        </w:rPr>
        <w:t>,</w:t>
      </w:r>
      <w:r>
        <w:rPr>
          <w:lang w:eastAsia="ja-JP"/>
          <w14:ligatures w14:val="standard"/>
        </w:rPr>
        <w:t xml:space="preserve">  -</w:t>
      </w:r>
      <w:r w:rsidRPr="00915A09">
        <w:rPr>
          <w:lang w:eastAsia="ja-JP"/>
          <w14:ligatures w14:val="standard"/>
        </w:rPr>
        <w:t>0.00</w:t>
      </w:r>
      <w:r>
        <w:rPr>
          <w:lang w:eastAsia="ja-JP"/>
          <w14:ligatures w14:val="standard"/>
        </w:rPr>
        <w:t>2</w:t>
      </w:r>
      <w:r w:rsidRPr="00915A09">
        <w:rPr>
          <w:lang w:eastAsia="ja-JP"/>
          <w14:ligatures w14:val="standard"/>
        </w:rPr>
        <w:t>,</w:t>
      </w:r>
      <w:r>
        <w:rPr>
          <w:lang w:eastAsia="ja-JP"/>
          <w14:ligatures w14:val="standard"/>
        </w:rPr>
        <w:t xml:space="preserve">  </w:t>
      </w:r>
      <w:r w:rsidRPr="00915A09">
        <w:rPr>
          <w:lang w:eastAsia="ja-JP"/>
          <w14:ligatures w14:val="standard"/>
        </w:rPr>
        <w:t>0.02</w:t>
      </w:r>
      <w:r>
        <w:rPr>
          <w:lang w:eastAsia="ja-JP"/>
          <w14:ligatures w14:val="standard"/>
        </w:rPr>
        <w:t>3]</w:t>
      </w:r>
      <w:r w:rsidRPr="00915A09">
        <w:rPr>
          <w:lang w:eastAsia="ja-JP"/>
          <w14:ligatures w14:val="standard"/>
        </w:rPr>
        <w:t>]</w:t>
      </w:r>
      <w:r>
        <w:rPr>
          <w:lang w:eastAsia="ja-JP"/>
          <w14:ligatures w14:val="standard"/>
        </w:rPr>
        <w:t xml:space="preserve"> </w:t>
      </w:r>
    </w:p>
    <w:p w14:paraId="48DF767A" w14:textId="4B76ADD7" w:rsidR="00915A09" w:rsidRDefault="00CF3EB1" w:rsidP="001A47B5">
      <w:pPr>
        <w:pStyle w:val="KeyWords"/>
        <w:rPr>
          <w:lang w:eastAsia="ja-JP"/>
          <w14:ligatures w14:val="standard"/>
        </w:rPr>
      </w:pPr>
      <w:r>
        <w:rPr>
          <w:lang w:eastAsia="ja-JP"/>
          <w14:ligatures w14:val="standard"/>
        </w:rPr>
        <w:t xml:space="preserve">100 Random Portfolios </w:t>
      </w:r>
      <w:r w:rsidR="005F5C1C">
        <w:rPr>
          <w:lang w:eastAsia="ja-JP"/>
          <w14:ligatures w14:val="standard"/>
        </w:rPr>
        <w:t>for the above mean and covariance w</w:t>
      </w:r>
      <w:r>
        <w:rPr>
          <w:lang w:eastAsia="ja-JP"/>
          <w14:ligatures w14:val="standard"/>
        </w:rPr>
        <w:t>ere generated and their efficient frontier is displayed in the figure below.</w:t>
      </w:r>
    </w:p>
    <w:p w14:paraId="1F4367C3" w14:textId="2F266CE6" w:rsidR="00CF3EB1" w:rsidRDefault="00DD500F" w:rsidP="00915A09">
      <w:pPr>
        <w:pStyle w:val="KeyWords"/>
      </w:pPr>
      <w:r>
        <w:rPr>
          <w:noProof/>
        </w:rPr>
        <w:drawing>
          <wp:inline distT="0" distB="0" distL="0" distR="0" wp14:anchorId="702C8333" wp14:editId="720FD10A">
            <wp:extent cx="3048000" cy="1626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00" cy="1626870"/>
                    </a:xfrm>
                    <a:prstGeom prst="rect">
                      <a:avLst/>
                    </a:prstGeom>
                  </pic:spPr>
                </pic:pic>
              </a:graphicData>
            </a:graphic>
          </wp:inline>
        </w:drawing>
      </w:r>
    </w:p>
    <w:p w14:paraId="1162EB95" w14:textId="4E644463" w:rsidR="00052BFC" w:rsidRPr="00052BFC" w:rsidRDefault="00052BFC" w:rsidP="004B1C17">
      <w:pPr>
        <w:pStyle w:val="KeyWords"/>
        <w:jc w:val="center"/>
        <w:rPr>
          <w:b/>
        </w:rPr>
      </w:pPr>
      <w:r w:rsidRPr="00052BFC">
        <w:rPr>
          <w:rStyle w:val="Label"/>
          <w:b/>
          <w14:ligatures w14:val="standard"/>
        </w:rPr>
        <w:t>Fig 2.1:</w:t>
      </w:r>
      <w:r w:rsidR="00DD500F">
        <w:rPr>
          <w:rStyle w:val="Label"/>
          <w:b/>
          <w14:ligatures w14:val="standard"/>
        </w:rPr>
        <w:t xml:space="preserve"> </w:t>
      </w:r>
      <w:r w:rsidR="004B1C17">
        <w:rPr>
          <w:rStyle w:val="Label"/>
          <w:b/>
          <w14:ligatures w14:val="standard"/>
        </w:rPr>
        <w:t xml:space="preserve">Efficient Frontier for </w:t>
      </w:r>
      <w:r w:rsidR="00DD500F">
        <w:rPr>
          <w:rStyle w:val="Label"/>
          <w:b/>
          <w14:ligatures w14:val="standard"/>
        </w:rPr>
        <w:t>100 Random Portfolio</w:t>
      </w:r>
    </w:p>
    <w:p w14:paraId="7DA5C912" w14:textId="7F1C15D3" w:rsidR="00316E5E" w:rsidRDefault="00316E5E" w:rsidP="00CF3EB1">
      <w:pPr>
        <w:pStyle w:val="KeyWords"/>
      </w:pPr>
      <w:r>
        <w:t xml:space="preserve">The first two securities </w:t>
      </w:r>
      <w:r w:rsidR="004B1C17">
        <w:t xml:space="preserve">(A,B) </w:t>
      </w:r>
      <w:r>
        <w:t>were considered and their efficient frontier is shown below.</w:t>
      </w:r>
    </w:p>
    <w:p w14:paraId="31AB793D" w14:textId="544001C2" w:rsidR="00CF3EB1" w:rsidRDefault="00316E5E" w:rsidP="00CF3EB1">
      <w:pPr>
        <w:pStyle w:val="KeyWords"/>
      </w:pPr>
      <w:r>
        <w:t>m_</w:t>
      </w:r>
      <w:r w:rsidR="006B00AB">
        <w:t xml:space="preserve">A_B </w:t>
      </w:r>
      <w:r w:rsidR="00CF3EB1">
        <w:t>= [0.10,0.20]</w:t>
      </w:r>
    </w:p>
    <w:p w14:paraId="71545DBA" w14:textId="77777777" w:rsidR="009D4BEA" w:rsidRDefault="00CF3EB1" w:rsidP="00CF3EB1">
      <w:pPr>
        <w:pStyle w:val="KeyWords"/>
      </w:pPr>
      <w:r>
        <w:t>cov</w:t>
      </w:r>
      <w:r w:rsidR="00316E5E">
        <w:t>_</w:t>
      </w:r>
      <w:r w:rsidR="006B00AB">
        <w:t xml:space="preserve">A_B </w:t>
      </w:r>
      <w:r>
        <w:t xml:space="preserve">= [[0.005,-0.010], </w:t>
      </w:r>
    </w:p>
    <w:p w14:paraId="7C54D827" w14:textId="24B1B99B" w:rsidR="00CF3EB1" w:rsidRDefault="00AA47AE" w:rsidP="00CF3EB1">
      <w:pPr>
        <w:pStyle w:val="KeyWords"/>
      </w:pPr>
      <w:r>
        <w:t xml:space="preserve">                     </w:t>
      </w:r>
      <w:r w:rsidR="00CF3EB1">
        <w:t>[-0.010,0.040]]</w:t>
      </w:r>
    </w:p>
    <w:p w14:paraId="55605CB6" w14:textId="77A05BB5" w:rsidR="00CF3EB1" w:rsidRDefault="00C837DA" w:rsidP="00915A09">
      <w:pPr>
        <w:pStyle w:val="KeyWords"/>
      </w:pPr>
      <w:r>
        <w:rPr>
          <w:noProof/>
        </w:rPr>
        <w:drawing>
          <wp:inline distT="0" distB="0" distL="0" distR="0" wp14:anchorId="3015503B" wp14:editId="54AEAEAD">
            <wp:extent cx="3048000" cy="1626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1626870"/>
                    </a:xfrm>
                    <a:prstGeom prst="rect">
                      <a:avLst/>
                    </a:prstGeom>
                  </pic:spPr>
                </pic:pic>
              </a:graphicData>
            </a:graphic>
          </wp:inline>
        </w:drawing>
      </w:r>
    </w:p>
    <w:p w14:paraId="236F5394" w14:textId="1B26FCB9" w:rsidR="004B1C17" w:rsidRDefault="004B1C17" w:rsidP="004B1C17">
      <w:pPr>
        <w:pStyle w:val="KeyWords"/>
        <w:jc w:val="center"/>
        <w:rPr>
          <w:rStyle w:val="Label"/>
          <w:b/>
          <w14:ligatures w14:val="standard"/>
        </w:rPr>
      </w:pPr>
      <w:r w:rsidRPr="00052BFC">
        <w:rPr>
          <w:rStyle w:val="Label"/>
          <w:b/>
          <w14:ligatures w14:val="standard"/>
        </w:rPr>
        <w:t>Fig 2.</w:t>
      </w:r>
      <w:r>
        <w:rPr>
          <w:rStyle w:val="Label"/>
          <w:b/>
          <w14:ligatures w14:val="standard"/>
        </w:rPr>
        <w:t>2</w:t>
      </w:r>
      <w:r w:rsidRPr="00052BFC">
        <w:rPr>
          <w:rStyle w:val="Label"/>
          <w:b/>
          <w14:ligatures w14:val="standard"/>
        </w:rPr>
        <w:t>:</w:t>
      </w:r>
      <w:r>
        <w:rPr>
          <w:rStyle w:val="Label"/>
          <w:b/>
          <w14:ligatures w14:val="standard"/>
        </w:rPr>
        <w:t xml:space="preserve"> </w:t>
      </w:r>
      <w:r w:rsidR="00495EAE">
        <w:rPr>
          <w:rStyle w:val="Label"/>
          <w:b/>
          <w14:ligatures w14:val="standard"/>
        </w:rPr>
        <w:t>Efficient Frontier for Portfolio – ( A , B )</w:t>
      </w:r>
    </w:p>
    <w:p w14:paraId="68871B26" w14:textId="65A990F2" w:rsidR="00462817" w:rsidRDefault="00462817" w:rsidP="00462817">
      <w:pPr>
        <w:pStyle w:val="KeyWords"/>
      </w:pPr>
      <w:r>
        <w:t xml:space="preserve">The </w:t>
      </w:r>
      <w:r w:rsidR="006B00AB">
        <w:t>B and C</w:t>
      </w:r>
      <w:r>
        <w:t xml:space="preserve"> securities were considered and their efficient frontier is shown below.</w:t>
      </w:r>
    </w:p>
    <w:p w14:paraId="22296177" w14:textId="5FDB74D3" w:rsidR="00462817" w:rsidRDefault="00462817" w:rsidP="00462817">
      <w:pPr>
        <w:pStyle w:val="KeyWords"/>
      </w:pPr>
      <w:r>
        <w:t>m_</w:t>
      </w:r>
      <w:r w:rsidR="006B00AB">
        <w:t>B</w:t>
      </w:r>
      <w:r>
        <w:t>_</w:t>
      </w:r>
      <w:r w:rsidR="006B00AB">
        <w:t>C</w:t>
      </w:r>
      <w:r>
        <w:t>= [0.20</w:t>
      </w:r>
      <w:r w:rsidR="006B00AB">
        <w:t>,0.15</w:t>
      </w:r>
      <w:r>
        <w:t>]</w:t>
      </w:r>
    </w:p>
    <w:p w14:paraId="288CD1D9" w14:textId="3A4C05AF" w:rsidR="00462817" w:rsidRDefault="00462817" w:rsidP="00462817">
      <w:pPr>
        <w:pStyle w:val="KeyWords"/>
      </w:pPr>
      <w:r>
        <w:t>cov_</w:t>
      </w:r>
      <w:r w:rsidR="006B00AB">
        <w:t xml:space="preserve">B_C </w:t>
      </w:r>
      <w:r>
        <w:t>= [[</w:t>
      </w:r>
      <w:r w:rsidR="003254F2">
        <w:t xml:space="preserve"> </w:t>
      </w:r>
      <w:r>
        <w:t>0.040</w:t>
      </w:r>
      <w:r w:rsidR="003254F2">
        <w:t>, -0.002</w:t>
      </w:r>
      <w:r>
        <w:t>]</w:t>
      </w:r>
      <w:r w:rsidR="003254F2">
        <w:t>,</w:t>
      </w:r>
    </w:p>
    <w:p w14:paraId="0DDF8DEF" w14:textId="73526079" w:rsidR="003254F2" w:rsidRDefault="003254F2" w:rsidP="00462817">
      <w:pPr>
        <w:pStyle w:val="KeyWords"/>
      </w:pPr>
      <w:r>
        <w:tab/>
        <w:t xml:space="preserve">     [-0.002, 0.023]]</w:t>
      </w:r>
    </w:p>
    <w:p w14:paraId="2C94EE4F" w14:textId="77777777" w:rsidR="00462817" w:rsidRPr="00052BFC" w:rsidRDefault="00462817" w:rsidP="00462817">
      <w:pPr>
        <w:pStyle w:val="KeyWords"/>
        <w:rPr>
          <w:b/>
        </w:rPr>
      </w:pPr>
    </w:p>
    <w:p w14:paraId="5DEB3579" w14:textId="77777777" w:rsidR="004B1C17" w:rsidRDefault="004B1C17" w:rsidP="00915A09">
      <w:pPr>
        <w:pStyle w:val="KeyWords"/>
      </w:pPr>
    </w:p>
    <w:p w14:paraId="7C341AE4" w14:textId="088C5468" w:rsidR="00CF3EB1" w:rsidRDefault="00DD500F" w:rsidP="00915A09">
      <w:pPr>
        <w:pStyle w:val="KeyWords"/>
        <w:rPr>
          <w:b/>
        </w:rPr>
      </w:pPr>
      <w:r>
        <w:rPr>
          <w:noProof/>
        </w:rPr>
        <w:drawing>
          <wp:inline distT="0" distB="0" distL="0" distR="0" wp14:anchorId="688C5B7D" wp14:editId="6FB14AFA">
            <wp:extent cx="3048000" cy="1642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1642110"/>
                    </a:xfrm>
                    <a:prstGeom prst="rect">
                      <a:avLst/>
                    </a:prstGeom>
                  </pic:spPr>
                </pic:pic>
              </a:graphicData>
            </a:graphic>
          </wp:inline>
        </w:drawing>
      </w:r>
    </w:p>
    <w:p w14:paraId="259B752C" w14:textId="2614C694" w:rsidR="00495EAE" w:rsidRDefault="00495EAE" w:rsidP="00495EAE">
      <w:pPr>
        <w:pStyle w:val="KeyWords"/>
        <w:jc w:val="center"/>
        <w:rPr>
          <w:rStyle w:val="Label"/>
          <w:b/>
          <w14:ligatures w14:val="standard"/>
        </w:rPr>
      </w:pPr>
      <w:r w:rsidRPr="00052BFC">
        <w:rPr>
          <w:rStyle w:val="Label"/>
          <w:b/>
          <w14:ligatures w14:val="standard"/>
        </w:rPr>
        <w:t>Fig 2.</w:t>
      </w:r>
      <w:r w:rsidR="005103B8">
        <w:rPr>
          <w:rStyle w:val="Label"/>
          <w:b/>
          <w14:ligatures w14:val="standard"/>
        </w:rPr>
        <w:t>3</w:t>
      </w:r>
      <w:r w:rsidRPr="00052BFC">
        <w:rPr>
          <w:rStyle w:val="Label"/>
          <w:b/>
          <w14:ligatures w14:val="standard"/>
        </w:rPr>
        <w:t>:</w:t>
      </w:r>
      <w:r>
        <w:rPr>
          <w:rStyle w:val="Label"/>
          <w:b/>
          <w14:ligatures w14:val="standard"/>
        </w:rPr>
        <w:t xml:space="preserve"> Efficient Frontier for Portfolio – ( B , C )</w:t>
      </w:r>
    </w:p>
    <w:p w14:paraId="0A8EDC05" w14:textId="77777777" w:rsidR="00495EAE" w:rsidRPr="00DD500F" w:rsidRDefault="00495EAE" w:rsidP="00915A09">
      <w:pPr>
        <w:pStyle w:val="KeyWords"/>
        <w:rPr>
          <w:b/>
        </w:rPr>
      </w:pPr>
    </w:p>
    <w:p w14:paraId="352A8DAC" w14:textId="5296A2D3" w:rsidR="006B00AB" w:rsidRDefault="006B00AB" w:rsidP="006B00AB">
      <w:pPr>
        <w:pStyle w:val="KeyWords"/>
      </w:pPr>
      <w:r>
        <w:t>The securities (A,C) were considered and their efficient frontier is shown below.</w:t>
      </w:r>
    </w:p>
    <w:p w14:paraId="3C89DFB1" w14:textId="61AACEB3" w:rsidR="006B00AB" w:rsidRDefault="006B00AB" w:rsidP="006B00AB">
      <w:pPr>
        <w:pStyle w:val="KeyWords"/>
      </w:pPr>
      <w:r>
        <w:t>m_A_C= [0.10,0.15]</w:t>
      </w:r>
    </w:p>
    <w:p w14:paraId="301A6E2D" w14:textId="77777777" w:rsidR="006B00AB" w:rsidRDefault="006B00AB" w:rsidP="006B00AB">
      <w:pPr>
        <w:pStyle w:val="KeyWords"/>
      </w:pPr>
      <w:r>
        <w:t>cov_A_C = [[-0.005,0.004],</w:t>
      </w:r>
    </w:p>
    <w:p w14:paraId="10576BD6" w14:textId="72DD670B" w:rsidR="006B00AB" w:rsidRDefault="006B00AB" w:rsidP="006B00AB">
      <w:pPr>
        <w:pStyle w:val="KeyWords"/>
        <w:ind w:firstLine="708"/>
      </w:pPr>
      <w:r>
        <w:t xml:space="preserve">     [0.004,0.023]]</w:t>
      </w:r>
    </w:p>
    <w:p w14:paraId="0059FDB8" w14:textId="1B3D6CEF" w:rsidR="00CF3EB1" w:rsidRDefault="00504570" w:rsidP="001D27E1">
      <w:pPr>
        <w:pStyle w:val="Head2"/>
        <w:rPr>
          <w14:ligatures w14:val="standard"/>
        </w:rPr>
      </w:pPr>
      <w:r>
        <w:rPr>
          <w:noProof/>
        </w:rPr>
        <w:drawing>
          <wp:inline distT="0" distB="0" distL="0" distR="0" wp14:anchorId="12114D50" wp14:editId="270EDE98">
            <wp:extent cx="3048000" cy="1642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642110"/>
                    </a:xfrm>
                    <a:prstGeom prst="rect">
                      <a:avLst/>
                    </a:prstGeom>
                  </pic:spPr>
                </pic:pic>
              </a:graphicData>
            </a:graphic>
          </wp:inline>
        </w:drawing>
      </w:r>
    </w:p>
    <w:p w14:paraId="7E88642D" w14:textId="146DB25C" w:rsidR="00495EAE" w:rsidRDefault="00495EAE" w:rsidP="00495EAE">
      <w:pPr>
        <w:pStyle w:val="KeyWords"/>
        <w:jc w:val="center"/>
        <w:rPr>
          <w:rStyle w:val="Label"/>
          <w:b/>
          <w14:ligatures w14:val="standard"/>
        </w:rPr>
      </w:pPr>
      <w:r w:rsidRPr="00052BFC">
        <w:rPr>
          <w:rStyle w:val="Label"/>
          <w:b/>
          <w14:ligatures w14:val="standard"/>
        </w:rPr>
        <w:t>Fig 2.</w:t>
      </w:r>
      <w:r>
        <w:rPr>
          <w:rStyle w:val="Label"/>
          <w:b/>
          <w14:ligatures w14:val="standard"/>
        </w:rPr>
        <w:t>4</w:t>
      </w:r>
      <w:r w:rsidRPr="00052BFC">
        <w:rPr>
          <w:rStyle w:val="Label"/>
          <w:b/>
          <w14:ligatures w14:val="standard"/>
        </w:rPr>
        <w:t>:</w:t>
      </w:r>
      <w:r>
        <w:rPr>
          <w:rStyle w:val="Label"/>
          <w:b/>
          <w14:ligatures w14:val="standard"/>
        </w:rPr>
        <w:t xml:space="preserve"> Efficient Frontier for Portfolio – ( A , C )</w:t>
      </w:r>
    </w:p>
    <w:p w14:paraId="447EF843" w14:textId="75F175AA" w:rsidR="00EA65B5" w:rsidRPr="008A3D5C" w:rsidRDefault="00EA65B5" w:rsidP="008A3D5C">
      <w:pPr>
        <w:pStyle w:val="KeyWords"/>
      </w:pPr>
      <w:r w:rsidRPr="008A3D5C">
        <w:t>The Efficient Fro</w:t>
      </w:r>
      <w:r w:rsidR="00C8726F" w:rsidRPr="008A3D5C">
        <w:t>n</w:t>
      </w:r>
      <w:r w:rsidRPr="008A3D5C">
        <w:t>tier for</w:t>
      </w:r>
      <w:r w:rsidR="00C8726F" w:rsidRPr="008A3D5C">
        <w:t xml:space="preserve"> all the </w:t>
      </w:r>
      <w:r w:rsidR="008A3D5C">
        <w:t xml:space="preserve">three </w:t>
      </w:r>
      <w:r w:rsidR="00C8726F" w:rsidRPr="008A3D5C">
        <w:t>2-</w:t>
      </w:r>
      <w:r w:rsidR="008A3D5C">
        <w:t>a</w:t>
      </w:r>
      <w:r w:rsidR="00C8726F" w:rsidRPr="008A3D5C">
        <w:t xml:space="preserve">sset </w:t>
      </w:r>
      <w:r w:rsidR="008A3D5C">
        <w:t>c</w:t>
      </w:r>
      <w:r w:rsidR="00C8726F" w:rsidRPr="008A3D5C">
        <w:t>ombinations is shown below.</w:t>
      </w:r>
    </w:p>
    <w:p w14:paraId="2097D87D" w14:textId="4F6025C6" w:rsidR="00D65074" w:rsidRDefault="008A3D5C" w:rsidP="001D27E1">
      <w:pPr>
        <w:pStyle w:val="Head2"/>
        <w:rPr>
          <w14:ligatures w14:val="standard"/>
        </w:rPr>
      </w:pPr>
      <w:r>
        <w:rPr>
          <w:noProof/>
        </w:rPr>
        <w:drawing>
          <wp:inline distT="0" distB="0" distL="0" distR="0" wp14:anchorId="6642AF07" wp14:editId="477CE976">
            <wp:extent cx="3048000" cy="1642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000" cy="1642110"/>
                    </a:xfrm>
                    <a:prstGeom prst="rect">
                      <a:avLst/>
                    </a:prstGeom>
                  </pic:spPr>
                </pic:pic>
              </a:graphicData>
            </a:graphic>
          </wp:inline>
        </w:drawing>
      </w:r>
    </w:p>
    <w:p w14:paraId="3284B11A" w14:textId="1937E68E" w:rsidR="00495EAE" w:rsidRDefault="00495EAE" w:rsidP="00495EAE">
      <w:pPr>
        <w:pStyle w:val="KeyWords"/>
        <w:jc w:val="center"/>
        <w:rPr>
          <w:rStyle w:val="Label"/>
          <w:b/>
          <w14:ligatures w14:val="standard"/>
        </w:rPr>
      </w:pPr>
      <w:r w:rsidRPr="00052BFC">
        <w:rPr>
          <w:rStyle w:val="Label"/>
          <w:b/>
          <w14:ligatures w14:val="standard"/>
        </w:rPr>
        <w:t>Fig 2.</w:t>
      </w:r>
      <w:r>
        <w:rPr>
          <w:rStyle w:val="Label"/>
          <w:b/>
          <w14:ligatures w14:val="standard"/>
        </w:rPr>
        <w:t>5</w:t>
      </w:r>
      <w:r w:rsidRPr="00052BFC">
        <w:rPr>
          <w:rStyle w:val="Label"/>
          <w:b/>
          <w14:ligatures w14:val="standard"/>
        </w:rPr>
        <w:t>:</w:t>
      </w:r>
      <w:r>
        <w:rPr>
          <w:rStyle w:val="Label"/>
          <w:b/>
          <w14:ligatures w14:val="standard"/>
        </w:rPr>
        <w:t xml:space="preserve"> Efficient Frontier for Portfolio – </w:t>
      </w:r>
      <w:proofErr w:type="gramStart"/>
      <w:r>
        <w:rPr>
          <w:rStyle w:val="Label"/>
          <w:b/>
          <w14:ligatures w14:val="standard"/>
        </w:rPr>
        <w:t>( A</w:t>
      </w:r>
      <w:proofErr w:type="gramEnd"/>
      <w:r>
        <w:rPr>
          <w:rStyle w:val="Label"/>
          <w:b/>
          <w14:ligatures w14:val="standard"/>
        </w:rPr>
        <w:t>,B ), ( B,C ),( A,C)</w:t>
      </w:r>
    </w:p>
    <w:p w14:paraId="24237119" w14:textId="7EB6A1A6" w:rsidR="00AC4CE4" w:rsidRDefault="00AC4CE4" w:rsidP="00AC4CE4">
      <w:pPr>
        <w:pStyle w:val="KeyWords"/>
        <w:rPr>
          <w:rStyle w:val="Label"/>
          <w:b/>
          <w14:ligatures w14:val="standard"/>
        </w:rPr>
      </w:pPr>
    </w:p>
    <w:p w14:paraId="3F6447C7" w14:textId="22A8C4AC" w:rsidR="00AC4CE4" w:rsidRDefault="00AC4CE4" w:rsidP="00AC4CE4">
      <w:pPr>
        <w:pStyle w:val="KeyWords"/>
        <w:rPr>
          <w:rStyle w:val="Label"/>
          <w:b/>
          <w14:ligatures w14:val="standard"/>
        </w:rPr>
      </w:pPr>
      <w:r>
        <w:rPr>
          <w:rStyle w:val="Label"/>
          <w:b/>
          <w14:ligatures w14:val="standard"/>
        </w:rPr>
        <w:t>2.1 Conclusion</w:t>
      </w:r>
    </w:p>
    <w:p w14:paraId="3F8DB42E" w14:textId="53A15F3F" w:rsidR="00AC4CE4" w:rsidRPr="00AC4CE4" w:rsidRDefault="00AC4CE4" w:rsidP="00AC4CE4">
      <w:pPr>
        <w:pStyle w:val="KeyWords"/>
        <w:rPr>
          <w:rStyle w:val="Label"/>
          <w14:ligatures w14:val="standard"/>
        </w:rPr>
      </w:pPr>
      <w:r w:rsidRPr="00AC4CE4">
        <w:rPr>
          <w:rStyle w:val="Label"/>
          <w14:ligatures w14:val="standard"/>
        </w:rPr>
        <w:t xml:space="preserve">The portfolio with stocks </w:t>
      </w:r>
      <w:r w:rsidR="00F16774">
        <w:rPr>
          <w:rStyle w:val="Label"/>
          <w14:ligatures w14:val="standard"/>
        </w:rPr>
        <w:t>A</w:t>
      </w:r>
      <w:r w:rsidRPr="00AC4CE4">
        <w:rPr>
          <w:rStyle w:val="Label"/>
          <w14:ligatures w14:val="standard"/>
        </w:rPr>
        <w:t xml:space="preserve"> and </w:t>
      </w:r>
      <w:r w:rsidR="00F16774">
        <w:rPr>
          <w:rStyle w:val="Label"/>
          <w14:ligatures w14:val="standard"/>
        </w:rPr>
        <w:t>B</w:t>
      </w:r>
      <w:r w:rsidRPr="00AC4CE4">
        <w:rPr>
          <w:rStyle w:val="Label"/>
          <w14:ligatures w14:val="standard"/>
        </w:rPr>
        <w:t xml:space="preserve"> is the best because the sha</w:t>
      </w:r>
      <w:r w:rsidR="001C108E">
        <w:rPr>
          <w:rStyle w:val="Label"/>
          <w14:ligatures w14:val="standard"/>
        </w:rPr>
        <w:t>r</w:t>
      </w:r>
      <w:bookmarkStart w:id="0" w:name="_GoBack"/>
      <w:bookmarkEnd w:id="0"/>
      <w:r w:rsidRPr="00AC4CE4">
        <w:rPr>
          <w:rStyle w:val="Label"/>
          <w14:ligatures w14:val="standard"/>
        </w:rPr>
        <w:t>per ratio is highest for this combination.</w:t>
      </w:r>
    </w:p>
    <w:p w14:paraId="38A40EA3" w14:textId="0036D12C" w:rsidR="001D27E1" w:rsidRDefault="00495EAE" w:rsidP="001D27E1">
      <w:pPr>
        <w:pStyle w:val="Head1"/>
      </w:pPr>
      <w:r>
        <w:rPr>
          <w:rStyle w:val="Label"/>
          <w14:ligatures w14:val="standard"/>
        </w:rPr>
        <w:lastRenderedPageBreak/>
        <w:t>3</w:t>
      </w:r>
      <w:r w:rsidR="001D27E1" w:rsidRPr="00586A35">
        <w:t> </w:t>
      </w:r>
      <w:r w:rsidR="00672A92">
        <w:t>CVX OPTIMIZATION</w:t>
      </w:r>
    </w:p>
    <w:p w14:paraId="72458A8D" w14:textId="67DF59BB" w:rsidR="00062D29" w:rsidRDefault="00D93AFF" w:rsidP="00D237ED">
      <w:pPr>
        <w:pStyle w:val="Para"/>
      </w:pPr>
      <w:r>
        <w:t>According</w:t>
      </w:r>
      <w:r w:rsidR="00672A92">
        <w:t xml:space="preserve"> to Markowitz’ “Modern Portfolio Theory”, </w:t>
      </w:r>
      <w:r>
        <w:t>an efficient frontier of portfolios</w:t>
      </w:r>
      <w:r w:rsidR="00694F0E">
        <w:t xml:space="preserve"> is the one with</w:t>
      </w:r>
      <w:r>
        <w:t xml:space="preserve"> highest expected return for a given level of risk. The portfolio at which the efficient frontier starts is called the Minimum variance portfolio. There are no constraints on the expected return for this portfolio. All </w:t>
      </w:r>
      <w:r w:rsidR="00220849">
        <w:t xml:space="preserve">the </w:t>
      </w:r>
      <w:r>
        <w:t xml:space="preserve">other portfolios on efficient frontier have higher volatility and higher return than the </w:t>
      </w:r>
      <w:r w:rsidR="00220849">
        <w:t>minimum variance portfolio.</w:t>
      </w:r>
      <w:r w:rsidR="00694F0E">
        <w:t xml:space="preserve"> </w:t>
      </w:r>
    </w:p>
    <w:p w14:paraId="7E824661" w14:textId="22A2EE68" w:rsidR="00DB519B" w:rsidRDefault="00DB519B" w:rsidP="00D237ED">
      <w:pPr>
        <w:pStyle w:val="Para"/>
      </w:pPr>
      <w:r>
        <w:drawing>
          <wp:inline distT="0" distB="0" distL="0" distR="0" wp14:anchorId="67DE09FF" wp14:editId="7092108F">
            <wp:extent cx="3048000" cy="19551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1955165"/>
                    </a:xfrm>
                    <a:prstGeom prst="rect">
                      <a:avLst/>
                    </a:prstGeom>
                  </pic:spPr>
                </pic:pic>
              </a:graphicData>
            </a:graphic>
          </wp:inline>
        </w:drawing>
      </w:r>
    </w:p>
    <w:p w14:paraId="5FA0D882" w14:textId="0ABF869A" w:rsidR="007A5E06" w:rsidRPr="00D215E7" w:rsidRDefault="007A5E06" w:rsidP="00D237ED">
      <w:pPr>
        <w:pStyle w:val="Para"/>
        <w:rPr>
          <w:b/>
        </w:rPr>
      </w:pPr>
      <w:r w:rsidRPr="00D215E7">
        <w:rPr>
          <w:b/>
        </w:rPr>
        <w:t>Fig 3.1 : Efficient Frontier with Miinum and Maximum Variance</w:t>
      </w:r>
    </w:p>
    <w:p w14:paraId="709B70C6" w14:textId="164249ED" w:rsidR="007A5E06" w:rsidRDefault="007A5E06" w:rsidP="00D237ED">
      <w:pPr>
        <w:pStyle w:val="Para"/>
      </w:pPr>
    </w:p>
    <w:p w14:paraId="081AD574" w14:textId="14068819" w:rsidR="007A5E06" w:rsidRDefault="007A5E06" w:rsidP="00D237ED">
      <w:pPr>
        <w:pStyle w:val="Para"/>
      </w:pPr>
      <w:r>
        <w:t xml:space="preserve">In The Fig 3.1, </w:t>
      </w:r>
      <w:r w:rsidR="007B5A04">
        <w:t xml:space="preserve">obtained using plotly and cvxopt </w:t>
      </w:r>
      <w:r w:rsidR="00F402C1">
        <w:t xml:space="preserve">packages in python, </w:t>
      </w:r>
      <w:r>
        <w:t>the ye</w:t>
      </w:r>
      <w:r w:rsidR="0076367B">
        <w:t>l</w:t>
      </w:r>
      <w:r>
        <w:t>low dot re</w:t>
      </w:r>
      <w:r w:rsidR="00A648D3">
        <w:t>presents the Minimum Variance Portfolio</w:t>
      </w:r>
      <w:r w:rsidR="005B0AFE">
        <w:t xml:space="preserve"> for four stocks</w:t>
      </w:r>
      <w:r w:rsidR="00A648D3">
        <w:t xml:space="preserve">. This portfolio has the least variance among all the portfolios. </w:t>
      </w:r>
      <w:r w:rsidR="0076367B">
        <w:t>The red dot represents the Maximum Variance portfolio and it has the highest variance and also has the highest mean among all the portfolios. It is similar to the efficeint frontier obtained from Naïve MV function</w:t>
      </w:r>
      <w:r w:rsidR="005B0AFE">
        <w:t xml:space="preserve"> for the same four stocks.</w:t>
      </w:r>
    </w:p>
    <w:p w14:paraId="20155A11" w14:textId="77777777" w:rsidR="00672A92" w:rsidRDefault="00672A92" w:rsidP="00672A92">
      <w:pPr>
        <w:pStyle w:val="Head1"/>
      </w:pPr>
      <w:r>
        <w:rPr>
          <w:rStyle w:val="Label"/>
          <w14:ligatures w14:val="standard"/>
        </w:rPr>
        <w:t>4</w:t>
      </w:r>
      <w:r w:rsidRPr="00586A35">
        <w:t> </w:t>
      </w:r>
      <w:r>
        <w:t>FTSE 100</w:t>
      </w:r>
    </w:p>
    <w:p w14:paraId="773EE5DF" w14:textId="63DE4524" w:rsidR="004A48EB" w:rsidRDefault="001346D8" w:rsidP="00D237ED">
      <w:pPr>
        <w:pStyle w:val="Para"/>
      </w:pPr>
      <w:r>
        <w:t>The analysis is performed for thirty of the “FTSE 100” companies stock data f</w:t>
      </w:r>
      <w:r w:rsidR="00672A92">
        <w:t>or the time period 1</w:t>
      </w:r>
      <w:r w:rsidR="00672A92" w:rsidRPr="001D27E1">
        <w:rPr>
          <w:vertAlign w:val="superscript"/>
        </w:rPr>
        <w:t>st</w:t>
      </w:r>
      <w:r w:rsidR="00672A92">
        <w:t xml:space="preserve"> January 2015 to </w:t>
      </w:r>
      <w:r w:rsidR="006D1288">
        <w:t>3</w:t>
      </w:r>
      <w:r w:rsidR="00672A92">
        <w:t>1</w:t>
      </w:r>
      <w:r w:rsidR="00672A92" w:rsidRPr="001D27E1">
        <w:rPr>
          <w:vertAlign w:val="superscript"/>
        </w:rPr>
        <w:t>st</w:t>
      </w:r>
      <w:r w:rsidR="00672A92">
        <w:t xml:space="preserve"> </w:t>
      </w:r>
      <w:r w:rsidR="006D1288">
        <w:t>December</w:t>
      </w:r>
      <w:r w:rsidR="00672A92">
        <w:t xml:space="preserve"> 201</w:t>
      </w:r>
      <w:r w:rsidR="006D1288">
        <w:t>7</w:t>
      </w:r>
      <w:r w:rsidR="00672A92">
        <w:t>. The adjusted value at close for all the thirty companies were picked for analysis. Out of 30 companie</w:t>
      </w:r>
      <w:r w:rsidR="005B0AFE">
        <w:t>s</w:t>
      </w:r>
      <w:r w:rsidR="00672A92">
        <w:t xml:space="preserve">, 3 companies </w:t>
      </w:r>
      <w:r>
        <w:t xml:space="preserve">were picked </w:t>
      </w:r>
      <w:r w:rsidR="00672A92">
        <w:t xml:space="preserve">after the below analysis. The 30 companies were split into 3 groups of 10 companies each. As per Markowitz “Modern portfolio Theory”, it is best to pick stocks that are uncorrelated from one another so that even if one stock is affected by market conditions, the other one will not be </w:t>
      </w:r>
      <w:r w:rsidR="00D237ED">
        <w:t>affected,</w:t>
      </w:r>
      <w:r w:rsidR="00672A92">
        <w:t xml:space="preserve"> </w:t>
      </w:r>
      <w:r w:rsidR="00D237ED">
        <w:t>and</w:t>
      </w:r>
      <w:r w:rsidR="00672A92">
        <w:t xml:space="preserve"> the loss can be minimized. The correlation plot for all the ten companies in each group were plotted and two stocks with least correlation were picked from each group. From the six companies, final three companies that are negatively correlated with each other were picked. The companies which were picked for analysis are GVC Holdings – GVC, Standard Chartered Bank – STAN, </w:t>
      </w:r>
      <w:r w:rsidR="00672A92" w:rsidRPr="00592385">
        <w:t xml:space="preserve">Nursing and Midwifery Council </w:t>
      </w:r>
      <w:r w:rsidR="00672A92">
        <w:t>–</w:t>
      </w:r>
      <w:r w:rsidR="00672A92" w:rsidRPr="00592385">
        <w:t xml:space="preserve"> NMC</w:t>
      </w:r>
      <w:r w:rsidR="00672A92">
        <w:t>.</w:t>
      </w:r>
      <w:r w:rsidR="00E5186A" w:rsidRPr="00E5186A">
        <w:t xml:space="preserve"> </w:t>
      </w:r>
    </w:p>
    <w:p w14:paraId="64016E8E" w14:textId="2E7011C8" w:rsidR="00350834" w:rsidRDefault="00716FAD" w:rsidP="00D237ED">
      <w:pPr>
        <w:pStyle w:val="Para"/>
      </w:pPr>
      <w:r w:rsidRPr="00716FAD">
        <w:t xml:space="preserve"> </w:t>
      </w:r>
    </w:p>
    <w:p w14:paraId="31AA716E" w14:textId="6FDE5ABD" w:rsidR="005A6B1B" w:rsidRDefault="00BC3715" w:rsidP="00D02F9B">
      <w:pPr>
        <w:pStyle w:val="Para"/>
        <w:jc w:val="center"/>
      </w:pPr>
      <w:r>
        <w:drawing>
          <wp:inline distT="0" distB="0" distL="0" distR="0" wp14:anchorId="404BEAA3" wp14:editId="2915D7FA">
            <wp:extent cx="1946495" cy="1920947"/>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7690" cy="1931995"/>
                    </a:xfrm>
                    <a:prstGeom prst="rect">
                      <a:avLst/>
                    </a:prstGeom>
                  </pic:spPr>
                </pic:pic>
              </a:graphicData>
            </a:graphic>
          </wp:inline>
        </w:drawing>
      </w:r>
    </w:p>
    <w:p w14:paraId="62B832BF" w14:textId="24D3E9B6" w:rsidR="00282B87" w:rsidRPr="00D55F67" w:rsidRDefault="00282B87" w:rsidP="00D55F67">
      <w:pPr>
        <w:pStyle w:val="Para"/>
        <w:jc w:val="center"/>
        <w:rPr>
          <w:b/>
        </w:rPr>
      </w:pPr>
      <w:r w:rsidRPr="00D55F67">
        <w:rPr>
          <w:b/>
        </w:rPr>
        <w:t xml:space="preserve">Fig 4.1: </w:t>
      </w:r>
      <w:r w:rsidR="00D237ED" w:rsidRPr="00D55F67">
        <w:rPr>
          <w:b/>
        </w:rPr>
        <w:t>Co</w:t>
      </w:r>
      <w:r w:rsidR="00D55F67" w:rsidRPr="00D55F67">
        <w:rPr>
          <w:b/>
        </w:rPr>
        <w:t>r</w:t>
      </w:r>
      <w:r w:rsidR="00D237ED" w:rsidRPr="00D55F67">
        <w:rPr>
          <w:b/>
        </w:rPr>
        <w:t>relation Plot of 3 stocks</w:t>
      </w:r>
    </w:p>
    <w:p w14:paraId="68E7F432" w14:textId="77777777" w:rsidR="00D55F67" w:rsidRPr="00D237ED" w:rsidRDefault="00D55F67" w:rsidP="00D237ED">
      <w:pPr>
        <w:pStyle w:val="Para"/>
      </w:pPr>
    </w:p>
    <w:p w14:paraId="4E656BAF" w14:textId="03FF341A" w:rsidR="00563271" w:rsidRPr="00563271" w:rsidRDefault="00D237ED" w:rsidP="001E04CB">
      <w:pPr>
        <w:pStyle w:val="Para"/>
        <w:rPr>
          <w:b/>
        </w:rPr>
      </w:pPr>
      <w:r>
        <w:t>The data is split into two parts. First part from 1/1/2015 to 05/31/2016 are used for analyzing the stock data using E -V Model and the second part dated from 6/1/2016 to 12/31/2017 is used for analysing the stocks using Naïve 1/N Portfolio model.</w:t>
      </w:r>
    </w:p>
    <w:p w14:paraId="06204204" w14:textId="57074307" w:rsidR="00085B1F" w:rsidRDefault="00085B1F" w:rsidP="00D237ED">
      <w:pPr>
        <w:pStyle w:val="Para"/>
      </w:pPr>
    </w:p>
    <w:p w14:paraId="4CA342C7" w14:textId="70C7BEF0" w:rsidR="006448F4" w:rsidRPr="006448F4" w:rsidRDefault="006448F4" w:rsidP="00D237ED">
      <w:pPr>
        <w:pStyle w:val="Para"/>
        <w:rPr>
          <w:b/>
        </w:rPr>
      </w:pPr>
      <w:r w:rsidRPr="006448F4">
        <w:rPr>
          <w:b/>
        </w:rPr>
        <w:t>4.1 E-V Portfolio</w:t>
      </w:r>
    </w:p>
    <w:p w14:paraId="29C3938F" w14:textId="4F00911E" w:rsidR="00D237ED" w:rsidRDefault="00D237ED" w:rsidP="00D237ED">
      <w:pPr>
        <w:pStyle w:val="Para"/>
      </w:pPr>
      <w:r>
        <w:t>The Daily returns for E-V Model Portfolio is plotted and shown in Fig 4.2</w:t>
      </w:r>
    </w:p>
    <w:p w14:paraId="28F15D96" w14:textId="49E6792D" w:rsidR="004A48EB" w:rsidRDefault="00085B1F" w:rsidP="00D237ED">
      <w:pPr>
        <w:pStyle w:val="Para"/>
      </w:pPr>
      <w:r>
        <w:drawing>
          <wp:inline distT="0" distB="0" distL="0" distR="0" wp14:anchorId="02E00B95" wp14:editId="36C927A7">
            <wp:extent cx="2779413" cy="2376398"/>
            <wp:effectExtent l="0" t="0" r="190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2424" cy="2378972"/>
                    </a:xfrm>
                    <a:prstGeom prst="rect">
                      <a:avLst/>
                    </a:prstGeom>
                  </pic:spPr>
                </pic:pic>
              </a:graphicData>
            </a:graphic>
          </wp:inline>
        </w:drawing>
      </w:r>
    </w:p>
    <w:p w14:paraId="12F3FCA4" w14:textId="7A9C6532" w:rsidR="00282B87" w:rsidRDefault="00282B87" w:rsidP="00D237ED">
      <w:pPr>
        <w:pStyle w:val="Para"/>
        <w:jc w:val="center"/>
        <w:rPr>
          <w:b/>
        </w:rPr>
      </w:pPr>
      <w:r w:rsidRPr="00D237ED">
        <w:rPr>
          <w:b/>
        </w:rPr>
        <w:t xml:space="preserve">Fig 4.2: </w:t>
      </w:r>
      <w:r w:rsidR="00D237ED" w:rsidRPr="00D237ED">
        <w:rPr>
          <w:b/>
        </w:rPr>
        <w:t xml:space="preserve"> Daily Returns Plot for </w:t>
      </w:r>
      <w:r w:rsidR="006448F4">
        <w:rPr>
          <w:b/>
        </w:rPr>
        <w:t>1/1/2015 to 5/31/2016</w:t>
      </w:r>
    </w:p>
    <w:p w14:paraId="3F663BA0" w14:textId="77777777" w:rsidR="001E04CB" w:rsidRPr="00D237ED" w:rsidRDefault="001E04CB" w:rsidP="00D237ED">
      <w:pPr>
        <w:pStyle w:val="Para"/>
        <w:jc w:val="center"/>
        <w:rPr>
          <w:b/>
        </w:rPr>
      </w:pPr>
    </w:p>
    <w:p w14:paraId="707E8EC0" w14:textId="24F5E957" w:rsidR="001E04CB" w:rsidRDefault="001E04CB" w:rsidP="001E04CB">
      <w:pPr>
        <w:pStyle w:val="Para"/>
      </w:pPr>
      <w:r>
        <w:t>The Daily Mean Return, Variance and Standard Deviation were calcualted and are show in Table 4.1.</w:t>
      </w:r>
    </w:p>
    <w:p w14:paraId="71B49C77" w14:textId="77777777" w:rsidR="001E04CB" w:rsidRDefault="001E04CB" w:rsidP="001E04CB">
      <w:pPr>
        <w:pStyle w:val="Para"/>
      </w:pPr>
    </w:p>
    <w:tbl>
      <w:tblPr>
        <w:tblStyle w:val="TableGrid"/>
        <w:tblW w:w="4950" w:type="dxa"/>
        <w:tblInd w:w="108" w:type="dxa"/>
        <w:tblLayout w:type="fixed"/>
        <w:tblLook w:val="04A0" w:firstRow="1" w:lastRow="0" w:firstColumn="1" w:lastColumn="0" w:noHBand="0" w:noVBand="1"/>
      </w:tblPr>
      <w:tblGrid>
        <w:gridCol w:w="720"/>
        <w:gridCol w:w="900"/>
        <w:gridCol w:w="810"/>
        <w:gridCol w:w="810"/>
        <w:gridCol w:w="900"/>
        <w:gridCol w:w="810"/>
      </w:tblGrid>
      <w:tr w:rsidR="001E04CB" w14:paraId="72637F1F" w14:textId="77777777" w:rsidTr="00012F48">
        <w:trPr>
          <w:trHeight w:val="683"/>
        </w:trPr>
        <w:tc>
          <w:tcPr>
            <w:tcW w:w="720" w:type="dxa"/>
            <w:vAlign w:val="center"/>
          </w:tcPr>
          <w:p w14:paraId="38E37931" w14:textId="77777777" w:rsidR="001E04CB" w:rsidRPr="00115B0C" w:rsidRDefault="001E04CB" w:rsidP="00012F48">
            <w:pPr>
              <w:pStyle w:val="Para"/>
            </w:pPr>
            <w:r w:rsidRPr="00115B0C">
              <w:t>Stock</w:t>
            </w:r>
          </w:p>
        </w:tc>
        <w:tc>
          <w:tcPr>
            <w:tcW w:w="900" w:type="dxa"/>
            <w:vAlign w:val="center"/>
          </w:tcPr>
          <w:p w14:paraId="09AD1F4D" w14:textId="77777777" w:rsidR="001E04CB" w:rsidRPr="00115B0C" w:rsidRDefault="001E04CB" w:rsidP="00012F48">
            <w:pPr>
              <w:pStyle w:val="Para"/>
            </w:pPr>
            <w:r w:rsidRPr="00115B0C">
              <w:t>Mean Return (Daily)</w:t>
            </w:r>
          </w:p>
        </w:tc>
        <w:tc>
          <w:tcPr>
            <w:tcW w:w="810" w:type="dxa"/>
            <w:vAlign w:val="center"/>
          </w:tcPr>
          <w:p w14:paraId="51967FEC" w14:textId="77777777" w:rsidR="001E04CB" w:rsidRPr="00115B0C" w:rsidRDefault="001E04CB" w:rsidP="00012F48">
            <w:pPr>
              <w:pStyle w:val="Para"/>
            </w:pPr>
            <w:r>
              <w:t>SD</w:t>
            </w:r>
          </w:p>
        </w:tc>
        <w:tc>
          <w:tcPr>
            <w:tcW w:w="810" w:type="dxa"/>
            <w:vAlign w:val="center"/>
          </w:tcPr>
          <w:p w14:paraId="15B66E5B" w14:textId="77777777" w:rsidR="001E04CB" w:rsidRPr="00115B0C" w:rsidRDefault="001E04CB" w:rsidP="00012F48">
            <w:pPr>
              <w:pStyle w:val="Para"/>
            </w:pPr>
            <w:r w:rsidRPr="00115B0C">
              <w:t>Var</w:t>
            </w:r>
          </w:p>
        </w:tc>
        <w:tc>
          <w:tcPr>
            <w:tcW w:w="900" w:type="dxa"/>
            <w:vAlign w:val="center"/>
          </w:tcPr>
          <w:p w14:paraId="12B468EF" w14:textId="77777777" w:rsidR="001E04CB" w:rsidRDefault="001E04CB" w:rsidP="00012F48">
            <w:pPr>
              <w:pStyle w:val="Para"/>
            </w:pPr>
            <w:r>
              <w:t>Skew</w:t>
            </w:r>
          </w:p>
          <w:p w14:paraId="2E2A646E" w14:textId="77777777" w:rsidR="001E04CB" w:rsidRPr="00115B0C" w:rsidRDefault="001E04CB" w:rsidP="00012F48">
            <w:pPr>
              <w:pStyle w:val="Para"/>
            </w:pPr>
            <w:r>
              <w:t>(Mean Return)</w:t>
            </w:r>
          </w:p>
        </w:tc>
        <w:tc>
          <w:tcPr>
            <w:tcW w:w="810" w:type="dxa"/>
            <w:vAlign w:val="center"/>
          </w:tcPr>
          <w:p w14:paraId="2B5B8E01" w14:textId="77777777" w:rsidR="001E04CB" w:rsidRDefault="001E04CB" w:rsidP="00012F48">
            <w:pPr>
              <w:pStyle w:val="Para"/>
            </w:pPr>
            <w:r>
              <w:t>Kutosis</w:t>
            </w:r>
          </w:p>
        </w:tc>
      </w:tr>
      <w:tr w:rsidR="001E04CB" w14:paraId="2E06DC8A" w14:textId="77777777" w:rsidTr="00012F48">
        <w:trPr>
          <w:trHeight w:val="290"/>
        </w:trPr>
        <w:tc>
          <w:tcPr>
            <w:tcW w:w="720" w:type="dxa"/>
            <w:vAlign w:val="center"/>
          </w:tcPr>
          <w:p w14:paraId="6E10C264" w14:textId="77777777" w:rsidR="001E04CB" w:rsidRDefault="001E04CB" w:rsidP="00012F48">
            <w:pPr>
              <w:pStyle w:val="Para"/>
            </w:pPr>
            <w:r>
              <w:t>GVC</w:t>
            </w:r>
          </w:p>
        </w:tc>
        <w:tc>
          <w:tcPr>
            <w:tcW w:w="900" w:type="dxa"/>
            <w:vAlign w:val="center"/>
          </w:tcPr>
          <w:p w14:paraId="13FE7988" w14:textId="77777777" w:rsidR="001E04CB" w:rsidRDefault="001E04CB" w:rsidP="00012F48">
            <w:pPr>
              <w:pStyle w:val="Para"/>
            </w:pPr>
            <w:r w:rsidRPr="00716FAD">
              <w:t>0.08980</w:t>
            </w:r>
          </w:p>
        </w:tc>
        <w:tc>
          <w:tcPr>
            <w:tcW w:w="810" w:type="dxa"/>
            <w:vAlign w:val="center"/>
          </w:tcPr>
          <w:p w14:paraId="24890BFB" w14:textId="77777777" w:rsidR="001E04CB" w:rsidRDefault="001E04CB" w:rsidP="00012F48">
            <w:pPr>
              <w:pStyle w:val="Para"/>
            </w:pPr>
            <w:r w:rsidRPr="00C400B0">
              <w:t>0.01</w:t>
            </w:r>
            <w:r>
              <w:t>700</w:t>
            </w:r>
          </w:p>
        </w:tc>
        <w:tc>
          <w:tcPr>
            <w:tcW w:w="810" w:type="dxa"/>
            <w:vAlign w:val="center"/>
          </w:tcPr>
          <w:p w14:paraId="389D7127" w14:textId="77777777" w:rsidR="001E04CB" w:rsidRDefault="001E04CB" w:rsidP="00012F48">
            <w:pPr>
              <w:pStyle w:val="Para"/>
            </w:pPr>
            <w:r w:rsidRPr="00C400B0">
              <w:t>0.0002</w:t>
            </w:r>
            <w:r>
              <w:t>8</w:t>
            </w:r>
          </w:p>
        </w:tc>
        <w:tc>
          <w:tcPr>
            <w:tcW w:w="900" w:type="dxa"/>
            <w:vAlign w:val="center"/>
          </w:tcPr>
          <w:p w14:paraId="0B0ABE43" w14:textId="77777777" w:rsidR="001E04CB" w:rsidRPr="00C400B0" w:rsidRDefault="001E04CB" w:rsidP="00012F48">
            <w:pPr>
              <w:pStyle w:val="Para"/>
            </w:pPr>
            <w:r w:rsidRPr="0052095A">
              <w:t>0.</w:t>
            </w:r>
            <w:r>
              <w:t>73005</w:t>
            </w:r>
          </w:p>
        </w:tc>
        <w:tc>
          <w:tcPr>
            <w:tcW w:w="810" w:type="dxa"/>
            <w:vAlign w:val="center"/>
          </w:tcPr>
          <w:p w14:paraId="3631C2B1" w14:textId="77777777" w:rsidR="001E04CB" w:rsidRPr="0052095A" w:rsidRDefault="001E04CB" w:rsidP="00012F48">
            <w:pPr>
              <w:pStyle w:val="Para"/>
            </w:pPr>
            <w:r w:rsidRPr="00716FAD">
              <w:t>5.39815</w:t>
            </w:r>
          </w:p>
        </w:tc>
      </w:tr>
      <w:tr w:rsidR="001E04CB" w14:paraId="640D442C" w14:textId="77777777" w:rsidTr="00012F48">
        <w:trPr>
          <w:trHeight w:val="263"/>
        </w:trPr>
        <w:tc>
          <w:tcPr>
            <w:tcW w:w="720" w:type="dxa"/>
            <w:vAlign w:val="center"/>
          </w:tcPr>
          <w:p w14:paraId="5847649C" w14:textId="77777777" w:rsidR="001E04CB" w:rsidRDefault="001E04CB" w:rsidP="00012F48">
            <w:pPr>
              <w:pStyle w:val="Para"/>
            </w:pPr>
            <w:r>
              <w:t>STAN</w:t>
            </w:r>
          </w:p>
        </w:tc>
        <w:tc>
          <w:tcPr>
            <w:tcW w:w="900" w:type="dxa"/>
            <w:vAlign w:val="center"/>
          </w:tcPr>
          <w:p w14:paraId="45EBA3A4" w14:textId="77777777" w:rsidR="001E04CB" w:rsidRDefault="001E04CB" w:rsidP="00012F48">
            <w:pPr>
              <w:pStyle w:val="Para"/>
            </w:pPr>
            <w:r w:rsidRPr="00716FAD">
              <w:t>-0.02043</w:t>
            </w:r>
          </w:p>
        </w:tc>
        <w:tc>
          <w:tcPr>
            <w:tcW w:w="810" w:type="dxa"/>
            <w:vAlign w:val="center"/>
          </w:tcPr>
          <w:p w14:paraId="7BF1A4CA" w14:textId="77777777" w:rsidR="001E04CB" w:rsidRDefault="001E04CB" w:rsidP="00012F48">
            <w:pPr>
              <w:pStyle w:val="Para"/>
            </w:pPr>
            <w:r w:rsidRPr="00C400B0">
              <w:t>0.02</w:t>
            </w:r>
            <w:r>
              <w:t>593</w:t>
            </w:r>
          </w:p>
        </w:tc>
        <w:tc>
          <w:tcPr>
            <w:tcW w:w="810" w:type="dxa"/>
            <w:vAlign w:val="center"/>
          </w:tcPr>
          <w:p w14:paraId="004BCDE7" w14:textId="77777777" w:rsidR="001E04CB" w:rsidRDefault="001E04CB" w:rsidP="00012F48">
            <w:pPr>
              <w:pStyle w:val="Para"/>
            </w:pPr>
            <w:r w:rsidRPr="00C400B0">
              <w:t>0.000</w:t>
            </w:r>
            <w:r>
              <w:t>67</w:t>
            </w:r>
          </w:p>
        </w:tc>
        <w:tc>
          <w:tcPr>
            <w:tcW w:w="900" w:type="dxa"/>
            <w:vAlign w:val="center"/>
          </w:tcPr>
          <w:p w14:paraId="7726B569" w14:textId="77777777" w:rsidR="001E04CB" w:rsidRPr="00C400B0" w:rsidRDefault="001E04CB" w:rsidP="00012F48">
            <w:pPr>
              <w:pStyle w:val="Para"/>
            </w:pPr>
            <w:r w:rsidRPr="0052095A">
              <w:t>0.4</w:t>
            </w:r>
            <w:r>
              <w:t>6233</w:t>
            </w:r>
          </w:p>
        </w:tc>
        <w:tc>
          <w:tcPr>
            <w:tcW w:w="810" w:type="dxa"/>
            <w:vAlign w:val="center"/>
          </w:tcPr>
          <w:p w14:paraId="230A7A94" w14:textId="77777777" w:rsidR="001E04CB" w:rsidRPr="0052095A" w:rsidRDefault="001E04CB" w:rsidP="00012F48">
            <w:pPr>
              <w:pStyle w:val="Para"/>
            </w:pPr>
            <w:r w:rsidRPr="00716FAD">
              <w:t>1.86024</w:t>
            </w:r>
          </w:p>
        </w:tc>
      </w:tr>
      <w:tr w:rsidR="001E04CB" w14:paraId="7C9953AE" w14:textId="77777777" w:rsidTr="00012F48">
        <w:trPr>
          <w:trHeight w:val="263"/>
        </w:trPr>
        <w:tc>
          <w:tcPr>
            <w:tcW w:w="720" w:type="dxa"/>
            <w:vAlign w:val="center"/>
          </w:tcPr>
          <w:p w14:paraId="6BFD45F7" w14:textId="77777777" w:rsidR="001E04CB" w:rsidRDefault="001E04CB" w:rsidP="00012F48">
            <w:pPr>
              <w:pStyle w:val="Para"/>
            </w:pPr>
            <w:r>
              <w:t>NMC</w:t>
            </w:r>
          </w:p>
        </w:tc>
        <w:tc>
          <w:tcPr>
            <w:tcW w:w="900" w:type="dxa"/>
            <w:vAlign w:val="center"/>
          </w:tcPr>
          <w:p w14:paraId="6E7209D7" w14:textId="77777777" w:rsidR="001E04CB" w:rsidRDefault="001E04CB" w:rsidP="00012F48">
            <w:pPr>
              <w:pStyle w:val="Para"/>
            </w:pPr>
            <w:r w:rsidRPr="00716FAD">
              <w:t>0.27079</w:t>
            </w:r>
          </w:p>
        </w:tc>
        <w:tc>
          <w:tcPr>
            <w:tcW w:w="810" w:type="dxa"/>
            <w:vAlign w:val="center"/>
          </w:tcPr>
          <w:p w14:paraId="27F079B7" w14:textId="77777777" w:rsidR="001E04CB" w:rsidRDefault="001E04CB" w:rsidP="00012F48">
            <w:pPr>
              <w:pStyle w:val="Para"/>
            </w:pPr>
            <w:r w:rsidRPr="00C400B0">
              <w:t>0.02</w:t>
            </w:r>
            <w:r>
              <w:t>326</w:t>
            </w:r>
          </w:p>
        </w:tc>
        <w:tc>
          <w:tcPr>
            <w:tcW w:w="810" w:type="dxa"/>
            <w:vAlign w:val="center"/>
          </w:tcPr>
          <w:p w14:paraId="4F7A17A7" w14:textId="77777777" w:rsidR="001E04CB" w:rsidRDefault="001E04CB" w:rsidP="00012F48">
            <w:pPr>
              <w:pStyle w:val="Para"/>
            </w:pPr>
            <w:r w:rsidRPr="00C400B0">
              <w:t>0.0005</w:t>
            </w:r>
            <w:r>
              <w:t>4</w:t>
            </w:r>
          </w:p>
        </w:tc>
        <w:tc>
          <w:tcPr>
            <w:tcW w:w="900" w:type="dxa"/>
            <w:vAlign w:val="center"/>
          </w:tcPr>
          <w:p w14:paraId="19EA4806" w14:textId="77777777" w:rsidR="001E04CB" w:rsidRPr="00C400B0" w:rsidRDefault="001E04CB" w:rsidP="00012F48">
            <w:pPr>
              <w:pStyle w:val="Para"/>
            </w:pPr>
            <w:r w:rsidRPr="0052095A">
              <w:t>0.2</w:t>
            </w:r>
            <w:r>
              <w:t>8874</w:t>
            </w:r>
          </w:p>
        </w:tc>
        <w:tc>
          <w:tcPr>
            <w:tcW w:w="810" w:type="dxa"/>
            <w:vAlign w:val="center"/>
          </w:tcPr>
          <w:p w14:paraId="4BD9C64D" w14:textId="77777777" w:rsidR="001E04CB" w:rsidRPr="0052095A" w:rsidRDefault="001E04CB" w:rsidP="00012F48">
            <w:pPr>
              <w:pStyle w:val="Para"/>
            </w:pPr>
            <w:r w:rsidRPr="00716FAD">
              <w:t>3.77415</w:t>
            </w:r>
          </w:p>
        </w:tc>
      </w:tr>
    </w:tbl>
    <w:p w14:paraId="212C4701" w14:textId="77777777" w:rsidR="001E04CB" w:rsidRDefault="001E04CB" w:rsidP="001E04CB">
      <w:pPr>
        <w:pStyle w:val="Para"/>
      </w:pPr>
    </w:p>
    <w:p w14:paraId="3AACB087" w14:textId="77777777" w:rsidR="001E04CB" w:rsidRPr="00563271" w:rsidRDefault="001E04CB" w:rsidP="001E04CB">
      <w:pPr>
        <w:pStyle w:val="Para"/>
        <w:jc w:val="center"/>
        <w:rPr>
          <w:b/>
        </w:rPr>
      </w:pPr>
      <w:r w:rsidRPr="00563271">
        <w:rPr>
          <w:b/>
        </w:rPr>
        <w:t>Table 4.1: E-V Portfolio Calculations</w:t>
      </w:r>
    </w:p>
    <w:p w14:paraId="17817AD3" w14:textId="77777777" w:rsidR="00012261" w:rsidRDefault="00012261" w:rsidP="00D237ED">
      <w:pPr>
        <w:pStyle w:val="Para"/>
      </w:pPr>
    </w:p>
    <w:p w14:paraId="02437C2B" w14:textId="34893D26" w:rsidR="00CC36D9" w:rsidRDefault="001E04CB" w:rsidP="00D237ED">
      <w:pPr>
        <w:pStyle w:val="Para"/>
      </w:pPr>
      <w:r>
        <w:lastRenderedPageBreak/>
        <w:t>In</w:t>
      </w:r>
      <w:r w:rsidR="00032EFF">
        <w:t xml:space="preserve"> the above Table </w:t>
      </w:r>
      <w:r>
        <w:t>4.</w:t>
      </w:r>
      <w:r w:rsidR="00032EFF">
        <w:t xml:space="preserve">1, there </w:t>
      </w:r>
      <w:r w:rsidR="00716FAD">
        <w:t>is one</w:t>
      </w:r>
      <w:r w:rsidR="00032EFF">
        <w:t xml:space="preserve"> negative return</w:t>
      </w:r>
      <w:r w:rsidR="00716FAD">
        <w:t>. A</w:t>
      </w:r>
      <w:r w:rsidR="005B0AFE">
        <w:t>part</w:t>
      </w:r>
      <w:r w:rsidR="00716FAD">
        <w:t xml:space="preserve"> from STAN,</w:t>
      </w:r>
      <w:r w:rsidR="00FB392E">
        <w:t xml:space="preserve"> </w:t>
      </w:r>
      <w:r w:rsidR="00716FAD">
        <w:t xml:space="preserve">other </w:t>
      </w:r>
      <w:r w:rsidR="00032EFF">
        <w:t>stocks wer</w:t>
      </w:r>
      <w:r w:rsidR="00716FAD">
        <w:t xml:space="preserve">e not </w:t>
      </w:r>
      <w:r w:rsidR="00282B87">
        <w:t>l</w:t>
      </w:r>
      <w:r w:rsidR="00032EFF">
        <w:t xml:space="preserve">osing for the time period considered. </w:t>
      </w:r>
      <w:r w:rsidR="00012261">
        <w:t>Generally</w:t>
      </w:r>
      <w:r w:rsidR="00716FAD">
        <w:t>, m</w:t>
      </w:r>
      <w:r w:rsidR="0052095A">
        <w:t>ost of the financial returns are leptokurtic and have kurtosis greater than 3.</w:t>
      </w:r>
      <w:r w:rsidR="00304092">
        <w:t xml:space="preserve"> GVC and NMC have excess kurtosis suggesting non-normality</w:t>
      </w:r>
      <w:r w:rsidR="005872CB">
        <w:t xml:space="preserve"> and</w:t>
      </w:r>
      <w:r w:rsidR="00304092">
        <w:t xml:space="preserve"> </w:t>
      </w:r>
      <w:r w:rsidR="00FA1A58">
        <w:t xml:space="preserve">extreme high and low return are common </w:t>
      </w:r>
      <w:r w:rsidR="00304092">
        <w:t xml:space="preserve">and STAN has </w:t>
      </w:r>
      <w:r w:rsidR="00FA1A58">
        <w:t xml:space="preserve">kurtosis </w:t>
      </w:r>
      <w:r w:rsidR="00304092">
        <w:t>less than</w:t>
      </w:r>
      <w:r w:rsidR="00FA1A58">
        <w:t xml:space="preserve"> </w:t>
      </w:r>
      <w:r w:rsidR="00304092">
        <w:t>3 suggesting it is normally distributed</w:t>
      </w:r>
      <w:r w:rsidR="00FA1A58">
        <w:t>.</w:t>
      </w:r>
      <w:r w:rsidR="00CC36D9">
        <w:t>The Effcient Frontier for E-V model with 100 random portfolio with mean and covariance same as the three stocks are shown in Fig 4.</w:t>
      </w:r>
      <w:r w:rsidR="00F34984">
        <w:t>3</w:t>
      </w:r>
    </w:p>
    <w:p w14:paraId="41DF9D7B" w14:textId="7121D76A" w:rsidR="00291180" w:rsidRDefault="00C91FB5" w:rsidP="009D01BC">
      <w:pPr>
        <w:pStyle w:val="Para"/>
        <w:jc w:val="center"/>
      </w:pPr>
      <w:r>
        <w:drawing>
          <wp:inline distT="0" distB="0" distL="0" distR="0" wp14:anchorId="3A51E43C" wp14:editId="128CA8B9">
            <wp:extent cx="2697933" cy="256022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4140" cy="2566117"/>
                    </a:xfrm>
                    <a:prstGeom prst="rect">
                      <a:avLst/>
                    </a:prstGeom>
                  </pic:spPr>
                </pic:pic>
              </a:graphicData>
            </a:graphic>
          </wp:inline>
        </w:drawing>
      </w:r>
    </w:p>
    <w:p w14:paraId="76497405" w14:textId="5B41984B" w:rsidR="00745633" w:rsidRDefault="00745633" w:rsidP="00D237ED">
      <w:pPr>
        <w:pStyle w:val="Para"/>
      </w:pPr>
    </w:p>
    <w:p w14:paraId="1B5E4190" w14:textId="48008551" w:rsidR="006448F4" w:rsidRDefault="006448F4" w:rsidP="006448F4">
      <w:pPr>
        <w:pStyle w:val="Para"/>
        <w:jc w:val="center"/>
        <w:rPr>
          <w:b/>
        </w:rPr>
      </w:pPr>
      <w:r w:rsidRPr="00D237ED">
        <w:rPr>
          <w:b/>
        </w:rPr>
        <w:t>Fig 4.</w:t>
      </w:r>
      <w:r>
        <w:rPr>
          <w:b/>
        </w:rPr>
        <w:t>3: Efficinet Frontier for E-V Portfolio</w:t>
      </w:r>
    </w:p>
    <w:p w14:paraId="210135B8" w14:textId="77777777" w:rsidR="006448F4" w:rsidRDefault="006448F4" w:rsidP="00D237ED">
      <w:pPr>
        <w:pStyle w:val="Para"/>
      </w:pPr>
    </w:p>
    <w:p w14:paraId="05C33850" w14:textId="1253DC68" w:rsidR="009361C8" w:rsidRDefault="00DF37E8" w:rsidP="00D237ED">
      <w:pPr>
        <w:pStyle w:val="Para"/>
      </w:pPr>
      <w:r>
        <w:t>The cumulative Portfolio over return for E-V Model is shown below.</w:t>
      </w:r>
      <w:r w:rsidR="00085B1F">
        <w:t xml:space="preserve"> </w:t>
      </w:r>
      <w:r w:rsidR="003C1361">
        <w:t>The highest cumulative return from E-V model is</w:t>
      </w:r>
      <w:r w:rsidR="00085B1F">
        <w:t xml:space="preserve"> between 0.</w:t>
      </w:r>
      <w:r w:rsidR="00FD256E">
        <w:t>5</w:t>
      </w:r>
      <w:r w:rsidR="00085B1F">
        <w:t xml:space="preserve"> to  0.</w:t>
      </w:r>
      <w:r w:rsidR="00FD256E">
        <w:t>6</w:t>
      </w:r>
      <w:r w:rsidR="00085B1F">
        <w:t xml:space="preserve"> percent.</w:t>
      </w:r>
    </w:p>
    <w:p w14:paraId="614C6A50" w14:textId="1C0027EB" w:rsidR="006448F4" w:rsidRDefault="006448F4" w:rsidP="00D237ED">
      <w:pPr>
        <w:pStyle w:val="Para"/>
      </w:pPr>
    </w:p>
    <w:p w14:paraId="4D082D00" w14:textId="30315952" w:rsidR="00FD256E" w:rsidRDefault="00FD256E" w:rsidP="00D237ED">
      <w:pPr>
        <w:pStyle w:val="Para"/>
      </w:pPr>
      <w:r>
        <w:drawing>
          <wp:inline distT="0" distB="0" distL="0" distR="0" wp14:anchorId="00C5B0AB" wp14:editId="0824BCD5">
            <wp:extent cx="2814320" cy="2399794"/>
            <wp:effectExtent l="0" t="0" r="508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6396" cy="2401564"/>
                    </a:xfrm>
                    <a:prstGeom prst="rect">
                      <a:avLst/>
                    </a:prstGeom>
                  </pic:spPr>
                </pic:pic>
              </a:graphicData>
            </a:graphic>
          </wp:inline>
        </w:drawing>
      </w:r>
    </w:p>
    <w:p w14:paraId="572C755B" w14:textId="35827C83" w:rsidR="005872CB" w:rsidRDefault="005872CB" w:rsidP="005872CB">
      <w:pPr>
        <w:pStyle w:val="Para"/>
        <w:jc w:val="center"/>
        <w:rPr>
          <w:b/>
        </w:rPr>
      </w:pPr>
      <w:r w:rsidRPr="00D237ED">
        <w:rPr>
          <w:b/>
        </w:rPr>
        <w:t>Fig 4.</w:t>
      </w:r>
      <w:r>
        <w:rPr>
          <w:b/>
        </w:rPr>
        <w:t>4: Cumulative Return for E-V Portfolio</w:t>
      </w:r>
    </w:p>
    <w:p w14:paraId="38DBF64D" w14:textId="77777777" w:rsidR="003867B4" w:rsidRDefault="003867B4" w:rsidP="006448F4">
      <w:pPr>
        <w:pStyle w:val="Para"/>
        <w:rPr>
          <w:b/>
        </w:rPr>
      </w:pPr>
    </w:p>
    <w:p w14:paraId="215784EA" w14:textId="77777777" w:rsidR="003867B4" w:rsidRDefault="003867B4" w:rsidP="006448F4">
      <w:pPr>
        <w:pStyle w:val="Para"/>
        <w:rPr>
          <w:b/>
        </w:rPr>
      </w:pPr>
    </w:p>
    <w:p w14:paraId="5B4021C0" w14:textId="77777777" w:rsidR="003867B4" w:rsidRDefault="003867B4" w:rsidP="006448F4">
      <w:pPr>
        <w:pStyle w:val="Para"/>
        <w:rPr>
          <w:b/>
        </w:rPr>
      </w:pPr>
    </w:p>
    <w:p w14:paraId="4325E371" w14:textId="77777777" w:rsidR="003867B4" w:rsidRDefault="003867B4" w:rsidP="006448F4">
      <w:pPr>
        <w:pStyle w:val="Para"/>
        <w:rPr>
          <w:b/>
        </w:rPr>
      </w:pPr>
    </w:p>
    <w:p w14:paraId="0C7221C0" w14:textId="465B99BE" w:rsidR="006448F4" w:rsidRPr="006448F4" w:rsidRDefault="006448F4" w:rsidP="006448F4">
      <w:pPr>
        <w:pStyle w:val="Para"/>
        <w:rPr>
          <w:b/>
        </w:rPr>
      </w:pPr>
      <w:r w:rsidRPr="006448F4">
        <w:rPr>
          <w:b/>
        </w:rPr>
        <w:t>4.</w:t>
      </w:r>
      <w:r>
        <w:rPr>
          <w:b/>
        </w:rPr>
        <w:t>2</w:t>
      </w:r>
      <w:r w:rsidRPr="006448F4">
        <w:rPr>
          <w:b/>
        </w:rPr>
        <w:t xml:space="preserve"> </w:t>
      </w:r>
      <w:r>
        <w:rPr>
          <w:b/>
        </w:rPr>
        <w:t>Naïve 1/N</w:t>
      </w:r>
      <w:r w:rsidRPr="006448F4">
        <w:rPr>
          <w:b/>
        </w:rPr>
        <w:t xml:space="preserve"> Portfolio</w:t>
      </w:r>
    </w:p>
    <w:p w14:paraId="1185769B" w14:textId="436BB34E" w:rsidR="006448F4" w:rsidRDefault="006448F4" w:rsidP="006448F4">
      <w:pPr>
        <w:pStyle w:val="Para"/>
      </w:pPr>
      <w:r>
        <w:t>The Daily returns for 1/N Portfolio is plotted and shown in Fig 4.2</w:t>
      </w:r>
    </w:p>
    <w:p w14:paraId="08966375" w14:textId="77777777" w:rsidR="006448F4" w:rsidRDefault="006448F4" w:rsidP="00D237ED">
      <w:pPr>
        <w:pStyle w:val="Para"/>
      </w:pPr>
    </w:p>
    <w:p w14:paraId="35F181FC" w14:textId="14648B9C" w:rsidR="004A48EB" w:rsidRDefault="00085B1F" w:rsidP="00D237ED">
      <w:pPr>
        <w:pStyle w:val="Para"/>
      </w:pPr>
      <w:r>
        <w:drawing>
          <wp:inline distT="0" distB="0" distL="0" distR="0" wp14:anchorId="029E8F5F" wp14:editId="4173BC93">
            <wp:extent cx="2768556" cy="23267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1347" cy="2329086"/>
                    </a:xfrm>
                    <a:prstGeom prst="rect">
                      <a:avLst/>
                    </a:prstGeom>
                  </pic:spPr>
                </pic:pic>
              </a:graphicData>
            </a:graphic>
          </wp:inline>
        </w:drawing>
      </w:r>
    </w:p>
    <w:p w14:paraId="4839A1FF" w14:textId="22991640" w:rsidR="006448F4" w:rsidRDefault="006448F4" w:rsidP="006448F4">
      <w:pPr>
        <w:pStyle w:val="Para"/>
        <w:jc w:val="center"/>
        <w:rPr>
          <w:b/>
        </w:rPr>
      </w:pPr>
      <w:r w:rsidRPr="00D237ED">
        <w:rPr>
          <w:b/>
        </w:rPr>
        <w:t>Fig 4.</w:t>
      </w:r>
      <w:r w:rsidR="005872CB">
        <w:rPr>
          <w:b/>
        </w:rPr>
        <w:t>5</w:t>
      </w:r>
      <w:r>
        <w:rPr>
          <w:b/>
        </w:rPr>
        <w:t>: Efficinet Frontier for E-V Portfolio</w:t>
      </w:r>
    </w:p>
    <w:p w14:paraId="4363BDA0" w14:textId="646E86B4" w:rsidR="00F34984" w:rsidRDefault="00F34984" w:rsidP="00F34984">
      <w:pPr>
        <w:pStyle w:val="Para"/>
        <w:rPr>
          <w:b/>
        </w:rPr>
      </w:pPr>
    </w:p>
    <w:p w14:paraId="51E1CB98" w14:textId="32DFF331" w:rsidR="00F34984" w:rsidRDefault="00F34984" w:rsidP="00F34984">
      <w:pPr>
        <w:pStyle w:val="Para"/>
      </w:pPr>
      <w:r>
        <w:t>The Daily Mean Return, Variance and Standard Deviation were calcualted and are show in Table 4.2.</w:t>
      </w:r>
    </w:p>
    <w:tbl>
      <w:tblPr>
        <w:tblStyle w:val="TableGrid"/>
        <w:tblW w:w="5040" w:type="dxa"/>
        <w:tblInd w:w="-72" w:type="dxa"/>
        <w:tblLayout w:type="fixed"/>
        <w:tblLook w:val="04A0" w:firstRow="1" w:lastRow="0" w:firstColumn="1" w:lastColumn="0" w:noHBand="0" w:noVBand="1"/>
      </w:tblPr>
      <w:tblGrid>
        <w:gridCol w:w="720"/>
        <w:gridCol w:w="990"/>
        <w:gridCol w:w="810"/>
        <w:gridCol w:w="810"/>
        <w:gridCol w:w="900"/>
        <w:gridCol w:w="810"/>
      </w:tblGrid>
      <w:tr w:rsidR="00B21B03" w14:paraId="0E051245" w14:textId="77777777" w:rsidTr="00B21B03">
        <w:trPr>
          <w:trHeight w:val="683"/>
        </w:trPr>
        <w:tc>
          <w:tcPr>
            <w:tcW w:w="720" w:type="dxa"/>
            <w:vAlign w:val="center"/>
          </w:tcPr>
          <w:p w14:paraId="1EE94BB7" w14:textId="77777777" w:rsidR="00075800" w:rsidRPr="00115B0C" w:rsidRDefault="00075800" w:rsidP="00D237ED">
            <w:pPr>
              <w:pStyle w:val="Para"/>
            </w:pPr>
            <w:r w:rsidRPr="00115B0C">
              <w:t>Stock</w:t>
            </w:r>
          </w:p>
        </w:tc>
        <w:tc>
          <w:tcPr>
            <w:tcW w:w="990" w:type="dxa"/>
            <w:vAlign w:val="center"/>
          </w:tcPr>
          <w:p w14:paraId="770A76EE" w14:textId="77777777" w:rsidR="00075800" w:rsidRPr="00115B0C" w:rsidRDefault="00075800" w:rsidP="00D237ED">
            <w:pPr>
              <w:pStyle w:val="Para"/>
            </w:pPr>
            <w:r w:rsidRPr="00115B0C">
              <w:t>Mean Return (Daily)%</w:t>
            </w:r>
          </w:p>
        </w:tc>
        <w:tc>
          <w:tcPr>
            <w:tcW w:w="810" w:type="dxa"/>
            <w:vAlign w:val="center"/>
          </w:tcPr>
          <w:p w14:paraId="6781854A" w14:textId="77777777" w:rsidR="00075800" w:rsidRPr="00115B0C" w:rsidRDefault="00075800" w:rsidP="00D237ED">
            <w:pPr>
              <w:pStyle w:val="Para"/>
            </w:pPr>
            <w:r>
              <w:t>SD</w:t>
            </w:r>
          </w:p>
        </w:tc>
        <w:tc>
          <w:tcPr>
            <w:tcW w:w="810" w:type="dxa"/>
            <w:vAlign w:val="center"/>
          </w:tcPr>
          <w:p w14:paraId="6EE35966" w14:textId="77777777" w:rsidR="00075800" w:rsidRPr="00115B0C" w:rsidRDefault="00075800" w:rsidP="00D237ED">
            <w:pPr>
              <w:pStyle w:val="Para"/>
            </w:pPr>
            <w:r w:rsidRPr="00115B0C">
              <w:t>Var</w:t>
            </w:r>
          </w:p>
        </w:tc>
        <w:tc>
          <w:tcPr>
            <w:tcW w:w="900" w:type="dxa"/>
            <w:vAlign w:val="center"/>
          </w:tcPr>
          <w:p w14:paraId="22E97F04" w14:textId="77777777" w:rsidR="00075800" w:rsidRDefault="00075800" w:rsidP="00D237ED">
            <w:pPr>
              <w:pStyle w:val="Para"/>
            </w:pPr>
            <w:r>
              <w:t>Skew</w:t>
            </w:r>
          </w:p>
          <w:p w14:paraId="72BA71B9" w14:textId="1C7A4D9E" w:rsidR="00075800" w:rsidRPr="00115B0C" w:rsidRDefault="00075800" w:rsidP="00D237ED">
            <w:pPr>
              <w:pStyle w:val="Para"/>
            </w:pPr>
          </w:p>
        </w:tc>
        <w:tc>
          <w:tcPr>
            <w:tcW w:w="810" w:type="dxa"/>
            <w:vAlign w:val="center"/>
          </w:tcPr>
          <w:p w14:paraId="75A9CC07" w14:textId="77777777" w:rsidR="00075800" w:rsidRDefault="00075800" w:rsidP="00D237ED">
            <w:pPr>
              <w:pStyle w:val="Para"/>
            </w:pPr>
            <w:r>
              <w:t>Kutosis</w:t>
            </w:r>
          </w:p>
        </w:tc>
      </w:tr>
      <w:tr w:rsidR="00B21B03" w14:paraId="2067400A" w14:textId="77777777" w:rsidTr="00B21B03">
        <w:trPr>
          <w:trHeight w:val="290"/>
        </w:trPr>
        <w:tc>
          <w:tcPr>
            <w:tcW w:w="720" w:type="dxa"/>
            <w:vAlign w:val="center"/>
          </w:tcPr>
          <w:p w14:paraId="739A9FEE" w14:textId="77777777" w:rsidR="00912623" w:rsidRDefault="00912623" w:rsidP="00D237ED">
            <w:pPr>
              <w:pStyle w:val="Para"/>
            </w:pPr>
            <w:r>
              <w:t>GVC</w:t>
            </w:r>
          </w:p>
        </w:tc>
        <w:tc>
          <w:tcPr>
            <w:tcW w:w="990" w:type="dxa"/>
          </w:tcPr>
          <w:p w14:paraId="0DF65684" w14:textId="3D29D6F2" w:rsidR="00912623" w:rsidRDefault="00912623" w:rsidP="00D237ED">
            <w:pPr>
              <w:pStyle w:val="Para"/>
            </w:pPr>
            <w:r w:rsidRPr="00F452A8">
              <w:t xml:space="preserve">0.15731           </w:t>
            </w:r>
          </w:p>
        </w:tc>
        <w:tc>
          <w:tcPr>
            <w:tcW w:w="810" w:type="dxa"/>
          </w:tcPr>
          <w:p w14:paraId="3E61AC8B" w14:textId="49FDF0B6" w:rsidR="00912623" w:rsidRDefault="00912623" w:rsidP="00D237ED">
            <w:pPr>
              <w:pStyle w:val="Para"/>
            </w:pPr>
            <w:r w:rsidRPr="00F452A8">
              <w:t>0.0140</w:t>
            </w:r>
            <w:r>
              <w:t>8</w:t>
            </w:r>
          </w:p>
        </w:tc>
        <w:tc>
          <w:tcPr>
            <w:tcW w:w="810" w:type="dxa"/>
          </w:tcPr>
          <w:p w14:paraId="442518E0" w14:textId="2E085B1F" w:rsidR="00912623" w:rsidRDefault="00912623" w:rsidP="00D237ED">
            <w:pPr>
              <w:pStyle w:val="Para"/>
            </w:pPr>
            <w:r w:rsidRPr="00F452A8">
              <w:t>0.00019</w:t>
            </w:r>
          </w:p>
        </w:tc>
        <w:tc>
          <w:tcPr>
            <w:tcW w:w="900" w:type="dxa"/>
            <w:vAlign w:val="center"/>
          </w:tcPr>
          <w:p w14:paraId="5E38350C" w14:textId="7A71E6A1" w:rsidR="00912623" w:rsidRPr="00C400B0" w:rsidRDefault="00B21B03" w:rsidP="00D237ED">
            <w:pPr>
              <w:pStyle w:val="Para"/>
            </w:pPr>
            <w:r w:rsidRPr="00B21B03">
              <w:t>1.10651</w:t>
            </w:r>
          </w:p>
        </w:tc>
        <w:tc>
          <w:tcPr>
            <w:tcW w:w="810" w:type="dxa"/>
            <w:vAlign w:val="center"/>
          </w:tcPr>
          <w:p w14:paraId="2D57E7E0" w14:textId="4A5456D6" w:rsidR="00912623" w:rsidRPr="0052095A" w:rsidRDefault="00912623" w:rsidP="00D237ED">
            <w:pPr>
              <w:pStyle w:val="Para"/>
            </w:pPr>
            <w:r w:rsidRPr="00912623">
              <w:t>3.31313</w:t>
            </w:r>
          </w:p>
        </w:tc>
      </w:tr>
      <w:tr w:rsidR="00B21B03" w14:paraId="066547AF" w14:textId="77777777" w:rsidTr="00B21B03">
        <w:trPr>
          <w:trHeight w:val="263"/>
        </w:trPr>
        <w:tc>
          <w:tcPr>
            <w:tcW w:w="720" w:type="dxa"/>
            <w:vAlign w:val="center"/>
          </w:tcPr>
          <w:p w14:paraId="341073EF" w14:textId="77777777" w:rsidR="00075800" w:rsidRDefault="00075800" w:rsidP="00D237ED">
            <w:pPr>
              <w:pStyle w:val="Para"/>
            </w:pPr>
            <w:r>
              <w:t>STAN</w:t>
            </w:r>
          </w:p>
        </w:tc>
        <w:tc>
          <w:tcPr>
            <w:tcW w:w="990" w:type="dxa"/>
            <w:vAlign w:val="center"/>
          </w:tcPr>
          <w:p w14:paraId="763C696B" w14:textId="3F588414" w:rsidR="00075800" w:rsidRDefault="00912623" w:rsidP="00D237ED">
            <w:pPr>
              <w:pStyle w:val="Para"/>
            </w:pPr>
            <w:r w:rsidRPr="00912623">
              <w:t xml:space="preserve">0.06626           </w:t>
            </w:r>
          </w:p>
        </w:tc>
        <w:tc>
          <w:tcPr>
            <w:tcW w:w="810" w:type="dxa"/>
            <w:vAlign w:val="center"/>
          </w:tcPr>
          <w:p w14:paraId="06A526A9" w14:textId="6AE0C63A" w:rsidR="00075800" w:rsidRDefault="00912623" w:rsidP="00D237ED">
            <w:pPr>
              <w:pStyle w:val="Para"/>
            </w:pPr>
            <w:r w:rsidRPr="00912623">
              <w:t>0.01430</w:t>
            </w:r>
          </w:p>
        </w:tc>
        <w:tc>
          <w:tcPr>
            <w:tcW w:w="810" w:type="dxa"/>
            <w:vAlign w:val="center"/>
          </w:tcPr>
          <w:p w14:paraId="08C8CD62" w14:textId="335E9243" w:rsidR="00075800" w:rsidRDefault="00912623" w:rsidP="00D237ED">
            <w:pPr>
              <w:pStyle w:val="Para"/>
            </w:pPr>
            <w:r w:rsidRPr="00912623">
              <w:t>0.00020</w:t>
            </w:r>
          </w:p>
        </w:tc>
        <w:tc>
          <w:tcPr>
            <w:tcW w:w="900" w:type="dxa"/>
            <w:vAlign w:val="center"/>
          </w:tcPr>
          <w:p w14:paraId="1A7BCD9E" w14:textId="52E177BE" w:rsidR="00075800" w:rsidRPr="00C400B0" w:rsidRDefault="00B21B03" w:rsidP="00D237ED">
            <w:pPr>
              <w:pStyle w:val="Para"/>
            </w:pPr>
            <w:r w:rsidRPr="00B21B03">
              <w:t>-0.26181</w:t>
            </w:r>
          </w:p>
        </w:tc>
        <w:tc>
          <w:tcPr>
            <w:tcW w:w="810" w:type="dxa"/>
            <w:vAlign w:val="center"/>
          </w:tcPr>
          <w:p w14:paraId="1A8BF5E6" w14:textId="12DF5B74" w:rsidR="00075800" w:rsidRPr="0052095A" w:rsidRDefault="00912623" w:rsidP="00D237ED">
            <w:pPr>
              <w:pStyle w:val="Para"/>
            </w:pPr>
            <w:r w:rsidRPr="00912623">
              <w:t>2.65906</w:t>
            </w:r>
          </w:p>
        </w:tc>
      </w:tr>
      <w:tr w:rsidR="00B21B03" w14:paraId="506497C0" w14:textId="77777777" w:rsidTr="00B21B03">
        <w:trPr>
          <w:trHeight w:val="263"/>
        </w:trPr>
        <w:tc>
          <w:tcPr>
            <w:tcW w:w="720" w:type="dxa"/>
            <w:vAlign w:val="center"/>
          </w:tcPr>
          <w:p w14:paraId="767BB0DB" w14:textId="77777777" w:rsidR="00912623" w:rsidRDefault="00912623" w:rsidP="00D237ED">
            <w:pPr>
              <w:pStyle w:val="Para"/>
            </w:pPr>
            <w:r>
              <w:t>NMC</w:t>
            </w:r>
          </w:p>
        </w:tc>
        <w:tc>
          <w:tcPr>
            <w:tcW w:w="990" w:type="dxa"/>
          </w:tcPr>
          <w:p w14:paraId="023CA8D0" w14:textId="06A53E81" w:rsidR="00912623" w:rsidRDefault="00912623" w:rsidP="00D237ED">
            <w:pPr>
              <w:pStyle w:val="Para"/>
            </w:pPr>
            <w:r w:rsidRPr="009D1055">
              <w:t xml:space="preserve">0.26323            </w:t>
            </w:r>
          </w:p>
        </w:tc>
        <w:tc>
          <w:tcPr>
            <w:tcW w:w="810" w:type="dxa"/>
          </w:tcPr>
          <w:p w14:paraId="6C24F2BA" w14:textId="24831EA0" w:rsidR="00912623" w:rsidRDefault="00912623" w:rsidP="00D237ED">
            <w:pPr>
              <w:pStyle w:val="Para"/>
            </w:pPr>
            <w:r w:rsidRPr="009D1055">
              <w:t>0.01702</w:t>
            </w:r>
          </w:p>
        </w:tc>
        <w:tc>
          <w:tcPr>
            <w:tcW w:w="810" w:type="dxa"/>
          </w:tcPr>
          <w:p w14:paraId="6080A821" w14:textId="44AD4791" w:rsidR="00912623" w:rsidRDefault="00912623" w:rsidP="00D237ED">
            <w:pPr>
              <w:pStyle w:val="Para"/>
            </w:pPr>
            <w:r w:rsidRPr="009D1055">
              <w:t>0.00029</w:t>
            </w:r>
          </w:p>
        </w:tc>
        <w:tc>
          <w:tcPr>
            <w:tcW w:w="900" w:type="dxa"/>
            <w:vAlign w:val="center"/>
          </w:tcPr>
          <w:p w14:paraId="42BEF3BF" w14:textId="1B53D728" w:rsidR="00912623" w:rsidRPr="00C400B0" w:rsidRDefault="00B21B03" w:rsidP="00D237ED">
            <w:pPr>
              <w:pStyle w:val="Para"/>
            </w:pPr>
            <w:r w:rsidRPr="00B21B03">
              <w:t>0.36613</w:t>
            </w:r>
          </w:p>
        </w:tc>
        <w:tc>
          <w:tcPr>
            <w:tcW w:w="810" w:type="dxa"/>
            <w:vAlign w:val="center"/>
          </w:tcPr>
          <w:p w14:paraId="3299C699" w14:textId="614495C1" w:rsidR="00912623" w:rsidRPr="0052095A" w:rsidRDefault="00912623" w:rsidP="00D237ED">
            <w:pPr>
              <w:pStyle w:val="Para"/>
            </w:pPr>
            <w:r w:rsidRPr="00912623">
              <w:t>1.15632</w:t>
            </w:r>
          </w:p>
        </w:tc>
      </w:tr>
    </w:tbl>
    <w:p w14:paraId="6F8365E7" w14:textId="6090D39B" w:rsidR="00075800" w:rsidRDefault="00075800" w:rsidP="00D237ED">
      <w:pPr>
        <w:pStyle w:val="Para"/>
      </w:pPr>
    </w:p>
    <w:p w14:paraId="044ED0A7" w14:textId="7C39CD70" w:rsidR="00F34984" w:rsidRPr="00563271" w:rsidRDefault="00F34984" w:rsidP="00F34984">
      <w:pPr>
        <w:pStyle w:val="Para"/>
        <w:jc w:val="center"/>
        <w:rPr>
          <w:b/>
        </w:rPr>
      </w:pPr>
      <w:r w:rsidRPr="00563271">
        <w:rPr>
          <w:b/>
        </w:rPr>
        <w:t>Table 4.</w:t>
      </w:r>
      <w:r>
        <w:rPr>
          <w:b/>
        </w:rPr>
        <w:t>2</w:t>
      </w:r>
      <w:r w:rsidRPr="00563271">
        <w:rPr>
          <w:b/>
        </w:rPr>
        <w:t xml:space="preserve">: </w:t>
      </w:r>
      <w:r>
        <w:rPr>
          <w:b/>
        </w:rPr>
        <w:t>1/N</w:t>
      </w:r>
      <w:r w:rsidRPr="00563271">
        <w:rPr>
          <w:b/>
        </w:rPr>
        <w:t xml:space="preserve"> Portfolio Calculations</w:t>
      </w:r>
    </w:p>
    <w:p w14:paraId="498644A5" w14:textId="6A0AC733" w:rsidR="006448F4" w:rsidRDefault="006448F4" w:rsidP="00D237ED">
      <w:pPr>
        <w:pStyle w:val="Para"/>
      </w:pPr>
    </w:p>
    <w:p w14:paraId="313C77CC" w14:textId="6F3D0010" w:rsidR="00F34984" w:rsidRDefault="00F34984" w:rsidP="00F34984">
      <w:pPr>
        <w:pStyle w:val="Para"/>
      </w:pPr>
      <w:r>
        <w:t xml:space="preserve">In the above Table 4.1, there is </w:t>
      </w:r>
      <w:r w:rsidR="005872CB">
        <w:t>no</w:t>
      </w:r>
      <w:r>
        <w:t xml:space="preserve"> negative return. </w:t>
      </w:r>
      <w:r w:rsidR="005872CB">
        <w:t>None of the</w:t>
      </w:r>
      <w:r>
        <w:t xml:space="preserve"> stocks were losing for the time period considered. </w:t>
      </w:r>
      <w:r w:rsidR="005872CB">
        <w:t>Kurtosis is below 3 for STAN</w:t>
      </w:r>
      <w:r>
        <w:t xml:space="preserve"> and NMC </w:t>
      </w:r>
      <w:r w:rsidR="005872CB">
        <w:t xml:space="preserve"> and little above 3 for GVC suggesting all 3 stocks are</w:t>
      </w:r>
      <w:r>
        <w:t xml:space="preserve"> normally distributed.The Effcient Frontier for </w:t>
      </w:r>
      <w:r w:rsidR="005872CB">
        <w:t>1/N</w:t>
      </w:r>
      <w:r>
        <w:t xml:space="preserve"> model with 100 random portfolio with mean and covariance same as the three stocks are shown in Fig 4.</w:t>
      </w:r>
      <w:r w:rsidR="005872CB">
        <w:t>6</w:t>
      </w:r>
    </w:p>
    <w:p w14:paraId="2F12D526" w14:textId="1544A085" w:rsidR="00291180" w:rsidRDefault="009E4242" w:rsidP="00D02F9B">
      <w:pPr>
        <w:pStyle w:val="Para"/>
        <w:jc w:val="center"/>
      </w:pPr>
      <w:r>
        <w:drawing>
          <wp:inline distT="0" distB="0" distL="0" distR="0" wp14:anchorId="44C10CDC" wp14:editId="2EAC98B2">
            <wp:extent cx="2356609" cy="219999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2924" cy="2205887"/>
                    </a:xfrm>
                    <a:prstGeom prst="rect">
                      <a:avLst/>
                    </a:prstGeom>
                  </pic:spPr>
                </pic:pic>
              </a:graphicData>
            </a:graphic>
          </wp:inline>
        </w:drawing>
      </w:r>
    </w:p>
    <w:p w14:paraId="09ED85EE" w14:textId="600CEA1A" w:rsidR="005872CB" w:rsidRDefault="005872CB" w:rsidP="005872CB">
      <w:pPr>
        <w:pStyle w:val="Para"/>
        <w:jc w:val="center"/>
        <w:rPr>
          <w:b/>
        </w:rPr>
      </w:pPr>
      <w:r w:rsidRPr="00D237ED">
        <w:rPr>
          <w:b/>
        </w:rPr>
        <w:t>Fig 4.</w:t>
      </w:r>
      <w:r>
        <w:rPr>
          <w:b/>
        </w:rPr>
        <w:t>6: Efficinet Frontier for 1/N Portfolio</w:t>
      </w:r>
    </w:p>
    <w:p w14:paraId="04CEBB21" w14:textId="77777777" w:rsidR="005872CB" w:rsidRDefault="005872CB" w:rsidP="00D237ED">
      <w:pPr>
        <w:pStyle w:val="Para"/>
      </w:pPr>
    </w:p>
    <w:p w14:paraId="1113C949" w14:textId="376B3F4E" w:rsidR="00085B1F" w:rsidRDefault="00085B1F" w:rsidP="00D237ED">
      <w:pPr>
        <w:pStyle w:val="Para"/>
      </w:pPr>
      <w:r>
        <w:t>The cumulative Portfolio over return for Naïve 1/N Model is shown below. The highest cumulative return from E-V model is between 0.7 to  0.8 percent.</w:t>
      </w:r>
    </w:p>
    <w:p w14:paraId="30DFB447" w14:textId="77777777" w:rsidR="00085B1F" w:rsidRDefault="00085B1F" w:rsidP="00D237ED">
      <w:pPr>
        <w:pStyle w:val="Para"/>
      </w:pPr>
    </w:p>
    <w:p w14:paraId="47099E6A" w14:textId="5BA7E69B" w:rsidR="00075800" w:rsidRDefault="00CC1517" w:rsidP="00D237ED">
      <w:pPr>
        <w:pStyle w:val="Para"/>
      </w:pPr>
      <w:r>
        <w:drawing>
          <wp:inline distT="0" distB="0" distL="0" distR="0" wp14:anchorId="06906D59" wp14:editId="3E4DB150">
            <wp:extent cx="3048000" cy="2481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8000" cy="2481580"/>
                    </a:xfrm>
                    <a:prstGeom prst="rect">
                      <a:avLst/>
                    </a:prstGeom>
                  </pic:spPr>
                </pic:pic>
              </a:graphicData>
            </a:graphic>
          </wp:inline>
        </w:drawing>
      </w:r>
    </w:p>
    <w:p w14:paraId="5A793E70" w14:textId="6685A2E6" w:rsidR="00FB43F2" w:rsidRDefault="00FB43F2" w:rsidP="00FB43F2">
      <w:pPr>
        <w:pStyle w:val="Para"/>
        <w:jc w:val="center"/>
        <w:rPr>
          <w:b/>
        </w:rPr>
      </w:pPr>
      <w:r w:rsidRPr="00D237ED">
        <w:rPr>
          <w:b/>
        </w:rPr>
        <w:t>Fig 4.</w:t>
      </w:r>
      <w:r>
        <w:rPr>
          <w:b/>
        </w:rPr>
        <w:t>7: Cumulative Return for 1/N Portfolio</w:t>
      </w:r>
    </w:p>
    <w:p w14:paraId="5346B421" w14:textId="77777777" w:rsidR="00FB43F2" w:rsidRDefault="00FB43F2" w:rsidP="00D237ED">
      <w:pPr>
        <w:pStyle w:val="Para"/>
      </w:pPr>
    </w:p>
    <w:p w14:paraId="62D9E15F" w14:textId="785D3077" w:rsidR="00FB43F2" w:rsidRPr="00FB43F2" w:rsidRDefault="00FB43F2" w:rsidP="00D237ED">
      <w:pPr>
        <w:pStyle w:val="Para"/>
        <w:rPr>
          <w:b/>
        </w:rPr>
      </w:pPr>
      <w:r w:rsidRPr="00FB43F2">
        <w:rPr>
          <w:b/>
        </w:rPr>
        <w:t>4.3 Conclusion</w:t>
      </w:r>
    </w:p>
    <w:p w14:paraId="2A194702" w14:textId="77777777" w:rsidR="00FB43F2" w:rsidRDefault="00FB43F2" w:rsidP="00D237ED">
      <w:pPr>
        <w:pStyle w:val="Para"/>
      </w:pPr>
    </w:p>
    <w:p w14:paraId="46068D7D" w14:textId="54899F11" w:rsidR="00085B1F" w:rsidRDefault="005872CB" w:rsidP="00D237ED">
      <w:pPr>
        <w:pStyle w:val="Para"/>
      </w:pPr>
      <w:r>
        <w:t xml:space="preserve">The </w:t>
      </w:r>
      <w:r w:rsidR="00085B1F">
        <w:t>Hence, E-V Modle Portfolio fails to perform better than Naïve 1/N portfolio model.</w:t>
      </w:r>
      <w:r w:rsidR="00FA7651">
        <w:t xml:space="preserve"> </w:t>
      </w:r>
      <w:r w:rsidR="00FB43F2">
        <w:t>Moreover, w</w:t>
      </w:r>
      <w:r w:rsidR="00FA7651">
        <w:t>e can see in Fig 4.8, the efficeint frontier for 1/N portfolio(Magma color) ha</w:t>
      </w:r>
      <w:r w:rsidR="00FB43F2">
        <w:t>s less risk and better mean than E-V Portfolio.</w:t>
      </w:r>
    </w:p>
    <w:p w14:paraId="3EA838FA" w14:textId="77777777" w:rsidR="0084335A" w:rsidRDefault="0084335A" w:rsidP="00D237ED">
      <w:pPr>
        <w:pStyle w:val="Para"/>
      </w:pPr>
    </w:p>
    <w:p w14:paraId="5EA0A056" w14:textId="4ACAA48E" w:rsidR="003F128B" w:rsidRDefault="003F128B" w:rsidP="00D237ED">
      <w:pPr>
        <w:pStyle w:val="Para"/>
      </w:pPr>
      <w:r>
        <w:drawing>
          <wp:inline distT="0" distB="0" distL="0" distR="0" wp14:anchorId="6A3B3DBC" wp14:editId="42E02AD7">
            <wp:extent cx="3048000" cy="2876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0" cy="2876550"/>
                    </a:xfrm>
                    <a:prstGeom prst="rect">
                      <a:avLst/>
                    </a:prstGeom>
                  </pic:spPr>
                </pic:pic>
              </a:graphicData>
            </a:graphic>
          </wp:inline>
        </w:drawing>
      </w:r>
    </w:p>
    <w:p w14:paraId="5B17C8D4" w14:textId="2638AA5C" w:rsidR="005872CB" w:rsidRDefault="005872CB" w:rsidP="005872CB">
      <w:pPr>
        <w:pStyle w:val="Para"/>
        <w:jc w:val="center"/>
      </w:pPr>
      <w:r w:rsidRPr="00D237ED">
        <w:rPr>
          <w:b/>
        </w:rPr>
        <w:t>Fig 4.</w:t>
      </w:r>
      <w:r w:rsidR="00FB43F2">
        <w:rPr>
          <w:b/>
        </w:rPr>
        <w:t>8</w:t>
      </w:r>
      <w:r>
        <w:rPr>
          <w:b/>
        </w:rPr>
        <w:t>: Efficinet Frontier for E-V &amp; 1/N Portfolio</w:t>
      </w:r>
    </w:p>
    <w:p w14:paraId="1B66DF1A" w14:textId="77777777" w:rsidR="0084335A" w:rsidRDefault="0084335A" w:rsidP="006124E6">
      <w:pPr>
        <w:pStyle w:val="Head1"/>
        <w:rPr>
          <w:rStyle w:val="Label"/>
          <w14:ligatures w14:val="standard"/>
        </w:rPr>
      </w:pPr>
    </w:p>
    <w:p w14:paraId="722F927E" w14:textId="4F701F20" w:rsidR="006124E6" w:rsidRDefault="001F510F" w:rsidP="006124E6">
      <w:pPr>
        <w:pStyle w:val="Head1"/>
      </w:pPr>
      <w:r>
        <w:rPr>
          <w:rStyle w:val="Label"/>
          <w14:ligatures w14:val="standard"/>
        </w:rPr>
        <w:t>5</w:t>
      </w:r>
      <w:r w:rsidR="006124E6" w:rsidRPr="00586A35">
        <w:t> </w:t>
      </w:r>
      <w:r w:rsidR="006124E6">
        <w:t>SHORTSALE CONSTRAINT</w:t>
      </w:r>
    </w:p>
    <w:p w14:paraId="0A3B8044" w14:textId="73F68A0F" w:rsidR="00985C8B" w:rsidRDefault="00590C34" w:rsidP="00870DEE">
      <w:pPr>
        <w:pStyle w:val="AckPara"/>
        <w:rPr>
          <w:lang w:eastAsia="it-IT"/>
        </w:rPr>
      </w:pPr>
      <w:r>
        <w:t>Short</w:t>
      </w:r>
      <w:r w:rsidR="006F0C8F">
        <w:t xml:space="preserve"> </w:t>
      </w:r>
      <w:r>
        <w:t>sale constraint refers to the restriction of short sale in a portfolio. This constrained is imposed by p</w:t>
      </w:r>
      <w:r w:rsidR="006F0C8F">
        <w:t xml:space="preserve">utting a restriction </w:t>
      </w:r>
      <w:r w:rsidR="007134C5">
        <w:t xml:space="preserve">that </w:t>
      </w:r>
      <w:r w:rsidR="006F0C8F">
        <w:t>the weight assigned to each stock should not be negative.</w:t>
      </w:r>
      <w:r w:rsidR="00CB3F85">
        <w:t xml:space="preserve"> Here the shortsale constraint is analyzed on a minimum variance portfolio. </w:t>
      </w:r>
      <w:r w:rsidR="006F0C8F">
        <w:t xml:space="preserve"> </w:t>
      </w:r>
      <w:r w:rsidR="006124E6">
        <w:t xml:space="preserve">The analysis is performed on three stocks NMC, GVC and STAN selected by Question 4 for the same time period. </w:t>
      </w:r>
      <w:r w:rsidR="00985C8B" w:rsidRPr="00985C8B">
        <w:rPr>
          <w:lang w:eastAsia="it-IT"/>
        </w:rPr>
        <w:t>The following libraries are used to calculate the Efficient Frontier for a portfolio with short sale constraint</w:t>
      </w:r>
      <w:r w:rsidR="00985C8B">
        <w:rPr>
          <w:lang w:eastAsia="it-IT"/>
        </w:rPr>
        <w:t xml:space="preserve"> in R</w:t>
      </w:r>
      <w:r w:rsidR="00985C8B" w:rsidRPr="00985C8B">
        <w:rPr>
          <w:lang w:eastAsia="it-IT"/>
        </w:rPr>
        <w:t>: quadprog, IntroCompFinR, PerformanceAnalytics, zoo</w:t>
      </w:r>
      <w:r w:rsidR="00985C8B">
        <w:rPr>
          <w:lang w:eastAsia="it-IT"/>
        </w:rPr>
        <w:t>.</w:t>
      </w:r>
    </w:p>
    <w:p w14:paraId="5E7FD986" w14:textId="77777777" w:rsidR="00985C8B" w:rsidRPr="00985C8B" w:rsidRDefault="00985C8B" w:rsidP="00870DEE">
      <w:pPr>
        <w:pStyle w:val="AckPara"/>
        <w:rPr>
          <w:lang w:eastAsia="it-IT"/>
        </w:rPr>
      </w:pPr>
    </w:p>
    <w:p w14:paraId="4E962C55" w14:textId="10809F1E" w:rsidR="006124E6" w:rsidRDefault="00FA21AA" w:rsidP="00870DEE">
      <w:pPr>
        <w:pStyle w:val="AckPara"/>
      </w:pPr>
      <w:r>
        <w:t xml:space="preserve">The Mean Return and Covariance matrix were calculated. </w:t>
      </w:r>
    </w:p>
    <w:p w14:paraId="58C2462B" w14:textId="4930B2B7" w:rsidR="00FA21AA" w:rsidRDefault="00FA21AA" w:rsidP="00FA21AA">
      <w:pPr>
        <w:pStyle w:val="KeyWords"/>
        <w:rPr>
          <w:lang w:eastAsia="ja-JP"/>
          <w14:ligatures w14:val="standard"/>
        </w:rPr>
      </w:pPr>
      <w:r>
        <w:rPr>
          <w:lang w:eastAsia="ja-JP"/>
          <w14:ligatures w14:val="standard"/>
        </w:rPr>
        <w:t xml:space="preserve">mean M= [0.11 0.01 0.26] and </w:t>
      </w:r>
    </w:p>
    <w:p w14:paraId="300ACC6B" w14:textId="77777777" w:rsidR="00FA21AA" w:rsidRDefault="00FA21AA" w:rsidP="00FA21AA">
      <w:pPr>
        <w:pStyle w:val="KeyWords"/>
        <w:rPr>
          <w:lang w:eastAsia="ja-JP"/>
          <w14:ligatures w14:val="standard"/>
        </w:rPr>
      </w:pPr>
      <w:r>
        <w:rPr>
          <w:lang w:eastAsia="ja-JP"/>
          <w14:ligatures w14:val="standard"/>
        </w:rPr>
        <w:t>covariance matrix C =</w:t>
      </w:r>
      <w:r w:rsidRPr="00915A09">
        <w:rPr>
          <w:lang w:eastAsia="ja-JP"/>
          <w14:ligatures w14:val="standard"/>
        </w:rPr>
        <w:t xml:space="preserve"> [[</w:t>
      </w:r>
      <w:r>
        <w:rPr>
          <w:lang w:eastAsia="ja-JP"/>
          <w14:ligatures w14:val="standard"/>
        </w:rPr>
        <w:t xml:space="preserve">  </w:t>
      </w:r>
      <w:r w:rsidRPr="00915A09">
        <w:rPr>
          <w:lang w:eastAsia="ja-JP"/>
          <w14:ligatures w14:val="standard"/>
        </w:rPr>
        <w:t>0.005,</w:t>
      </w:r>
      <w:r>
        <w:rPr>
          <w:lang w:eastAsia="ja-JP"/>
          <w14:ligatures w14:val="standard"/>
        </w:rPr>
        <w:t xml:space="preserve"> </w:t>
      </w:r>
      <w:r w:rsidRPr="00915A09">
        <w:rPr>
          <w:lang w:eastAsia="ja-JP"/>
          <w14:ligatures w14:val="standard"/>
        </w:rPr>
        <w:t>-0.010,</w:t>
      </w:r>
      <w:r>
        <w:rPr>
          <w:lang w:eastAsia="ja-JP"/>
          <w14:ligatures w14:val="standard"/>
        </w:rPr>
        <w:t xml:space="preserve">  </w:t>
      </w:r>
      <w:r w:rsidRPr="00915A09">
        <w:rPr>
          <w:lang w:eastAsia="ja-JP"/>
          <w14:ligatures w14:val="standard"/>
        </w:rPr>
        <w:t>0.004],</w:t>
      </w:r>
      <w:r>
        <w:rPr>
          <w:lang w:eastAsia="ja-JP"/>
          <w14:ligatures w14:val="standard"/>
        </w:rPr>
        <w:t xml:space="preserve"> </w:t>
      </w:r>
    </w:p>
    <w:p w14:paraId="2950F4D2" w14:textId="77777777" w:rsidR="00FA21AA" w:rsidRDefault="00FA21AA" w:rsidP="00FA21AA">
      <w:pPr>
        <w:pStyle w:val="KeyWords"/>
        <w:ind w:left="708" w:firstLine="708"/>
        <w:rPr>
          <w:lang w:eastAsia="ja-JP"/>
          <w14:ligatures w14:val="standard"/>
        </w:rPr>
      </w:pPr>
      <w:r>
        <w:rPr>
          <w:lang w:eastAsia="ja-JP"/>
          <w14:ligatures w14:val="standard"/>
        </w:rPr>
        <w:t xml:space="preserve">      </w:t>
      </w:r>
      <w:r w:rsidRPr="00915A09">
        <w:rPr>
          <w:lang w:eastAsia="ja-JP"/>
          <w14:ligatures w14:val="standard"/>
        </w:rPr>
        <w:t>[-0.010,</w:t>
      </w:r>
      <w:r>
        <w:rPr>
          <w:lang w:eastAsia="ja-JP"/>
          <w14:ligatures w14:val="standard"/>
        </w:rPr>
        <w:t xml:space="preserve">   </w:t>
      </w:r>
      <w:r w:rsidRPr="00915A09">
        <w:rPr>
          <w:lang w:eastAsia="ja-JP"/>
          <w14:ligatures w14:val="standard"/>
        </w:rPr>
        <w:t>0.040,</w:t>
      </w:r>
      <w:r>
        <w:rPr>
          <w:lang w:eastAsia="ja-JP"/>
          <w14:ligatures w14:val="standard"/>
        </w:rPr>
        <w:t xml:space="preserve"> </w:t>
      </w:r>
      <w:r w:rsidRPr="00915A09">
        <w:rPr>
          <w:lang w:eastAsia="ja-JP"/>
          <w14:ligatures w14:val="standard"/>
        </w:rPr>
        <w:t>-0.002],</w:t>
      </w:r>
      <w:r>
        <w:rPr>
          <w:lang w:eastAsia="ja-JP"/>
          <w14:ligatures w14:val="standard"/>
        </w:rPr>
        <w:t xml:space="preserve"> </w:t>
      </w:r>
    </w:p>
    <w:p w14:paraId="21CCEEDD" w14:textId="1F5DB41D" w:rsidR="00FA21AA" w:rsidRDefault="00FA21AA" w:rsidP="00FA21AA">
      <w:pPr>
        <w:pStyle w:val="KeyWords"/>
        <w:ind w:left="708" w:firstLine="708"/>
        <w:rPr>
          <w:lang w:eastAsia="ja-JP"/>
          <w14:ligatures w14:val="standard"/>
        </w:rPr>
      </w:pPr>
      <w:r>
        <w:rPr>
          <w:lang w:eastAsia="ja-JP"/>
          <w14:ligatures w14:val="standard"/>
        </w:rPr>
        <w:t xml:space="preserve">      </w:t>
      </w:r>
      <w:r w:rsidRPr="00915A09">
        <w:rPr>
          <w:lang w:eastAsia="ja-JP"/>
          <w14:ligatures w14:val="standard"/>
        </w:rPr>
        <w:t>[</w:t>
      </w:r>
      <w:r>
        <w:rPr>
          <w:lang w:eastAsia="ja-JP"/>
          <w14:ligatures w14:val="standard"/>
        </w:rPr>
        <w:t xml:space="preserve"> </w:t>
      </w:r>
      <w:r w:rsidRPr="00915A09">
        <w:rPr>
          <w:lang w:eastAsia="ja-JP"/>
          <w14:ligatures w14:val="standard"/>
        </w:rPr>
        <w:t>0.00</w:t>
      </w:r>
      <w:r>
        <w:rPr>
          <w:lang w:eastAsia="ja-JP"/>
          <w14:ligatures w14:val="standard"/>
        </w:rPr>
        <w:t>4</w:t>
      </w:r>
      <w:r w:rsidRPr="00915A09">
        <w:rPr>
          <w:lang w:eastAsia="ja-JP"/>
          <w14:ligatures w14:val="standard"/>
        </w:rPr>
        <w:t>,</w:t>
      </w:r>
      <w:r>
        <w:rPr>
          <w:lang w:eastAsia="ja-JP"/>
          <w14:ligatures w14:val="standard"/>
        </w:rPr>
        <w:t xml:space="preserve">  -</w:t>
      </w:r>
      <w:r w:rsidRPr="00915A09">
        <w:rPr>
          <w:lang w:eastAsia="ja-JP"/>
          <w14:ligatures w14:val="standard"/>
        </w:rPr>
        <w:t>0.00</w:t>
      </w:r>
      <w:r>
        <w:rPr>
          <w:lang w:eastAsia="ja-JP"/>
          <w14:ligatures w14:val="standard"/>
        </w:rPr>
        <w:t>2</w:t>
      </w:r>
      <w:r w:rsidRPr="00915A09">
        <w:rPr>
          <w:lang w:eastAsia="ja-JP"/>
          <w14:ligatures w14:val="standard"/>
        </w:rPr>
        <w:t>,</w:t>
      </w:r>
      <w:r>
        <w:rPr>
          <w:lang w:eastAsia="ja-JP"/>
          <w14:ligatures w14:val="standard"/>
        </w:rPr>
        <w:t xml:space="preserve">  </w:t>
      </w:r>
      <w:r w:rsidRPr="00915A09">
        <w:rPr>
          <w:lang w:eastAsia="ja-JP"/>
          <w14:ligatures w14:val="standard"/>
        </w:rPr>
        <w:t>0.02</w:t>
      </w:r>
      <w:r>
        <w:rPr>
          <w:lang w:eastAsia="ja-JP"/>
          <w14:ligatures w14:val="standard"/>
        </w:rPr>
        <w:t>3]</w:t>
      </w:r>
      <w:r w:rsidRPr="00915A09">
        <w:rPr>
          <w:lang w:eastAsia="ja-JP"/>
          <w14:ligatures w14:val="standard"/>
        </w:rPr>
        <w:t>]</w:t>
      </w:r>
      <w:r>
        <w:rPr>
          <w:lang w:eastAsia="ja-JP"/>
          <w14:ligatures w14:val="standard"/>
        </w:rPr>
        <w:t xml:space="preserve"> </w:t>
      </w:r>
    </w:p>
    <w:p w14:paraId="2DC6D450" w14:textId="35E4B47F" w:rsidR="00FA21AA" w:rsidRDefault="00FA21AA" w:rsidP="00870DEE">
      <w:pPr>
        <w:pStyle w:val="AckPara"/>
      </w:pPr>
      <w:r>
        <w:rPr>
          <w:noProof/>
        </w:rPr>
        <w:drawing>
          <wp:inline distT="0" distB="0" distL="0" distR="0" wp14:anchorId="2B3E02BD" wp14:editId="3230D9E3">
            <wp:extent cx="3048000" cy="1791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000" cy="1791970"/>
                    </a:xfrm>
                    <a:prstGeom prst="rect">
                      <a:avLst/>
                    </a:prstGeom>
                  </pic:spPr>
                </pic:pic>
              </a:graphicData>
            </a:graphic>
          </wp:inline>
        </w:drawing>
      </w:r>
    </w:p>
    <w:p w14:paraId="21ED4946" w14:textId="2BB32893" w:rsidR="00EA6BBB" w:rsidRPr="00937A03" w:rsidRDefault="00EA6BBB" w:rsidP="00937A03">
      <w:pPr>
        <w:pStyle w:val="AckPara"/>
        <w:jc w:val="center"/>
        <w:rPr>
          <w:b/>
        </w:rPr>
      </w:pPr>
      <w:r w:rsidRPr="00937A03">
        <w:rPr>
          <w:b/>
        </w:rPr>
        <w:t>Fig 5.1: Mean-Vol</w:t>
      </w:r>
      <w:r w:rsidR="00FB1ACF" w:rsidRPr="00937A03">
        <w:rPr>
          <w:b/>
        </w:rPr>
        <w:t>atility</w:t>
      </w:r>
      <w:r w:rsidRPr="00937A03">
        <w:rPr>
          <w:b/>
        </w:rPr>
        <w:t xml:space="preserve"> for 3 stocks</w:t>
      </w:r>
    </w:p>
    <w:p w14:paraId="1328663F" w14:textId="0FE7465F" w:rsidR="00870DEE" w:rsidRDefault="00870DEE" w:rsidP="00870DEE">
      <w:pPr>
        <w:pStyle w:val="AckPara"/>
      </w:pPr>
    </w:p>
    <w:p w14:paraId="342EB93E" w14:textId="511F58E2" w:rsidR="00A365DA" w:rsidRDefault="00A365DA" w:rsidP="00A365DA">
      <w:pPr>
        <w:pStyle w:val="KeyWords"/>
        <w:rPr>
          <w14:ligatures w14:val="standard"/>
        </w:rPr>
      </w:pPr>
      <w:r>
        <w:rPr>
          <w:lang w:eastAsia="ja-JP"/>
          <w14:ligatures w14:val="standard"/>
        </w:rPr>
        <w:t>The above fig 5.1 shows the position of stocks based on their mean and volatility.</w:t>
      </w:r>
    </w:p>
    <w:p w14:paraId="1825112D" w14:textId="15F97BE5" w:rsidR="00985C8B" w:rsidRDefault="00937A03" w:rsidP="00870DEE">
      <w:pPr>
        <w:pStyle w:val="AckPara"/>
        <w:rPr>
          <w:lang w:eastAsia="it-IT"/>
        </w:rPr>
      </w:pPr>
      <w:r>
        <w:rPr>
          <w:lang w:eastAsia="it-IT"/>
        </w:rPr>
        <w:t>Efficient Frontier is plotted for 10 different portfolios with 3 stocks with shortsale</w:t>
      </w:r>
      <w:r w:rsidR="00BB75FA">
        <w:rPr>
          <w:lang w:eastAsia="it-IT"/>
        </w:rPr>
        <w:t>(blue)</w:t>
      </w:r>
      <w:r>
        <w:rPr>
          <w:lang w:eastAsia="it-IT"/>
        </w:rPr>
        <w:t xml:space="preserve"> and without shortsale</w:t>
      </w:r>
      <w:r w:rsidR="00BB75FA">
        <w:rPr>
          <w:lang w:eastAsia="it-IT"/>
        </w:rPr>
        <w:t>(red)</w:t>
      </w:r>
      <w:r>
        <w:rPr>
          <w:lang w:eastAsia="it-IT"/>
        </w:rPr>
        <w:t xml:space="preserve"> constraint</w:t>
      </w:r>
      <w:r w:rsidR="00AF6F8B">
        <w:rPr>
          <w:lang w:eastAsia="it-IT"/>
        </w:rPr>
        <w:t xml:space="preserve"> using </w:t>
      </w:r>
      <w:r w:rsidR="00142AF1">
        <w:rPr>
          <w:lang w:eastAsia="it-IT"/>
        </w:rPr>
        <w:t>“</w:t>
      </w:r>
      <w:proofErr w:type="gramStart"/>
      <w:r w:rsidR="00AF6F8B" w:rsidRPr="00142AF1">
        <w:rPr>
          <w:b/>
          <w:lang w:eastAsia="it-IT"/>
        </w:rPr>
        <w:t>efficient.frontier</w:t>
      </w:r>
      <w:proofErr w:type="gramEnd"/>
      <w:r w:rsidR="00142AF1">
        <w:rPr>
          <w:lang w:eastAsia="it-IT"/>
        </w:rPr>
        <w:t>”</w:t>
      </w:r>
      <w:r w:rsidR="00AF6F8B" w:rsidRPr="00BB75FA">
        <w:rPr>
          <w:lang w:eastAsia="it-IT"/>
        </w:rPr>
        <w:t xml:space="preserve"> function from </w:t>
      </w:r>
      <w:r w:rsidR="00142AF1" w:rsidRPr="00142AF1">
        <w:rPr>
          <w:b/>
          <w:lang w:eastAsia="it-IT"/>
        </w:rPr>
        <w:t>“</w:t>
      </w:r>
      <w:r w:rsidR="00AF6F8B" w:rsidRPr="00142AF1">
        <w:rPr>
          <w:b/>
          <w:lang w:eastAsia="it-IT"/>
        </w:rPr>
        <w:t>IntroCompFinR</w:t>
      </w:r>
      <w:r w:rsidR="00142AF1" w:rsidRPr="00142AF1">
        <w:rPr>
          <w:b/>
          <w:lang w:eastAsia="it-IT"/>
        </w:rPr>
        <w:t>”</w:t>
      </w:r>
      <w:r w:rsidR="00AF6F8B" w:rsidRPr="00BB75FA">
        <w:rPr>
          <w:lang w:eastAsia="it-IT"/>
        </w:rPr>
        <w:t xml:space="preserve"> library</w:t>
      </w:r>
      <w:r w:rsidR="00012F48">
        <w:rPr>
          <w:lang w:eastAsia="it-IT"/>
        </w:rPr>
        <w:t xml:space="preserve"> based on guidance provided in</w:t>
      </w:r>
      <w:r w:rsidR="00BB75FA">
        <w:rPr>
          <w:lang w:eastAsia="it-IT"/>
        </w:rPr>
        <w:t xml:space="preserve"> [6]</w:t>
      </w:r>
      <w:r>
        <w:rPr>
          <w:lang w:eastAsia="it-IT"/>
        </w:rPr>
        <w:t xml:space="preserve">. </w:t>
      </w:r>
      <w:r w:rsidR="00782D5A">
        <w:rPr>
          <w:lang w:eastAsia="it-IT"/>
        </w:rPr>
        <w:t xml:space="preserve">We can see </w:t>
      </w:r>
      <w:r w:rsidR="00B71730" w:rsidRPr="00B71730">
        <w:rPr>
          <w:lang w:eastAsia="it-IT"/>
        </w:rPr>
        <w:t>the no-short sales efficient frontier lies "inside" and "to the right" of the short sales frontier</w:t>
      </w:r>
      <w:r w:rsidR="00C214C5">
        <w:rPr>
          <w:lang w:eastAsia="it-IT"/>
        </w:rPr>
        <w:t xml:space="preserve"> [6].</w:t>
      </w:r>
    </w:p>
    <w:p w14:paraId="23A74F03" w14:textId="5306FEC9" w:rsidR="008A28B2" w:rsidRDefault="008A28B2" w:rsidP="00870DEE">
      <w:pPr>
        <w:pStyle w:val="AckPara"/>
      </w:pPr>
      <w:r>
        <w:rPr>
          <w:noProof/>
        </w:rPr>
        <w:drawing>
          <wp:inline distT="0" distB="0" distL="0" distR="0" wp14:anchorId="29EDEA3A" wp14:editId="494A7952">
            <wp:extent cx="3048000" cy="1791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8000" cy="1791970"/>
                    </a:xfrm>
                    <a:prstGeom prst="rect">
                      <a:avLst/>
                    </a:prstGeom>
                  </pic:spPr>
                </pic:pic>
              </a:graphicData>
            </a:graphic>
          </wp:inline>
        </w:drawing>
      </w:r>
    </w:p>
    <w:p w14:paraId="3732C8DF" w14:textId="176C7D24" w:rsidR="00FE1703" w:rsidRPr="00937A03" w:rsidRDefault="00FE1703" w:rsidP="00FE1703">
      <w:pPr>
        <w:pStyle w:val="AckPara"/>
        <w:jc w:val="center"/>
        <w:rPr>
          <w:b/>
        </w:rPr>
      </w:pPr>
      <w:r w:rsidRPr="00937A03">
        <w:rPr>
          <w:b/>
        </w:rPr>
        <w:t>Fig 5.</w:t>
      </w:r>
      <w:r>
        <w:rPr>
          <w:b/>
        </w:rPr>
        <w:t>2</w:t>
      </w:r>
      <w:r w:rsidRPr="00937A03">
        <w:rPr>
          <w:b/>
        </w:rPr>
        <w:t xml:space="preserve">: </w:t>
      </w:r>
      <w:r w:rsidR="00511391">
        <w:rPr>
          <w:b/>
        </w:rPr>
        <w:t>Efficient</w:t>
      </w:r>
      <w:r>
        <w:rPr>
          <w:b/>
        </w:rPr>
        <w:t xml:space="preserve"> Frontier with and without shortsale</w:t>
      </w:r>
    </w:p>
    <w:p w14:paraId="4E6942C1" w14:textId="77777777" w:rsidR="00FE1703" w:rsidRDefault="00FE1703" w:rsidP="00870DEE">
      <w:pPr>
        <w:pStyle w:val="AckPara"/>
      </w:pPr>
    </w:p>
    <w:p w14:paraId="7A807E97" w14:textId="4361ED78" w:rsidR="008A28B2" w:rsidRDefault="008A28B2" w:rsidP="00870DEE">
      <w:pPr>
        <w:pStyle w:val="AckPara"/>
      </w:pPr>
      <w:r>
        <w:lastRenderedPageBreak/>
        <w:t xml:space="preserve">We can see </w:t>
      </w:r>
      <w:r w:rsidR="00C676A6">
        <w:t xml:space="preserve">in Fig 5.2, </w:t>
      </w:r>
      <w:r>
        <w:t xml:space="preserve">the </w:t>
      </w:r>
      <w:r w:rsidR="00F63642">
        <w:t>Efficient</w:t>
      </w:r>
      <w:r>
        <w:t xml:space="preserve"> Frontier with shortsale constraint is deviating from the efficient frontier with short sale constraint.</w:t>
      </w:r>
    </w:p>
    <w:p w14:paraId="2CBB8642" w14:textId="311A6A51" w:rsidR="008A28B2" w:rsidRDefault="008A28B2" w:rsidP="00870DEE">
      <w:pPr>
        <w:pStyle w:val="AckPara"/>
      </w:pPr>
    </w:p>
    <w:tbl>
      <w:tblPr>
        <w:tblStyle w:val="TableGrid"/>
        <w:tblW w:w="0" w:type="auto"/>
        <w:jc w:val="center"/>
        <w:tblLook w:val="04A0" w:firstRow="1" w:lastRow="0" w:firstColumn="1" w:lastColumn="0" w:noHBand="0" w:noVBand="1"/>
      </w:tblPr>
      <w:tblGrid>
        <w:gridCol w:w="556"/>
        <w:gridCol w:w="629"/>
        <w:gridCol w:w="718"/>
        <w:gridCol w:w="630"/>
        <w:gridCol w:w="629"/>
        <w:gridCol w:w="687"/>
        <w:gridCol w:w="627"/>
      </w:tblGrid>
      <w:tr w:rsidR="008A28B2" w14:paraId="64983E30" w14:textId="77777777" w:rsidTr="0017074F">
        <w:trPr>
          <w:jc w:val="center"/>
        </w:trPr>
        <w:tc>
          <w:tcPr>
            <w:tcW w:w="539" w:type="dxa"/>
          </w:tcPr>
          <w:p w14:paraId="714269BC" w14:textId="01CC5074" w:rsidR="008A28B2" w:rsidRPr="00C676A6" w:rsidRDefault="008A28B2" w:rsidP="00870DEE">
            <w:pPr>
              <w:pStyle w:val="AckPara"/>
              <w:rPr>
                <w:b/>
              </w:rPr>
            </w:pPr>
            <w:r w:rsidRPr="00C676A6">
              <w:rPr>
                <w:b/>
              </w:rPr>
              <w:t>Port</w:t>
            </w:r>
          </w:p>
        </w:tc>
        <w:tc>
          <w:tcPr>
            <w:tcW w:w="1977" w:type="dxa"/>
            <w:gridSpan w:val="3"/>
          </w:tcPr>
          <w:p w14:paraId="7737C566" w14:textId="5973DE93" w:rsidR="008A28B2" w:rsidRPr="00C676A6" w:rsidRDefault="008A28B2" w:rsidP="00870DEE">
            <w:pPr>
              <w:pStyle w:val="AckPara"/>
              <w:rPr>
                <w:b/>
              </w:rPr>
            </w:pPr>
            <w:r w:rsidRPr="00C676A6">
              <w:rPr>
                <w:b/>
              </w:rPr>
              <w:t>Shortsale</w:t>
            </w:r>
            <w:r w:rsidR="00F63642" w:rsidRPr="00C676A6">
              <w:rPr>
                <w:b/>
              </w:rPr>
              <w:t xml:space="preserve"> Allowed</w:t>
            </w:r>
          </w:p>
        </w:tc>
        <w:tc>
          <w:tcPr>
            <w:tcW w:w="1894" w:type="dxa"/>
            <w:gridSpan w:val="3"/>
          </w:tcPr>
          <w:p w14:paraId="369A9D7B" w14:textId="3670ACC6" w:rsidR="008A28B2" w:rsidRPr="00C676A6" w:rsidRDefault="008A28B2" w:rsidP="00870DEE">
            <w:pPr>
              <w:pStyle w:val="AckPara"/>
              <w:rPr>
                <w:b/>
              </w:rPr>
            </w:pPr>
            <w:r w:rsidRPr="00C676A6">
              <w:rPr>
                <w:b/>
              </w:rPr>
              <w:t>Shortsale</w:t>
            </w:r>
            <w:r w:rsidR="00F63642" w:rsidRPr="00C676A6">
              <w:rPr>
                <w:b/>
              </w:rPr>
              <w:t xml:space="preserve"> not allowed</w:t>
            </w:r>
          </w:p>
        </w:tc>
      </w:tr>
      <w:tr w:rsidR="008A28B2" w14:paraId="1D115B21" w14:textId="77777777" w:rsidTr="0017074F">
        <w:trPr>
          <w:jc w:val="center"/>
        </w:trPr>
        <w:tc>
          <w:tcPr>
            <w:tcW w:w="539" w:type="dxa"/>
          </w:tcPr>
          <w:p w14:paraId="5D6C7987" w14:textId="77777777" w:rsidR="008A28B2" w:rsidRDefault="008A28B2" w:rsidP="008A28B2">
            <w:pPr>
              <w:pStyle w:val="AckPara"/>
            </w:pPr>
          </w:p>
        </w:tc>
        <w:tc>
          <w:tcPr>
            <w:tcW w:w="629" w:type="dxa"/>
          </w:tcPr>
          <w:p w14:paraId="3F96B4B8" w14:textId="66A137A9" w:rsidR="008A28B2" w:rsidRDefault="008A28B2" w:rsidP="008A28B2">
            <w:pPr>
              <w:pStyle w:val="AckPara"/>
            </w:pPr>
            <w:r>
              <w:t>GVC</w:t>
            </w:r>
          </w:p>
        </w:tc>
        <w:tc>
          <w:tcPr>
            <w:tcW w:w="718" w:type="dxa"/>
          </w:tcPr>
          <w:p w14:paraId="139FC54C" w14:textId="72863DF3" w:rsidR="008A28B2" w:rsidRDefault="008A28B2" w:rsidP="008A28B2">
            <w:pPr>
              <w:pStyle w:val="AckPara"/>
            </w:pPr>
            <w:r>
              <w:t>STAN</w:t>
            </w:r>
          </w:p>
        </w:tc>
        <w:tc>
          <w:tcPr>
            <w:tcW w:w="630" w:type="dxa"/>
          </w:tcPr>
          <w:p w14:paraId="7360AEE7" w14:textId="678B4188" w:rsidR="008A28B2" w:rsidRDefault="008A28B2" w:rsidP="008A28B2">
            <w:pPr>
              <w:pStyle w:val="AckPara"/>
            </w:pPr>
            <w:r>
              <w:t>NMC</w:t>
            </w:r>
          </w:p>
        </w:tc>
        <w:tc>
          <w:tcPr>
            <w:tcW w:w="629" w:type="dxa"/>
          </w:tcPr>
          <w:p w14:paraId="5F22B9E5" w14:textId="17D627D9" w:rsidR="008A28B2" w:rsidRDefault="008A28B2" w:rsidP="008A28B2">
            <w:pPr>
              <w:pStyle w:val="AckPara"/>
            </w:pPr>
            <w:r>
              <w:t>GVC</w:t>
            </w:r>
          </w:p>
        </w:tc>
        <w:tc>
          <w:tcPr>
            <w:tcW w:w="687" w:type="dxa"/>
          </w:tcPr>
          <w:p w14:paraId="52426846" w14:textId="0DC37944" w:rsidR="008A28B2" w:rsidRDefault="008A28B2" w:rsidP="008A28B2">
            <w:pPr>
              <w:pStyle w:val="AckPara"/>
            </w:pPr>
            <w:r>
              <w:t>STAN</w:t>
            </w:r>
          </w:p>
        </w:tc>
        <w:tc>
          <w:tcPr>
            <w:tcW w:w="578" w:type="dxa"/>
          </w:tcPr>
          <w:p w14:paraId="58A7165A" w14:textId="1F0FD97B" w:rsidR="008A28B2" w:rsidRDefault="008A28B2" w:rsidP="008A28B2">
            <w:pPr>
              <w:pStyle w:val="AckPara"/>
            </w:pPr>
            <w:r>
              <w:t>NMC</w:t>
            </w:r>
          </w:p>
        </w:tc>
      </w:tr>
      <w:tr w:rsidR="008A28B2" w14:paraId="1855D4E1" w14:textId="77777777" w:rsidTr="0017074F">
        <w:trPr>
          <w:jc w:val="center"/>
        </w:trPr>
        <w:tc>
          <w:tcPr>
            <w:tcW w:w="539" w:type="dxa"/>
          </w:tcPr>
          <w:p w14:paraId="1A765D8E" w14:textId="4680EE1A" w:rsidR="008A28B2" w:rsidRDefault="0017074F" w:rsidP="00870DEE">
            <w:pPr>
              <w:pStyle w:val="AckPara"/>
            </w:pPr>
            <w:r>
              <w:t>1</w:t>
            </w:r>
          </w:p>
        </w:tc>
        <w:tc>
          <w:tcPr>
            <w:tcW w:w="629" w:type="dxa"/>
          </w:tcPr>
          <w:p w14:paraId="3DE1D210" w14:textId="1FE857CA" w:rsidR="008A28B2" w:rsidRDefault="005A5049" w:rsidP="00870DEE">
            <w:pPr>
              <w:pStyle w:val="AckPara"/>
            </w:pPr>
            <w:r>
              <w:t>0.374</w:t>
            </w:r>
          </w:p>
        </w:tc>
        <w:tc>
          <w:tcPr>
            <w:tcW w:w="718" w:type="dxa"/>
          </w:tcPr>
          <w:p w14:paraId="1B4477D2" w14:textId="1C31E4B7" w:rsidR="008A28B2" w:rsidRDefault="005A5049" w:rsidP="00870DEE">
            <w:pPr>
              <w:pStyle w:val="AckPara"/>
            </w:pPr>
            <w:r>
              <w:t>-0.224</w:t>
            </w:r>
          </w:p>
        </w:tc>
        <w:tc>
          <w:tcPr>
            <w:tcW w:w="630" w:type="dxa"/>
          </w:tcPr>
          <w:p w14:paraId="2CB57C1F" w14:textId="5CEC2834" w:rsidR="008A28B2" w:rsidRDefault="005A5049" w:rsidP="00870DEE">
            <w:pPr>
              <w:pStyle w:val="AckPara"/>
            </w:pPr>
            <w:r>
              <w:t>0.851</w:t>
            </w:r>
          </w:p>
        </w:tc>
        <w:tc>
          <w:tcPr>
            <w:tcW w:w="629" w:type="dxa"/>
          </w:tcPr>
          <w:p w14:paraId="49677A04" w14:textId="28D54383" w:rsidR="008A28B2" w:rsidRDefault="0075501A" w:rsidP="00870DEE">
            <w:pPr>
              <w:pStyle w:val="AckPara"/>
            </w:pPr>
            <w:r>
              <w:t>0.520</w:t>
            </w:r>
          </w:p>
        </w:tc>
        <w:tc>
          <w:tcPr>
            <w:tcW w:w="687" w:type="dxa"/>
          </w:tcPr>
          <w:p w14:paraId="21C0D39B" w14:textId="28D69E44" w:rsidR="008A28B2" w:rsidRDefault="0075501A" w:rsidP="00870DEE">
            <w:pPr>
              <w:pStyle w:val="AckPara"/>
            </w:pPr>
            <w:r>
              <w:t>0.231</w:t>
            </w:r>
          </w:p>
        </w:tc>
        <w:tc>
          <w:tcPr>
            <w:tcW w:w="578" w:type="dxa"/>
          </w:tcPr>
          <w:p w14:paraId="7D82A737" w14:textId="488A4AEB" w:rsidR="008A28B2" w:rsidRDefault="0075501A" w:rsidP="00870DEE">
            <w:pPr>
              <w:pStyle w:val="AckPara"/>
            </w:pPr>
            <w:r>
              <w:t>0.250</w:t>
            </w:r>
          </w:p>
        </w:tc>
      </w:tr>
      <w:tr w:rsidR="008A28B2" w14:paraId="04D9C11B" w14:textId="77777777" w:rsidTr="0017074F">
        <w:trPr>
          <w:jc w:val="center"/>
        </w:trPr>
        <w:tc>
          <w:tcPr>
            <w:tcW w:w="539" w:type="dxa"/>
          </w:tcPr>
          <w:p w14:paraId="0EF0C399" w14:textId="5B3B2B78" w:rsidR="008A28B2" w:rsidRDefault="0017074F" w:rsidP="008A28B2">
            <w:pPr>
              <w:pStyle w:val="AckPara"/>
            </w:pPr>
            <w:r>
              <w:t>2</w:t>
            </w:r>
          </w:p>
        </w:tc>
        <w:tc>
          <w:tcPr>
            <w:tcW w:w="629" w:type="dxa"/>
          </w:tcPr>
          <w:p w14:paraId="2FD484CB" w14:textId="518C5C33" w:rsidR="008A28B2" w:rsidRDefault="00FB3409" w:rsidP="008A28B2">
            <w:pPr>
              <w:pStyle w:val="AckPara"/>
            </w:pPr>
            <w:r>
              <w:t>0.390</w:t>
            </w:r>
          </w:p>
        </w:tc>
        <w:tc>
          <w:tcPr>
            <w:tcW w:w="718" w:type="dxa"/>
          </w:tcPr>
          <w:p w14:paraId="06F73D69" w14:textId="4444B5F8" w:rsidR="008A28B2" w:rsidRDefault="00FB3409" w:rsidP="008A28B2">
            <w:pPr>
              <w:pStyle w:val="AckPara"/>
            </w:pPr>
            <w:r>
              <w:t>-0.174</w:t>
            </w:r>
          </w:p>
        </w:tc>
        <w:tc>
          <w:tcPr>
            <w:tcW w:w="630" w:type="dxa"/>
          </w:tcPr>
          <w:p w14:paraId="55FB9A91" w14:textId="6A954B86" w:rsidR="008A28B2" w:rsidRDefault="00FB3409" w:rsidP="008A28B2">
            <w:pPr>
              <w:pStyle w:val="AckPara"/>
            </w:pPr>
            <w:r>
              <w:t>0.784</w:t>
            </w:r>
          </w:p>
        </w:tc>
        <w:tc>
          <w:tcPr>
            <w:tcW w:w="629" w:type="dxa"/>
          </w:tcPr>
          <w:p w14:paraId="30659A13" w14:textId="21747430" w:rsidR="008A28B2" w:rsidRDefault="0075501A" w:rsidP="008A28B2">
            <w:pPr>
              <w:pStyle w:val="AckPara"/>
            </w:pPr>
            <w:r>
              <w:t>0.503</w:t>
            </w:r>
          </w:p>
        </w:tc>
        <w:tc>
          <w:tcPr>
            <w:tcW w:w="687" w:type="dxa"/>
          </w:tcPr>
          <w:p w14:paraId="44D485DF" w14:textId="1A114F8A" w:rsidR="008A28B2" w:rsidRDefault="0075501A" w:rsidP="008A28B2">
            <w:pPr>
              <w:pStyle w:val="AckPara"/>
            </w:pPr>
            <w:r>
              <w:t>0.180</w:t>
            </w:r>
          </w:p>
        </w:tc>
        <w:tc>
          <w:tcPr>
            <w:tcW w:w="578" w:type="dxa"/>
          </w:tcPr>
          <w:p w14:paraId="282093FB" w14:textId="41FC437D" w:rsidR="008A28B2" w:rsidRDefault="0075501A" w:rsidP="008A28B2">
            <w:pPr>
              <w:pStyle w:val="AckPara"/>
            </w:pPr>
            <w:r>
              <w:t>0.317</w:t>
            </w:r>
          </w:p>
        </w:tc>
      </w:tr>
      <w:tr w:rsidR="008A28B2" w14:paraId="3B8F8BE0" w14:textId="77777777" w:rsidTr="0017074F">
        <w:trPr>
          <w:jc w:val="center"/>
        </w:trPr>
        <w:tc>
          <w:tcPr>
            <w:tcW w:w="539" w:type="dxa"/>
          </w:tcPr>
          <w:p w14:paraId="3B67AC48" w14:textId="07FF7423" w:rsidR="008A28B2" w:rsidRDefault="0017074F" w:rsidP="008A28B2">
            <w:pPr>
              <w:pStyle w:val="AckPara"/>
            </w:pPr>
            <w:r>
              <w:t>3</w:t>
            </w:r>
          </w:p>
        </w:tc>
        <w:tc>
          <w:tcPr>
            <w:tcW w:w="629" w:type="dxa"/>
          </w:tcPr>
          <w:p w14:paraId="30D1CFC6" w14:textId="18FE3E06" w:rsidR="008A28B2" w:rsidRDefault="00FB3409" w:rsidP="008A28B2">
            <w:pPr>
              <w:pStyle w:val="AckPara"/>
            </w:pPr>
            <w:r>
              <w:t>0.406</w:t>
            </w:r>
          </w:p>
        </w:tc>
        <w:tc>
          <w:tcPr>
            <w:tcW w:w="718" w:type="dxa"/>
          </w:tcPr>
          <w:p w14:paraId="7C1CA3C9" w14:textId="63A830B7" w:rsidR="008A28B2" w:rsidRDefault="00FB3409" w:rsidP="008A28B2">
            <w:pPr>
              <w:pStyle w:val="AckPara"/>
            </w:pPr>
            <w:r>
              <w:t>-0.123</w:t>
            </w:r>
          </w:p>
        </w:tc>
        <w:tc>
          <w:tcPr>
            <w:tcW w:w="630" w:type="dxa"/>
          </w:tcPr>
          <w:p w14:paraId="71C45372" w14:textId="24859291" w:rsidR="008A28B2" w:rsidRDefault="00FB3409" w:rsidP="008A28B2">
            <w:pPr>
              <w:pStyle w:val="AckPara"/>
            </w:pPr>
            <w:r>
              <w:t>0.717</w:t>
            </w:r>
          </w:p>
        </w:tc>
        <w:tc>
          <w:tcPr>
            <w:tcW w:w="629" w:type="dxa"/>
          </w:tcPr>
          <w:p w14:paraId="13C23F51" w14:textId="56DEA5E9" w:rsidR="008A28B2" w:rsidRDefault="0075501A" w:rsidP="008A28B2">
            <w:pPr>
              <w:pStyle w:val="AckPara"/>
            </w:pPr>
            <w:r>
              <w:t>0.487</w:t>
            </w:r>
          </w:p>
        </w:tc>
        <w:tc>
          <w:tcPr>
            <w:tcW w:w="687" w:type="dxa"/>
          </w:tcPr>
          <w:p w14:paraId="1E03C67E" w14:textId="5B2740C3" w:rsidR="008A28B2" w:rsidRDefault="0075501A" w:rsidP="008A28B2">
            <w:pPr>
              <w:pStyle w:val="AckPara"/>
            </w:pPr>
            <w:r>
              <w:t>0.129</w:t>
            </w:r>
          </w:p>
        </w:tc>
        <w:tc>
          <w:tcPr>
            <w:tcW w:w="578" w:type="dxa"/>
          </w:tcPr>
          <w:p w14:paraId="11E28EDE" w14:textId="1FBB0093" w:rsidR="008A28B2" w:rsidRDefault="0075501A" w:rsidP="008A28B2">
            <w:pPr>
              <w:pStyle w:val="AckPara"/>
            </w:pPr>
            <w:r>
              <w:t>0.383</w:t>
            </w:r>
          </w:p>
        </w:tc>
      </w:tr>
      <w:tr w:rsidR="0075501A" w14:paraId="6DBC7256" w14:textId="77777777" w:rsidTr="0017074F">
        <w:trPr>
          <w:jc w:val="center"/>
        </w:trPr>
        <w:tc>
          <w:tcPr>
            <w:tcW w:w="539" w:type="dxa"/>
          </w:tcPr>
          <w:p w14:paraId="778E291B" w14:textId="6E171883" w:rsidR="0075501A" w:rsidRDefault="0017074F" w:rsidP="0075501A">
            <w:pPr>
              <w:pStyle w:val="AckPara"/>
            </w:pPr>
            <w:r>
              <w:t>4</w:t>
            </w:r>
          </w:p>
        </w:tc>
        <w:tc>
          <w:tcPr>
            <w:tcW w:w="629" w:type="dxa"/>
          </w:tcPr>
          <w:p w14:paraId="0CF5F72E" w14:textId="2821DFD8" w:rsidR="0075501A" w:rsidRDefault="00FB3409" w:rsidP="0075501A">
            <w:pPr>
              <w:pStyle w:val="AckPara"/>
            </w:pPr>
            <w:r>
              <w:t>0.422</w:t>
            </w:r>
          </w:p>
        </w:tc>
        <w:tc>
          <w:tcPr>
            <w:tcW w:w="718" w:type="dxa"/>
          </w:tcPr>
          <w:p w14:paraId="53185B47" w14:textId="16E67D0C" w:rsidR="0075501A" w:rsidRDefault="00CC6A50" w:rsidP="0075501A">
            <w:pPr>
              <w:pStyle w:val="AckPara"/>
            </w:pPr>
            <w:r>
              <w:t>-0.073</w:t>
            </w:r>
          </w:p>
        </w:tc>
        <w:tc>
          <w:tcPr>
            <w:tcW w:w="630" w:type="dxa"/>
          </w:tcPr>
          <w:p w14:paraId="68729C24" w14:textId="088FB053" w:rsidR="0075501A" w:rsidRDefault="00CC6A50" w:rsidP="0075501A">
            <w:pPr>
              <w:pStyle w:val="AckPara"/>
            </w:pPr>
            <w:r>
              <w:t>0.650</w:t>
            </w:r>
          </w:p>
        </w:tc>
        <w:tc>
          <w:tcPr>
            <w:tcW w:w="629" w:type="dxa"/>
          </w:tcPr>
          <w:p w14:paraId="0FDCF9C2" w14:textId="1B6E6B90" w:rsidR="0075501A" w:rsidRDefault="0075501A" w:rsidP="0075501A">
            <w:pPr>
              <w:pStyle w:val="AckPara"/>
            </w:pPr>
            <w:r w:rsidRPr="0075501A">
              <w:t xml:space="preserve">0.471 </w:t>
            </w:r>
          </w:p>
        </w:tc>
        <w:tc>
          <w:tcPr>
            <w:tcW w:w="687" w:type="dxa"/>
          </w:tcPr>
          <w:p w14:paraId="2B663170" w14:textId="28514319" w:rsidR="0075501A" w:rsidRDefault="0075501A" w:rsidP="0075501A">
            <w:pPr>
              <w:pStyle w:val="AckPara"/>
            </w:pPr>
            <w:r w:rsidRPr="0075501A">
              <w:t>0.079</w:t>
            </w:r>
          </w:p>
        </w:tc>
        <w:tc>
          <w:tcPr>
            <w:tcW w:w="578" w:type="dxa"/>
          </w:tcPr>
          <w:p w14:paraId="0A8364BE" w14:textId="018020EE" w:rsidR="0075501A" w:rsidRDefault="0075501A" w:rsidP="0075501A">
            <w:pPr>
              <w:pStyle w:val="AckPara"/>
            </w:pPr>
            <w:r>
              <w:t>0.450</w:t>
            </w:r>
          </w:p>
        </w:tc>
      </w:tr>
      <w:tr w:rsidR="008A28B2" w14:paraId="2A82A7B7" w14:textId="77777777" w:rsidTr="0017074F">
        <w:trPr>
          <w:jc w:val="center"/>
        </w:trPr>
        <w:tc>
          <w:tcPr>
            <w:tcW w:w="539" w:type="dxa"/>
          </w:tcPr>
          <w:p w14:paraId="62D8672D" w14:textId="07144378" w:rsidR="008A28B2" w:rsidRDefault="0017074F" w:rsidP="008A28B2">
            <w:pPr>
              <w:pStyle w:val="AckPara"/>
            </w:pPr>
            <w:r>
              <w:t>5</w:t>
            </w:r>
          </w:p>
        </w:tc>
        <w:tc>
          <w:tcPr>
            <w:tcW w:w="629" w:type="dxa"/>
          </w:tcPr>
          <w:p w14:paraId="717B389D" w14:textId="39F171FA" w:rsidR="008A28B2" w:rsidRDefault="00A4628E" w:rsidP="008A28B2">
            <w:pPr>
              <w:pStyle w:val="AckPara"/>
            </w:pPr>
            <w:r>
              <w:t xml:space="preserve">0.439 </w:t>
            </w:r>
          </w:p>
        </w:tc>
        <w:tc>
          <w:tcPr>
            <w:tcW w:w="718" w:type="dxa"/>
          </w:tcPr>
          <w:p w14:paraId="1F37C41E" w14:textId="45428BDA" w:rsidR="008A28B2" w:rsidRDefault="00A4628E" w:rsidP="008A28B2">
            <w:pPr>
              <w:pStyle w:val="AckPara"/>
            </w:pPr>
            <w:r>
              <w:t>-0.022</w:t>
            </w:r>
          </w:p>
        </w:tc>
        <w:tc>
          <w:tcPr>
            <w:tcW w:w="630" w:type="dxa"/>
          </w:tcPr>
          <w:p w14:paraId="396B67B9" w14:textId="39DCB3F5" w:rsidR="008A28B2" w:rsidRDefault="00A4628E" w:rsidP="008A28B2">
            <w:pPr>
              <w:pStyle w:val="AckPara"/>
            </w:pPr>
            <w:r>
              <w:t>0.584</w:t>
            </w:r>
          </w:p>
        </w:tc>
        <w:tc>
          <w:tcPr>
            <w:tcW w:w="629" w:type="dxa"/>
          </w:tcPr>
          <w:p w14:paraId="68770038" w14:textId="1A610902" w:rsidR="008A28B2" w:rsidRDefault="0075501A" w:rsidP="008A28B2">
            <w:pPr>
              <w:pStyle w:val="AckPara"/>
            </w:pPr>
            <w:r>
              <w:t>0.455</w:t>
            </w:r>
          </w:p>
        </w:tc>
        <w:tc>
          <w:tcPr>
            <w:tcW w:w="687" w:type="dxa"/>
          </w:tcPr>
          <w:p w14:paraId="38504048" w14:textId="55B051B9" w:rsidR="008A28B2" w:rsidRDefault="0075501A" w:rsidP="008A28B2">
            <w:pPr>
              <w:pStyle w:val="AckPara"/>
            </w:pPr>
            <w:r>
              <w:t>0.028</w:t>
            </w:r>
          </w:p>
        </w:tc>
        <w:tc>
          <w:tcPr>
            <w:tcW w:w="578" w:type="dxa"/>
          </w:tcPr>
          <w:p w14:paraId="79BEDF1F" w14:textId="3FAB49E6" w:rsidR="008A28B2" w:rsidRDefault="0075501A" w:rsidP="008A28B2">
            <w:pPr>
              <w:pStyle w:val="AckPara"/>
            </w:pPr>
            <w:r>
              <w:t>0.51</w:t>
            </w:r>
            <w:r w:rsidR="00223A9C">
              <w:t>7</w:t>
            </w:r>
          </w:p>
        </w:tc>
      </w:tr>
      <w:tr w:rsidR="008A28B2" w14:paraId="5C298ADF" w14:textId="77777777" w:rsidTr="0017074F">
        <w:trPr>
          <w:jc w:val="center"/>
        </w:trPr>
        <w:tc>
          <w:tcPr>
            <w:tcW w:w="539" w:type="dxa"/>
          </w:tcPr>
          <w:p w14:paraId="15371D46" w14:textId="029A88B8" w:rsidR="008A28B2" w:rsidRDefault="0017074F" w:rsidP="008A28B2">
            <w:pPr>
              <w:pStyle w:val="AckPara"/>
            </w:pPr>
            <w:r>
              <w:t>6</w:t>
            </w:r>
          </w:p>
        </w:tc>
        <w:tc>
          <w:tcPr>
            <w:tcW w:w="629" w:type="dxa"/>
          </w:tcPr>
          <w:p w14:paraId="7168F045" w14:textId="0B1839F7" w:rsidR="008A28B2" w:rsidRDefault="00223A9C" w:rsidP="008A28B2">
            <w:pPr>
              <w:pStyle w:val="AckPara"/>
            </w:pPr>
            <w:r>
              <w:t>0.455</w:t>
            </w:r>
          </w:p>
        </w:tc>
        <w:tc>
          <w:tcPr>
            <w:tcW w:w="718" w:type="dxa"/>
          </w:tcPr>
          <w:p w14:paraId="61D66A45" w14:textId="249F4B14" w:rsidR="008A28B2" w:rsidRDefault="00223A9C" w:rsidP="008A28B2">
            <w:pPr>
              <w:pStyle w:val="AckPara"/>
            </w:pPr>
            <w:r>
              <w:t>0.028</w:t>
            </w:r>
          </w:p>
        </w:tc>
        <w:tc>
          <w:tcPr>
            <w:tcW w:w="630" w:type="dxa"/>
          </w:tcPr>
          <w:p w14:paraId="79B7C5C9" w14:textId="6EDCEC34" w:rsidR="008A28B2" w:rsidRDefault="00223A9C" w:rsidP="008A28B2">
            <w:pPr>
              <w:pStyle w:val="AckPara"/>
            </w:pPr>
            <w:r>
              <w:t>0.517</w:t>
            </w:r>
          </w:p>
        </w:tc>
        <w:tc>
          <w:tcPr>
            <w:tcW w:w="629" w:type="dxa"/>
          </w:tcPr>
          <w:p w14:paraId="1A2B9F5E" w14:textId="1F854C09" w:rsidR="008A28B2" w:rsidRDefault="0075501A" w:rsidP="008A28B2">
            <w:pPr>
              <w:pStyle w:val="AckPara"/>
            </w:pPr>
            <w:r>
              <w:t>0.402</w:t>
            </w:r>
          </w:p>
        </w:tc>
        <w:tc>
          <w:tcPr>
            <w:tcW w:w="687" w:type="dxa"/>
          </w:tcPr>
          <w:p w14:paraId="168D89A1" w14:textId="54E57338" w:rsidR="008A28B2" w:rsidRDefault="0075501A" w:rsidP="008A28B2">
            <w:pPr>
              <w:pStyle w:val="AckPara"/>
            </w:pPr>
            <w:r>
              <w:t>0.000</w:t>
            </w:r>
          </w:p>
        </w:tc>
        <w:tc>
          <w:tcPr>
            <w:tcW w:w="578" w:type="dxa"/>
          </w:tcPr>
          <w:p w14:paraId="4EE5ACF8" w14:textId="6D8A6362" w:rsidR="008A28B2" w:rsidRDefault="0075501A" w:rsidP="008A28B2">
            <w:pPr>
              <w:pStyle w:val="AckPara"/>
            </w:pPr>
            <w:r>
              <w:t>0.598</w:t>
            </w:r>
          </w:p>
        </w:tc>
      </w:tr>
      <w:tr w:rsidR="00EB21F7" w14:paraId="585ECED5" w14:textId="77777777" w:rsidTr="0017074F">
        <w:trPr>
          <w:jc w:val="center"/>
        </w:trPr>
        <w:tc>
          <w:tcPr>
            <w:tcW w:w="539" w:type="dxa"/>
          </w:tcPr>
          <w:p w14:paraId="69AA4526" w14:textId="0B03E6AD" w:rsidR="00EB21F7" w:rsidRDefault="0017074F" w:rsidP="00EB21F7">
            <w:pPr>
              <w:pStyle w:val="AckPara"/>
            </w:pPr>
            <w:r>
              <w:t>7</w:t>
            </w:r>
          </w:p>
        </w:tc>
        <w:tc>
          <w:tcPr>
            <w:tcW w:w="629" w:type="dxa"/>
          </w:tcPr>
          <w:p w14:paraId="442BB140" w14:textId="06083C87" w:rsidR="00EB21F7" w:rsidRDefault="00EB21F7" w:rsidP="00EB21F7">
            <w:pPr>
              <w:pStyle w:val="AckPara"/>
            </w:pPr>
            <w:r w:rsidRPr="0075501A">
              <w:t xml:space="preserve">0.471 </w:t>
            </w:r>
          </w:p>
        </w:tc>
        <w:tc>
          <w:tcPr>
            <w:tcW w:w="718" w:type="dxa"/>
          </w:tcPr>
          <w:p w14:paraId="5B3BB40C" w14:textId="0506BE45" w:rsidR="00EB21F7" w:rsidRDefault="00EB21F7" w:rsidP="00EB21F7">
            <w:pPr>
              <w:pStyle w:val="AckPara"/>
            </w:pPr>
            <w:r w:rsidRPr="0075501A">
              <w:t>0.079</w:t>
            </w:r>
          </w:p>
        </w:tc>
        <w:tc>
          <w:tcPr>
            <w:tcW w:w="630" w:type="dxa"/>
          </w:tcPr>
          <w:p w14:paraId="1C771B5C" w14:textId="6EBE0B85" w:rsidR="00EB21F7" w:rsidRDefault="00EB21F7" w:rsidP="00EB21F7">
            <w:pPr>
              <w:pStyle w:val="AckPara"/>
            </w:pPr>
            <w:r>
              <w:t>0.450</w:t>
            </w:r>
          </w:p>
        </w:tc>
        <w:tc>
          <w:tcPr>
            <w:tcW w:w="629" w:type="dxa"/>
          </w:tcPr>
          <w:p w14:paraId="20615A96" w14:textId="41E81BEF" w:rsidR="00EB21F7" w:rsidRDefault="00EB21F7" w:rsidP="00EB21F7">
            <w:pPr>
              <w:pStyle w:val="AckPara"/>
            </w:pPr>
            <w:r>
              <w:t>0.302</w:t>
            </w:r>
          </w:p>
        </w:tc>
        <w:tc>
          <w:tcPr>
            <w:tcW w:w="687" w:type="dxa"/>
          </w:tcPr>
          <w:p w14:paraId="51DCEEE1" w14:textId="23337F44" w:rsidR="00EB21F7" w:rsidRDefault="00EB21F7" w:rsidP="00EB21F7">
            <w:pPr>
              <w:pStyle w:val="AckPara"/>
            </w:pPr>
            <w:r>
              <w:t>0.000</w:t>
            </w:r>
          </w:p>
        </w:tc>
        <w:tc>
          <w:tcPr>
            <w:tcW w:w="578" w:type="dxa"/>
          </w:tcPr>
          <w:p w14:paraId="23C50508" w14:textId="12113908" w:rsidR="00EB21F7" w:rsidRDefault="00EB21F7" w:rsidP="00EB21F7">
            <w:pPr>
              <w:pStyle w:val="AckPara"/>
            </w:pPr>
            <w:r>
              <w:t>0.698</w:t>
            </w:r>
          </w:p>
        </w:tc>
      </w:tr>
      <w:tr w:rsidR="00EB21F7" w14:paraId="54FDBFC7" w14:textId="77777777" w:rsidTr="0017074F">
        <w:trPr>
          <w:trHeight w:val="182"/>
          <w:jc w:val="center"/>
        </w:trPr>
        <w:tc>
          <w:tcPr>
            <w:tcW w:w="539" w:type="dxa"/>
          </w:tcPr>
          <w:p w14:paraId="4831B3CB" w14:textId="2FB53644" w:rsidR="00EB21F7" w:rsidRDefault="0017074F" w:rsidP="00EB21F7">
            <w:pPr>
              <w:pStyle w:val="AckPara"/>
            </w:pPr>
            <w:r>
              <w:t>8</w:t>
            </w:r>
          </w:p>
        </w:tc>
        <w:tc>
          <w:tcPr>
            <w:tcW w:w="629" w:type="dxa"/>
          </w:tcPr>
          <w:p w14:paraId="35CB5A99" w14:textId="37C09F3C" w:rsidR="00EB21F7" w:rsidRDefault="00EB21F7" w:rsidP="00EB21F7">
            <w:pPr>
              <w:pStyle w:val="AckPara"/>
            </w:pPr>
            <w:r>
              <w:t>0.487</w:t>
            </w:r>
          </w:p>
        </w:tc>
        <w:tc>
          <w:tcPr>
            <w:tcW w:w="718" w:type="dxa"/>
          </w:tcPr>
          <w:p w14:paraId="555F6FFB" w14:textId="73A99CA8" w:rsidR="00EB21F7" w:rsidRDefault="00EB21F7" w:rsidP="00EB21F7">
            <w:pPr>
              <w:pStyle w:val="AckPara"/>
            </w:pPr>
            <w:r>
              <w:t>0.129</w:t>
            </w:r>
          </w:p>
        </w:tc>
        <w:tc>
          <w:tcPr>
            <w:tcW w:w="630" w:type="dxa"/>
          </w:tcPr>
          <w:p w14:paraId="4957C633" w14:textId="4CEBCD65" w:rsidR="00EB21F7" w:rsidRDefault="00EB21F7" w:rsidP="00EB21F7">
            <w:pPr>
              <w:pStyle w:val="AckPara"/>
            </w:pPr>
            <w:r>
              <w:t>0.383</w:t>
            </w:r>
          </w:p>
        </w:tc>
        <w:tc>
          <w:tcPr>
            <w:tcW w:w="629" w:type="dxa"/>
          </w:tcPr>
          <w:p w14:paraId="475B8072" w14:textId="69B67A56" w:rsidR="00EB21F7" w:rsidRDefault="00EB21F7" w:rsidP="00EB21F7">
            <w:pPr>
              <w:pStyle w:val="AckPara"/>
            </w:pPr>
            <w:r>
              <w:t>0.201</w:t>
            </w:r>
          </w:p>
        </w:tc>
        <w:tc>
          <w:tcPr>
            <w:tcW w:w="687" w:type="dxa"/>
          </w:tcPr>
          <w:p w14:paraId="1C5B812A" w14:textId="5EFE9077" w:rsidR="00EB21F7" w:rsidRDefault="00EB21F7" w:rsidP="00EB21F7">
            <w:pPr>
              <w:pStyle w:val="AckPara"/>
            </w:pPr>
            <w:r>
              <w:t>0.000</w:t>
            </w:r>
          </w:p>
        </w:tc>
        <w:tc>
          <w:tcPr>
            <w:tcW w:w="578" w:type="dxa"/>
          </w:tcPr>
          <w:p w14:paraId="7D76E35F" w14:textId="49D09612" w:rsidR="00EB21F7" w:rsidRPr="0075501A" w:rsidRDefault="00EB21F7" w:rsidP="00EB21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14:ligatures w14:val="standard"/>
              </w:rPr>
            </w:pPr>
            <w:r w:rsidRPr="0075501A">
              <w:rPr>
                <w14:ligatures w14:val="standard"/>
              </w:rPr>
              <w:t>0.799</w:t>
            </w:r>
          </w:p>
        </w:tc>
      </w:tr>
      <w:tr w:rsidR="00EB21F7" w14:paraId="6746CEF7" w14:textId="77777777" w:rsidTr="0017074F">
        <w:trPr>
          <w:jc w:val="center"/>
        </w:trPr>
        <w:tc>
          <w:tcPr>
            <w:tcW w:w="539" w:type="dxa"/>
          </w:tcPr>
          <w:p w14:paraId="25B31055" w14:textId="55EFAA1D" w:rsidR="00EB21F7" w:rsidRDefault="0017074F" w:rsidP="00EB21F7">
            <w:pPr>
              <w:pStyle w:val="AckPara"/>
            </w:pPr>
            <w:r>
              <w:t>9</w:t>
            </w:r>
          </w:p>
        </w:tc>
        <w:tc>
          <w:tcPr>
            <w:tcW w:w="629" w:type="dxa"/>
          </w:tcPr>
          <w:p w14:paraId="61865AF4" w14:textId="02737F3A" w:rsidR="00EB21F7" w:rsidRDefault="00EB21F7" w:rsidP="00EB21F7">
            <w:pPr>
              <w:pStyle w:val="AckPara"/>
            </w:pPr>
            <w:r>
              <w:t>0.503</w:t>
            </w:r>
          </w:p>
        </w:tc>
        <w:tc>
          <w:tcPr>
            <w:tcW w:w="718" w:type="dxa"/>
          </w:tcPr>
          <w:p w14:paraId="7A5C26D1" w14:textId="23E484ED" w:rsidR="00EB21F7" w:rsidRDefault="00EB21F7" w:rsidP="00EB21F7">
            <w:pPr>
              <w:pStyle w:val="AckPara"/>
            </w:pPr>
            <w:r>
              <w:t>0.180</w:t>
            </w:r>
          </w:p>
        </w:tc>
        <w:tc>
          <w:tcPr>
            <w:tcW w:w="630" w:type="dxa"/>
          </w:tcPr>
          <w:p w14:paraId="3C4A1A82" w14:textId="10CC3C10" w:rsidR="00EB21F7" w:rsidRDefault="00EB21F7" w:rsidP="00EB21F7">
            <w:pPr>
              <w:pStyle w:val="AckPara"/>
            </w:pPr>
            <w:r>
              <w:t>0.317</w:t>
            </w:r>
          </w:p>
        </w:tc>
        <w:tc>
          <w:tcPr>
            <w:tcW w:w="629" w:type="dxa"/>
          </w:tcPr>
          <w:p w14:paraId="01E7CD5D" w14:textId="147EDA81" w:rsidR="00EB21F7" w:rsidRDefault="00EB21F7" w:rsidP="00EB21F7">
            <w:pPr>
              <w:pStyle w:val="AckPara"/>
            </w:pPr>
            <w:r>
              <w:t>0.101</w:t>
            </w:r>
          </w:p>
        </w:tc>
        <w:tc>
          <w:tcPr>
            <w:tcW w:w="687" w:type="dxa"/>
          </w:tcPr>
          <w:p w14:paraId="34BE1DFC" w14:textId="2B781966" w:rsidR="00EB21F7" w:rsidRDefault="00EB21F7" w:rsidP="00EB21F7">
            <w:pPr>
              <w:pStyle w:val="AckPara"/>
            </w:pPr>
            <w:r>
              <w:t>0.000</w:t>
            </w:r>
          </w:p>
        </w:tc>
        <w:tc>
          <w:tcPr>
            <w:tcW w:w="578" w:type="dxa"/>
          </w:tcPr>
          <w:p w14:paraId="7C912509" w14:textId="621A19F6" w:rsidR="00EB21F7" w:rsidRPr="0075501A" w:rsidRDefault="00EB21F7" w:rsidP="00EB21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14:ligatures w14:val="standard"/>
              </w:rPr>
            </w:pPr>
            <w:r w:rsidRPr="0075501A">
              <w:rPr>
                <w14:ligatures w14:val="standard"/>
              </w:rPr>
              <w:t>0.899</w:t>
            </w:r>
          </w:p>
        </w:tc>
      </w:tr>
      <w:tr w:rsidR="00EB21F7" w14:paraId="2EED92D6" w14:textId="77777777" w:rsidTr="0017074F">
        <w:trPr>
          <w:jc w:val="center"/>
        </w:trPr>
        <w:tc>
          <w:tcPr>
            <w:tcW w:w="539" w:type="dxa"/>
          </w:tcPr>
          <w:p w14:paraId="227ECDF2" w14:textId="40EA30B7" w:rsidR="00EB21F7" w:rsidRDefault="0017074F" w:rsidP="00EB21F7">
            <w:pPr>
              <w:pStyle w:val="AckPara"/>
            </w:pPr>
            <w:r>
              <w:t>10</w:t>
            </w:r>
          </w:p>
        </w:tc>
        <w:tc>
          <w:tcPr>
            <w:tcW w:w="629" w:type="dxa"/>
          </w:tcPr>
          <w:p w14:paraId="75AF8C2F" w14:textId="32D6B2F0" w:rsidR="00EB21F7" w:rsidRDefault="00EB21F7" w:rsidP="00EB21F7">
            <w:pPr>
              <w:pStyle w:val="AckPara"/>
            </w:pPr>
            <w:r>
              <w:t>0.520</w:t>
            </w:r>
          </w:p>
        </w:tc>
        <w:tc>
          <w:tcPr>
            <w:tcW w:w="718" w:type="dxa"/>
          </w:tcPr>
          <w:p w14:paraId="6AA1EE05" w14:textId="719B79CA" w:rsidR="00EB21F7" w:rsidRDefault="00EB21F7" w:rsidP="00EB21F7">
            <w:pPr>
              <w:pStyle w:val="AckPara"/>
            </w:pPr>
            <w:r>
              <w:t>0.231</w:t>
            </w:r>
          </w:p>
        </w:tc>
        <w:tc>
          <w:tcPr>
            <w:tcW w:w="630" w:type="dxa"/>
          </w:tcPr>
          <w:p w14:paraId="613514E6" w14:textId="749C1F59" w:rsidR="00EB21F7" w:rsidRDefault="00EB21F7" w:rsidP="00EB21F7">
            <w:pPr>
              <w:pStyle w:val="AckPara"/>
            </w:pPr>
            <w:r>
              <w:t>0.250</w:t>
            </w:r>
          </w:p>
        </w:tc>
        <w:tc>
          <w:tcPr>
            <w:tcW w:w="629" w:type="dxa"/>
          </w:tcPr>
          <w:p w14:paraId="4C6FA8A6" w14:textId="3E7A30D2" w:rsidR="00EB21F7" w:rsidRDefault="00EB21F7" w:rsidP="00EB21F7">
            <w:pPr>
              <w:pStyle w:val="AckPara"/>
            </w:pPr>
            <w:r>
              <w:t>0.000</w:t>
            </w:r>
          </w:p>
        </w:tc>
        <w:tc>
          <w:tcPr>
            <w:tcW w:w="687" w:type="dxa"/>
          </w:tcPr>
          <w:p w14:paraId="72A5D420" w14:textId="7473C59C" w:rsidR="00EB21F7" w:rsidRDefault="00EB21F7" w:rsidP="00EB21F7">
            <w:pPr>
              <w:pStyle w:val="AckPara"/>
            </w:pPr>
            <w:r>
              <w:t>0.000</w:t>
            </w:r>
          </w:p>
        </w:tc>
        <w:tc>
          <w:tcPr>
            <w:tcW w:w="578" w:type="dxa"/>
          </w:tcPr>
          <w:p w14:paraId="5EC7B813" w14:textId="53CA9C3B" w:rsidR="00EB21F7" w:rsidRDefault="00EB21F7" w:rsidP="00EB21F7">
            <w:pPr>
              <w:pStyle w:val="AckPara"/>
            </w:pPr>
            <w:r>
              <w:t>1.000</w:t>
            </w:r>
          </w:p>
        </w:tc>
      </w:tr>
    </w:tbl>
    <w:p w14:paraId="124628BF" w14:textId="60823C7B" w:rsidR="008A28B2" w:rsidRDefault="008A28B2" w:rsidP="00870DEE">
      <w:pPr>
        <w:pStyle w:val="AckPara"/>
      </w:pPr>
    </w:p>
    <w:p w14:paraId="7F5729B9" w14:textId="0695970B" w:rsidR="00FE1703" w:rsidRPr="00FE1703" w:rsidRDefault="00FE1703" w:rsidP="00FE1703">
      <w:pPr>
        <w:pStyle w:val="AckPara"/>
        <w:jc w:val="center"/>
        <w:rPr>
          <w:b/>
        </w:rPr>
      </w:pPr>
      <w:r w:rsidRPr="00FE1703">
        <w:rPr>
          <w:b/>
        </w:rPr>
        <w:t xml:space="preserve">Table </w:t>
      </w:r>
      <w:r w:rsidR="00897CE0" w:rsidRPr="00FE1703">
        <w:rPr>
          <w:b/>
        </w:rPr>
        <w:t>5.1:</w:t>
      </w:r>
      <w:r w:rsidRPr="00FE1703">
        <w:rPr>
          <w:b/>
        </w:rPr>
        <w:t xml:space="preserve"> Weights for Shortsale and no shortsale portfolio</w:t>
      </w:r>
    </w:p>
    <w:p w14:paraId="7B5DADC7" w14:textId="77777777" w:rsidR="00FE1703" w:rsidRDefault="00FE1703" w:rsidP="00870DEE">
      <w:pPr>
        <w:pStyle w:val="AckPara"/>
      </w:pPr>
    </w:p>
    <w:p w14:paraId="172EF225" w14:textId="52561459" w:rsidR="00F63642" w:rsidRDefault="00F63642" w:rsidP="00870DEE">
      <w:pPr>
        <w:pStyle w:val="AckPara"/>
        <w:rPr>
          <w:lang w:eastAsia="it-IT"/>
        </w:rPr>
      </w:pPr>
      <w:r>
        <w:t xml:space="preserve">We can see that negative weights are being assigned to stock </w:t>
      </w:r>
      <w:r>
        <w:rPr>
          <w:lang w:eastAsia="it-IT"/>
        </w:rPr>
        <w:t xml:space="preserve">“STAN” for no shortsale constraint portfolio and there are no negative weights assigned to any stock where there is a shortsale constraint. </w:t>
      </w:r>
    </w:p>
    <w:p w14:paraId="4B578794" w14:textId="77777777" w:rsidR="00D02F9B" w:rsidRDefault="00D02F9B" w:rsidP="00870DEE">
      <w:pPr>
        <w:pStyle w:val="AckPara"/>
        <w:rPr>
          <w:lang w:eastAsia="it-IT"/>
        </w:rPr>
      </w:pPr>
    </w:p>
    <w:p w14:paraId="226DFB16" w14:textId="5E05A43B" w:rsidR="006124E6" w:rsidRPr="00D02F9B" w:rsidRDefault="006124E6" w:rsidP="00D02F9B">
      <w:pPr>
        <w:pStyle w:val="AckPara"/>
        <w:rPr>
          <w:b/>
          <w:sz w:val="22"/>
          <w:lang w:eastAsia="it-IT"/>
        </w:rPr>
      </w:pPr>
      <w:r w:rsidRPr="00D02F9B">
        <w:rPr>
          <w:b/>
          <w:sz w:val="22"/>
          <w:lang w:eastAsia="it-IT"/>
        </w:rPr>
        <w:t>6</w:t>
      </w:r>
      <w:r w:rsidRPr="00D02F9B">
        <w:rPr>
          <w:b/>
          <w:sz w:val="22"/>
          <w:lang w:eastAsia="it-IT"/>
        </w:rPr>
        <w:t> </w:t>
      </w:r>
      <w:r w:rsidRPr="00D02F9B">
        <w:rPr>
          <w:b/>
          <w:sz w:val="22"/>
          <w:lang w:eastAsia="it-IT"/>
        </w:rPr>
        <w:t>INDEX TRACKING</w:t>
      </w:r>
    </w:p>
    <w:p w14:paraId="70464877" w14:textId="77777777" w:rsidR="006124E6" w:rsidRDefault="006124E6" w:rsidP="00D02F9B">
      <w:pPr>
        <w:pStyle w:val="AckPara"/>
        <w:rPr>
          <w:lang w:eastAsia="it-IT"/>
        </w:rPr>
      </w:pPr>
    </w:p>
    <w:p w14:paraId="5356F663" w14:textId="1AF71103" w:rsidR="006124E6" w:rsidRDefault="006124E6" w:rsidP="00870DEE">
      <w:pPr>
        <w:pStyle w:val="AckPara"/>
        <w:rPr>
          <w:lang w:eastAsia="it-IT"/>
        </w:rPr>
      </w:pPr>
      <w:r>
        <w:rPr>
          <w:lang w:eastAsia="it-IT"/>
        </w:rPr>
        <w:t xml:space="preserve">There are two types of index tracking: Active and Passive. </w:t>
      </w:r>
      <w:r w:rsidRPr="002E5B6E">
        <w:rPr>
          <w:lang w:eastAsia="it-IT"/>
        </w:rPr>
        <w:t>Active investments assume that the market is not perfectly efficient and try to beat the market, whereas passive investments assume that the market cannot be beaten in the long run</w:t>
      </w:r>
      <w:r w:rsidR="007957C7">
        <w:rPr>
          <w:lang w:eastAsia="it-IT"/>
        </w:rPr>
        <w:t xml:space="preserve"> </w:t>
      </w:r>
      <w:r>
        <w:rPr>
          <w:lang w:eastAsia="it-IT"/>
        </w:rPr>
        <w:t>[1]</w:t>
      </w:r>
      <w:r w:rsidR="007957C7">
        <w:rPr>
          <w:lang w:eastAsia="it-IT"/>
        </w:rPr>
        <w:t>.</w:t>
      </w:r>
    </w:p>
    <w:p w14:paraId="5DDA8004" w14:textId="77777777" w:rsidR="006124E6" w:rsidRDefault="006124E6" w:rsidP="00870DEE">
      <w:pPr>
        <w:pStyle w:val="AckPara"/>
        <w:rPr>
          <w:lang w:eastAsia="it-IT"/>
        </w:rPr>
      </w:pPr>
    </w:p>
    <w:p w14:paraId="0A021963" w14:textId="3AA1B61F" w:rsidR="00C9051D" w:rsidRPr="00937A03" w:rsidRDefault="00C9051D" w:rsidP="00870DEE">
      <w:pPr>
        <w:pStyle w:val="AckPara"/>
        <w:rPr>
          <w:b/>
          <w:lang w:eastAsia="it-IT"/>
        </w:rPr>
      </w:pPr>
      <w:r w:rsidRPr="00937A03">
        <w:rPr>
          <w:b/>
          <w:lang w:eastAsia="it-IT"/>
        </w:rPr>
        <w:t>6.1 Greedy Forward Selection</w:t>
      </w:r>
    </w:p>
    <w:p w14:paraId="0414529A" w14:textId="77777777" w:rsidR="00D92CC5" w:rsidRPr="00D92CC5" w:rsidRDefault="00D92CC5" w:rsidP="00870DEE">
      <w:pPr>
        <w:pStyle w:val="AckPara"/>
        <w:rPr>
          <w:lang w:eastAsia="it-IT"/>
        </w:rPr>
      </w:pPr>
    </w:p>
    <w:p w14:paraId="5D9DCC70" w14:textId="626299A4" w:rsidR="003867B4" w:rsidRDefault="005B2CA6" w:rsidP="00D02F9B">
      <w:pPr>
        <w:pStyle w:val="AckPara"/>
        <w:rPr>
          <w:lang w:eastAsia="it-IT"/>
        </w:rPr>
      </w:pPr>
      <w:r>
        <w:rPr>
          <w:lang w:eastAsia="it-IT"/>
        </w:rPr>
        <w:t>The data was split into training set and test set. The time period considered for analysis is</w:t>
      </w:r>
      <w:r w:rsidR="006D1288">
        <w:rPr>
          <w:lang w:eastAsia="it-IT"/>
        </w:rPr>
        <w:t xml:space="preserve"> from 1/1/2015 to 12/31/2017 and it was split into two parts 1/1/2015 to 5/31/2016 </w:t>
      </w:r>
      <w:r w:rsidR="00C676A6">
        <w:rPr>
          <w:lang w:eastAsia="it-IT"/>
        </w:rPr>
        <w:t xml:space="preserve">for training </w:t>
      </w:r>
      <w:r w:rsidR="006D1288">
        <w:rPr>
          <w:lang w:eastAsia="it-IT"/>
        </w:rPr>
        <w:t xml:space="preserve">and 6/1/2016 to </w:t>
      </w:r>
      <w:r w:rsidR="003867B4">
        <w:rPr>
          <w:lang w:eastAsia="it-IT"/>
        </w:rPr>
        <w:t>12/31/2017</w:t>
      </w:r>
      <w:r w:rsidR="00C676A6">
        <w:rPr>
          <w:lang w:eastAsia="it-IT"/>
        </w:rPr>
        <w:t xml:space="preserve"> for testing.</w:t>
      </w:r>
    </w:p>
    <w:p w14:paraId="12AB0D9A" w14:textId="77777777" w:rsidR="003867B4" w:rsidRDefault="003867B4" w:rsidP="00D02F9B">
      <w:pPr>
        <w:pStyle w:val="AckPara"/>
        <w:rPr>
          <w:lang w:eastAsia="it-IT"/>
        </w:rPr>
      </w:pPr>
    </w:p>
    <w:p w14:paraId="1C45902F" w14:textId="49F77C45" w:rsidR="003867B4" w:rsidRDefault="003867B4" w:rsidP="00D02F9B">
      <w:pPr>
        <w:pStyle w:val="AckPara"/>
        <w:rPr>
          <w:lang w:eastAsia="it-IT"/>
        </w:rPr>
      </w:pPr>
      <w:r>
        <w:rPr>
          <w:lang w:eastAsia="it-IT"/>
        </w:rPr>
        <w:t xml:space="preserve">6.1.1 </w:t>
      </w:r>
      <w:r w:rsidRPr="003867B4">
        <w:rPr>
          <w:b/>
          <w:lang w:eastAsia="it-IT"/>
        </w:rPr>
        <w:t>Selection Process</w:t>
      </w:r>
    </w:p>
    <w:p w14:paraId="1C09078F" w14:textId="77777777" w:rsidR="003867B4" w:rsidRDefault="003867B4" w:rsidP="00D02F9B">
      <w:pPr>
        <w:pStyle w:val="AckPara"/>
        <w:rPr>
          <w:lang w:eastAsia="it-IT"/>
        </w:rPr>
      </w:pPr>
    </w:p>
    <w:p w14:paraId="05AEFAF0" w14:textId="31EC76CC" w:rsidR="003867B4" w:rsidRDefault="00CB6711" w:rsidP="003867B4">
      <w:pPr>
        <w:pStyle w:val="AckPara"/>
        <w:rPr>
          <w:lang w:eastAsia="it-IT"/>
        </w:rPr>
      </w:pPr>
      <w:r>
        <w:rPr>
          <w:lang w:eastAsia="it-IT"/>
        </w:rPr>
        <w:t xml:space="preserve">First </w:t>
      </w:r>
      <w:r w:rsidR="00DB158B">
        <w:rPr>
          <w:lang w:eastAsia="it-IT"/>
        </w:rPr>
        <w:t xml:space="preserve">data was sorted based on </w:t>
      </w:r>
      <w:r>
        <w:rPr>
          <w:lang w:eastAsia="it-IT"/>
        </w:rPr>
        <w:t>best return</w:t>
      </w:r>
      <w:r w:rsidR="00873F09">
        <w:rPr>
          <w:lang w:eastAsia="it-IT"/>
        </w:rPr>
        <w:t xml:space="preserve"> and by doing cross validation of size 10</w:t>
      </w:r>
      <w:r>
        <w:rPr>
          <w:lang w:eastAsia="it-IT"/>
        </w:rPr>
        <w:t xml:space="preserve">. </w:t>
      </w:r>
      <w:r w:rsidR="00C46FB2">
        <w:rPr>
          <w:lang w:eastAsia="it-IT"/>
        </w:rPr>
        <w:t>The following features were selected – 0,2,1,12,21.</w:t>
      </w:r>
      <w:r w:rsidR="00C46FB2">
        <w:rPr>
          <w:lang w:eastAsia="it-IT"/>
        </w:rPr>
        <w:t xml:space="preserve"> </w:t>
      </w:r>
      <w:r w:rsidR="00873F09">
        <w:rPr>
          <w:lang w:eastAsia="it-IT"/>
        </w:rPr>
        <w:t>The first stock 0 was picked and again feature selection was performed and stock 2 was picked. Now based on stocks 0 and 2, stock 1 was picked. Then based on stocks 0,2,1 stock 12 was picked and then finally based on stocks 0,2,1,12 stock 21 was picked.</w:t>
      </w:r>
      <w:r w:rsidR="00D41991">
        <w:rPr>
          <w:lang w:eastAsia="it-IT"/>
        </w:rPr>
        <w:t xml:space="preserve"> </w:t>
      </w:r>
    </w:p>
    <w:p w14:paraId="60661308" w14:textId="77777777" w:rsidR="003867B4" w:rsidRDefault="003867B4" w:rsidP="003867B4">
      <w:pPr>
        <w:pStyle w:val="AckPara"/>
        <w:rPr>
          <w:lang w:eastAsia="it-IT"/>
        </w:rPr>
      </w:pPr>
    </w:p>
    <w:p w14:paraId="25023CEF" w14:textId="2B9522B6" w:rsidR="003867B4" w:rsidRDefault="003867B4" w:rsidP="003867B4">
      <w:pPr>
        <w:pStyle w:val="AckPara"/>
        <w:rPr>
          <w:lang w:eastAsia="it-IT"/>
        </w:rPr>
      </w:pPr>
      <w:r>
        <w:rPr>
          <w:lang w:eastAsia="it-IT"/>
        </w:rPr>
        <w:t>In the figure 6.1, we can see the error is decreasing as the number of stocks selected is increasing.</w:t>
      </w:r>
    </w:p>
    <w:p w14:paraId="78929CC5" w14:textId="77777777" w:rsidR="003867B4" w:rsidRDefault="003867B4" w:rsidP="003867B4">
      <w:pPr>
        <w:pStyle w:val="AckPara"/>
        <w:rPr>
          <w:lang w:eastAsia="it-IT"/>
        </w:rPr>
      </w:pPr>
    </w:p>
    <w:p w14:paraId="61E857CB" w14:textId="5A6720BD" w:rsidR="003867B4" w:rsidRDefault="003867B4" w:rsidP="003867B4">
      <w:pPr>
        <w:pStyle w:val="AckPara"/>
        <w:rPr>
          <w:lang w:eastAsia="it-IT"/>
        </w:rPr>
      </w:pPr>
      <w:r>
        <w:rPr>
          <w:lang w:eastAsia="it-IT"/>
        </w:rPr>
        <w:t>The stocks chosen by Greedy Forward Selection algorithm are PRU, IAG, RIO, SPY, CPG. The Mean Square Error is 0.239383.</w:t>
      </w:r>
    </w:p>
    <w:p w14:paraId="1FD7631E" w14:textId="77777777" w:rsidR="003867B4" w:rsidRDefault="003867B4" w:rsidP="00D02F9B">
      <w:pPr>
        <w:pStyle w:val="AckPara"/>
        <w:rPr>
          <w:lang w:eastAsia="it-IT"/>
        </w:rPr>
      </w:pPr>
    </w:p>
    <w:p w14:paraId="2AAFD460" w14:textId="617ACED9" w:rsidR="00B61E46" w:rsidRDefault="00B61E46" w:rsidP="00870DEE">
      <w:pPr>
        <w:pStyle w:val="AckPara"/>
        <w:rPr>
          <w:lang w:eastAsia="it-IT"/>
        </w:rPr>
      </w:pPr>
    </w:p>
    <w:p w14:paraId="2ECA9C32" w14:textId="77F90C28" w:rsidR="007575DD" w:rsidRDefault="007575DD" w:rsidP="00870DEE">
      <w:pPr>
        <w:pStyle w:val="AckPara"/>
        <w:rPr>
          <w:lang w:eastAsia="it-IT"/>
        </w:rPr>
      </w:pPr>
      <w:r>
        <w:rPr>
          <w:noProof/>
        </w:rPr>
        <w:drawing>
          <wp:inline distT="0" distB="0" distL="0" distR="0" wp14:anchorId="742A098A" wp14:editId="7BBE0063">
            <wp:extent cx="2610600" cy="191933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2456" cy="1920699"/>
                    </a:xfrm>
                    <a:prstGeom prst="rect">
                      <a:avLst/>
                    </a:prstGeom>
                  </pic:spPr>
                </pic:pic>
              </a:graphicData>
            </a:graphic>
          </wp:inline>
        </w:drawing>
      </w:r>
    </w:p>
    <w:p w14:paraId="3BAE3578" w14:textId="5D82AD14" w:rsidR="00511391" w:rsidRPr="00511391" w:rsidRDefault="00511391" w:rsidP="00511391">
      <w:pPr>
        <w:pStyle w:val="AckPara"/>
        <w:jc w:val="center"/>
        <w:rPr>
          <w:b/>
          <w:lang w:eastAsia="it-IT"/>
        </w:rPr>
      </w:pPr>
      <w:r w:rsidRPr="00511391">
        <w:rPr>
          <w:b/>
          <w:lang w:eastAsia="it-IT"/>
        </w:rPr>
        <w:t>Fig 6.1: Number of Stocks selected by Greedy Forward Selection</w:t>
      </w:r>
    </w:p>
    <w:p w14:paraId="18EF8B24" w14:textId="77777777" w:rsidR="00C9051D" w:rsidRDefault="00C9051D" w:rsidP="00870DEE">
      <w:pPr>
        <w:pStyle w:val="AckPara"/>
        <w:rPr>
          <w:lang w:eastAsia="it-IT"/>
        </w:rPr>
      </w:pPr>
    </w:p>
    <w:p w14:paraId="68914BAF" w14:textId="4097D3F7" w:rsidR="001246CD" w:rsidRPr="00937A03" w:rsidRDefault="001246CD" w:rsidP="00870DEE">
      <w:pPr>
        <w:pStyle w:val="AckPara"/>
        <w:rPr>
          <w:b/>
          <w:lang w:eastAsia="it-IT"/>
        </w:rPr>
      </w:pPr>
      <w:r w:rsidRPr="00937A03">
        <w:rPr>
          <w:b/>
          <w:lang w:eastAsia="it-IT"/>
        </w:rPr>
        <w:t>6.2 Sparse Index Tracking</w:t>
      </w:r>
    </w:p>
    <w:p w14:paraId="1BAB7BCE" w14:textId="1CB955D8" w:rsidR="00F204BF" w:rsidRDefault="00F204BF" w:rsidP="00870DEE">
      <w:pPr>
        <w:pStyle w:val="AckPara"/>
        <w:rPr>
          <w:lang w:eastAsia="it-IT"/>
        </w:rPr>
      </w:pPr>
    </w:p>
    <w:p w14:paraId="0D1F084D" w14:textId="785F6CD9" w:rsidR="00F204BF" w:rsidRDefault="00F204BF" w:rsidP="00870DEE">
      <w:pPr>
        <w:pStyle w:val="AckPara"/>
        <w:rPr>
          <w:lang w:eastAsia="it-IT"/>
        </w:rPr>
      </w:pPr>
      <w:r>
        <w:rPr>
          <w:lang w:eastAsia="it-IT"/>
        </w:rPr>
        <w:t xml:space="preserve">Sparse Index Tracking is performed through </w:t>
      </w:r>
      <w:r w:rsidRPr="00F204BF">
        <w:rPr>
          <w:lang w:eastAsia="it-IT"/>
        </w:rPr>
        <w:t>library(sparseIndexTracking)</w:t>
      </w:r>
      <w:r>
        <w:rPr>
          <w:lang w:eastAsia="it-IT"/>
        </w:rPr>
        <w:t xml:space="preserve"> in R. </w:t>
      </w:r>
      <w:r w:rsidR="00B90F5B">
        <w:rPr>
          <w:lang w:eastAsia="it-IT"/>
        </w:rPr>
        <w:t>30 companies form FTSE 100 were picked for the time period “1/1/2015 to 12/31/201</w:t>
      </w:r>
      <w:r w:rsidR="006D1288">
        <w:rPr>
          <w:lang w:eastAsia="it-IT"/>
        </w:rPr>
        <w:t>7</w:t>
      </w:r>
      <w:r w:rsidR="00B90F5B">
        <w:rPr>
          <w:lang w:eastAsia="it-IT"/>
        </w:rPr>
        <w:t xml:space="preserve">” and FTSE price is also selected for same time range. </w:t>
      </w:r>
      <w:r>
        <w:rPr>
          <w:lang w:eastAsia="it-IT"/>
        </w:rPr>
        <w:t xml:space="preserve">The number of </w:t>
      </w:r>
      <w:r w:rsidR="00B90F5B">
        <w:rPr>
          <w:lang w:eastAsia="it-IT"/>
        </w:rPr>
        <w:t xml:space="preserve">stocks </w:t>
      </w:r>
      <w:r>
        <w:rPr>
          <w:lang w:eastAsia="it-IT"/>
        </w:rPr>
        <w:t xml:space="preserve">selected is determined by a regularization parameter called lambda. </w:t>
      </w:r>
      <w:r w:rsidR="00390AC4">
        <w:rPr>
          <w:lang w:eastAsia="it-IT"/>
        </w:rPr>
        <w:t xml:space="preserve">Tracking measure selected for sparse index tracking is </w:t>
      </w:r>
      <w:r>
        <w:rPr>
          <w:lang w:eastAsia="it-IT"/>
        </w:rPr>
        <w:t>Empirical Tracking Error method.</w:t>
      </w:r>
      <w:r w:rsidR="000C5C9E">
        <w:rPr>
          <w:lang w:eastAsia="it-IT"/>
        </w:rPr>
        <w:t xml:space="preserve"> Plots are generated using </w:t>
      </w:r>
      <w:r w:rsidR="00C9051D">
        <w:rPr>
          <w:lang w:eastAsia="it-IT"/>
        </w:rPr>
        <w:t>library(plotly)</w:t>
      </w:r>
      <w:r w:rsidR="00EC7BA2">
        <w:rPr>
          <w:lang w:eastAsia="it-IT"/>
        </w:rPr>
        <w:t xml:space="preserve">. The </w:t>
      </w:r>
      <w:r w:rsidR="00FC7000">
        <w:rPr>
          <w:lang w:eastAsia="it-IT"/>
        </w:rPr>
        <w:t>sparse index tracking was done using “</w:t>
      </w:r>
      <w:r w:rsidR="00FC7000" w:rsidRPr="00142AF1">
        <w:rPr>
          <w:b/>
          <w:lang w:eastAsia="it-IT"/>
        </w:rPr>
        <w:t>spIndexTrack</w:t>
      </w:r>
      <w:r w:rsidR="00FC7000">
        <w:rPr>
          <w:lang w:eastAsia="it-IT"/>
        </w:rPr>
        <w:t>” function for various values of parameter “</w:t>
      </w:r>
      <w:r w:rsidR="00FC7000" w:rsidRPr="00142AF1">
        <w:rPr>
          <w:b/>
          <w:lang w:eastAsia="it-IT"/>
        </w:rPr>
        <w:t>lambda</w:t>
      </w:r>
      <w:r w:rsidR="00FC7000">
        <w:rPr>
          <w:lang w:eastAsia="it-IT"/>
        </w:rPr>
        <w:t>” till 5 stocks were selected</w:t>
      </w:r>
      <w:r w:rsidR="004F3875">
        <w:rPr>
          <w:lang w:eastAsia="it-IT"/>
        </w:rPr>
        <w:t xml:space="preserve"> [8]</w:t>
      </w:r>
      <w:r w:rsidR="00FC7000">
        <w:rPr>
          <w:lang w:eastAsia="it-IT"/>
        </w:rPr>
        <w:t>.</w:t>
      </w:r>
    </w:p>
    <w:p w14:paraId="7CA39C3F" w14:textId="77777777" w:rsidR="00C9051D" w:rsidRDefault="00C9051D" w:rsidP="00870DEE">
      <w:pPr>
        <w:pStyle w:val="AckPara"/>
        <w:rPr>
          <w:lang w:eastAsia="it-IT"/>
        </w:rPr>
      </w:pPr>
    </w:p>
    <w:p w14:paraId="45E15CE3" w14:textId="647847E8" w:rsidR="00C9051D" w:rsidRDefault="00C9051D" w:rsidP="00870DEE">
      <w:pPr>
        <w:pStyle w:val="AckPara"/>
        <w:rPr>
          <w:lang w:eastAsia="it-IT"/>
        </w:rPr>
      </w:pPr>
      <w:r>
        <w:rPr>
          <w:noProof/>
          <w:lang w:eastAsia="it-IT"/>
        </w:rPr>
        <w:drawing>
          <wp:inline distT="0" distB="0" distL="0" distR="0" wp14:anchorId="24B07914" wp14:editId="079223BC">
            <wp:extent cx="3048000" cy="1959610"/>
            <wp:effectExtent l="0" t="0" r="0" b="254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
                    <pic:cNvPicPr/>
                  </pic:nvPicPr>
                  <pic:blipFill>
                    <a:blip r:embed="rId33"/>
                    <a:stretch>
                      <a:fillRect/>
                    </a:stretch>
                  </pic:blipFill>
                  <pic:spPr>
                    <a:xfrm>
                      <a:off x="0" y="0"/>
                      <a:ext cx="3048000" cy="1959610"/>
                    </a:xfrm>
                    <a:prstGeom prst="rect">
                      <a:avLst/>
                    </a:prstGeom>
                  </pic:spPr>
                </pic:pic>
              </a:graphicData>
            </a:graphic>
          </wp:inline>
        </w:drawing>
      </w:r>
    </w:p>
    <w:p w14:paraId="756B7FBF" w14:textId="77777777" w:rsidR="00390AC4" w:rsidRDefault="00390AC4" w:rsidP="00870DEE">
      <w:pPr>
        <w:pStyle w:val="AckPara"/>
        <w:rPr>
          <w:lang w:eastAsia="it-IT"/>
        </w:rPr>
      </w:pPr>
    </w:p>
    <w:p w14:paraId="70AC0F6F" w14:textId="74B7C291" w:rsidR="00E64A17" w:rsidRPr="00511391" w:rsidRDefault="00E64A17" w:rsidP="00E64A17">
      <w:pPr>
        <w:pStyle w:val="AckPara"/>
        <w:jc w:val="center"/>
        <w:rPr>
          <w:b/>
          <w:lang w:eastAsia="it-IT"/>
        </w:rPr>
      </w:pPr>
      <w:r w:rsidRPr="00511391">
        <w:rPr>
          <w:b/>
          <w:lang w:eastAsia="it-IT"/>
        </w:rPr>
        <w:t>Fig 6.</w:t>
      </w:r>
      <w:r>
        <w:rPr>
          <w:b/>
          <w:lang w:eastAsia="it-IT"/>
        </w:rPr>
        <w:t>2</w:t>
      </w:r>
      <w:r w:rsidRPr="00511391">
        <w:rPr>
          <w:b/>
          <w:lang w:eastAsia="it-IT"/>
        </w:rPr>
        <w:t xml:space="preserve">: Number of Stocks selected </w:t>
      </w:r>
      <w:r>
        <w:rPr>
          <w:b/>
          <w:lang w:eastAsia="it-IT"/>
        </w:rPr>
        <w:t>Sparse Index Tracking</w:t>
      </w:r>
    </w:p>
    <w:p w14:paraId="71C255A8" w14:textId="38B9AA70" w:rsidR="001246CD" w:rsidRDefault="001246CD" w:rsidP="00870DEE">
      <w:pPr>
        <w:pStyle w:val="AckPara"/>
        <w:rPr>
          <w:lang w:eastAsia="it-IT"/>
        </w:rPr>
      </w:pPr>
    </w:p>
    <w:p w14:paraId="5B6EF633" w14:textId="53116CD3" w:rsidR="00FC7000" w:rsidRDefault="00C9051D" w:rsidP="00FC7000">
      <w:pPr>
        <w:pStyle w:val="AckPara"/>
        <w:rPr>
          <w:lang w:eastAsia="it-IT"/>
        </w:rPr>
      </w:pPr>
      <w:r>
        <w:rPr>
          <w:lang w:eastAsia="it-IT"/>
        </w:rPr>
        <w:t>The stocks chosen by Sparse Index Tracking are MSFT, TSCO,</w:t>
      </w:r>
      <w:r w:rsidR="005D1A39">
        <w:rPr>
          <w:lang w:eastAsia="it-IT"/>
        </w:rPr>
        <w:t xml:space="preserve"> </w:t>
      </w:r>
      <w:r>
        <w:rPr>
          <w:lang w:eastAsia="it-IT"/>
        </w:rPr>
        <w:t>IAG, EVR,</w:t>
      </w:r>
      <w:r w:rsidR="005D1A39">
        <w:rPr>
          <w:lang w:eastAsia="it-IT"/>
        </w:rPr>
        <w:t xml:space="preserve"> </w:t>
      </w:r>
      <w:r>
        <w:rPr>
          <w:lang w:eastAsia="it-IT"/>
        </w:rPr>
        <w:t>DBO</w:t>
      </w:r>
      <w:r w:rsidR="005D1A39">
        <w:rPr>
          <w:lang w:eastAsia="it-IT"/>
        </w:rPr>
        <w:t>.</w:t>
      </w:r>
      <w:r w:rsidR="00E64A17">
        <w:rPr>
          <w:lang w:eastAsia="it-IT"/>
        </w:rPr>
        <w:t xml:space="preserve"> </w:t>
      </w:r>
      <w:r w:rsidR="00FC7000">
        <w:rPr>
          <w:lang w:eastAsia="it-IT"/>
        </w:rPr>
        <w:t>The Mean Square Error is 0.2</w:t>
      </w:r>
      <w:r w:rsidR="00F46513">
        <w:rPr>
          <w:lang w:eastAsia="it-IT"/>
        </w:rPr>
        <w:t>7</w:t>
      </w:r>
      <w:r w:rsidR="00FC7000">
        <w:rPr>
          <w:lang w:eastAsia="it-IT"/>
        </w:rPr>
        <w:t>9783</w:t>
      </w:r>
    </w:p>
    <w:p w14:paraId="357B6F70" w14:textId="5E88B6BD" w:rsidR="00FC7000" w:rsidRDefault="00FC7000" w:rsidP="00870DEE">
      <w:pPr>
        <w:pStyle w:val="AckPara"/>
        <w:rPr>
          <w:lang w:eastAsia="it-IT"/>
        </w:rPr>
      </w:pPr>
    </w:p>
    <w:p w14:paraId="3DD75391" w14:textId="06EAA0A6" w:rsidR="00E64A17" w:rsidRPr="00E64A17" w:rsidRDefault="00E64A17" w:rsidP="00870DEE">
      <w:pPr>
        <w:pStyle w:val="AckPara"/>
        <w:rPr>
          <w:b/>
          <w:lang w:eastAsia="it-IT"/>
        </w:rPr>
      </w:pPr>
      <w:r w:rsidRPr="00E64A17">
        <w:rPr>
          <w:b/>
          <w:lang w:eastAsia="it-IT"/>
        </w:rPr>
        <w:t>6.3 Conclusion</w:t>
      </w:r>
    </w:p>
    <w:p w14:paraId="7221C550" w14:textId="77777777" w:rsidR="00E64A17" w:rsidRDefault="00E64A17" w:rsidP="00870DEE">
      <w:pPr>
        <w:pStyle w:val="AckPara"/>
        <w:rPr>
          <w:lang w:eastAsia="it-IT"/>
        </w:rPr>
      </w:pPr>
    </w:p>
    <w:p w14:paraId="72147AB7" w14:textId="6694684D" w:rsidR="00FC7000" w:rsidRDefault="00FC7000" w:rsidP="00870DEE">
      <w:pPr>
        <w:pStyle w:val="AckPara"/>
        <w:rPr>
          <w:lang w:eastAsia="it-IT"/>
        </w:rPr>
      </w:pPr>
      <w:r>
        <w:rPr>
          <w:lang w:eastAsia="it-IT"/>
        </w:rPr>
        <w:t>This Greedy Forward Selection performs better than Sparse Index Tracking based on the above analysis for index pricing of FTSE 100 companies.</w:t>
      </w:r>
    </w:p>
    <w:p w14:paraId="58793733" w14:textId="117B69F4" w:rsidR="00ED1F70" w:rsidRDefault="00ED1F70" w:rsidP="00ED1F70">
      <w:pPr>
        <w:pStyle w:val="Head1"/>
      </w:pPr>
      <w:r>
        <w:rPr>
          <w:rStyle w:val="Label"/>
          <w14:ligatures w14:val="standard"/>
        </w:rPr>
        <w:lastRenderedPageBreak/>
        <w:t>7</w:t>
      </w:r>
      <w:r w:rsidRPr="00586A35">
        <w:t> </w:t>
      </w:r>
      <w:r>
        <w:t>TRANSACTION COST</w:t>
      </w:r>
    </w:p>
    <w:p w14:paraId="7BAE69CE" w14:textId="6B5C6182" w:rsidR="00ED1F70" w:rsidRDefault="00ED1F70" w:rsidP="00D237ED">
      <w:pPr>
        <w:pStyle w:val="Para"/>
      </w:pPr>
    </w:p>
    <w:p w14:paraId="7A4EF620" w14:textId="77777777" w:rsidR="006B05E0" w:rsidRPr="00673D83" w:rsidRDefault="006B05E0" w:rsidP="00870DEE">
      <w:pPr>
        <w:pStyle w:val="AckPara"/>
        <w:rPr>
          <w:b/>
          <w:lang w:eastAsia="it-IT"/>
        </w:rPr>
      </w:pPr>
      <w:r w:rsidRPr="00673D83">
        <w:rPr>
          <w:b/>
          <w:lang w:eastAsia="it-IT"/>
        </w:rPr>
        <w:t>7.1 Transaction Cost</w:t>
      </w:r>
    </w:p>
    <w:p w14:paraId="7334523E" w14:textId="77777777" w:rsidR="006B05E0" w:rsidRDefault="006B05E0" w:rsidP="00870DEE">
      <w:pPr>
        <w:pStyle w:val="AckPara"/>
        <w:rPr>
          <w:lang w:eastAsia="it-IT"/>
        </w:rPr>
      </w:pPr>
    </w:p>
    <w:p w14:paraId="611AB406" w14:textId="64E76D74" w:rsidR="00ED1F70" w:rsidRDefault="00ED1F70" w:rsidP="00870DEE">
      <w:pPr>
        <w:pStyle w:val="AckPara"/>
        <w:rPr>
          <w:lang w:eastAsia="it-IT"/>
        </w:rPr>
      </w:pPr>
      <w:r>
        <w:rPr>
          <w:lang w:eastAsia="it-IT"/>
        </w:rPr>
        <w:t xml:space="preserve">An efficient portfolio is the one which gives maximum return for minimum risk. Risk can be reduced by constructing a diversified portfolio. A few permutations and combinations </w:t>
      </w:r>
      <w:r w:rsidR="007925AA">
        <w:rPr>
          <w:lang w:eastAsia="it-IT"/>
        </w:rPr>
        <w:t>need</w:t>
      </w:r>
      <w:r>
        <w:rPr>
          <w:lang w:eastAsia="it-IT"/>
        </w:rPr>
        <w:t xml:space="preserve"> to be performed before arriving at an optimal portfolio </w:t>
      </w:r>
      <w:r w:rsidR="004622C2">
        <w:rPr>
          <w:lang w:eastAsia="it-IT"/>
        </w:rPr>
        <w:t xml:space="preserve">by buying and selling few stocks. Whenever a stock is bought or sold, a certain amount </w:t>
      </w:r>
      <w:r w:rsidR="004F3875">
        <w:rPr>
          <w:lang w:eastAsia="it-IT"/>
        </w:rPr>
        <w:t>needs t</w:t>
      </w:r>
      <w:r w:rsidR="004622C2">
        <w:rPr>
          <w:lang w:eastAsia="it-IT"/>
        </w:rPr>
        <w:t>o be paid to an investment broker which is called “Transaction Cost”. Transaction cost depends on various factors.</w:t>
      </w:r>
      <w:r w:rsidR="00533677">
        <w:rPr>
          <w:lang w:eastAsia="it-IT"/>
        </w:rPr>
        <w:t xml:space="preserve"> The factors are size of the trade</w:t>
      </w:r>
      <w:r w:rsidR="004F3875">
        <w:rPr>
          <w:lang w:eastAsia="it-IT"/>
        </w:rPr>
        <w:t xml:space="preserve">, </w:t>
      </w:r>
      <w:r w:rsidR="00533677">
        <w:rPr>
          <w:lang w:eastAsia="it-IT"/>
        </w:rPr>
        <w:t>the type of asset being traded</w:t>
      </w:r>
      <w:r w:rsidR="004F3875">
        <w:rPr>
          <w:lang w:eastAsia="it-IT"/>
        </w:rPr>
        <w:t xml:space="preserve"> and </w:t>
      </w:r>
      <w:r w:rsidR="00533677">
        <w:rPr>
          <w:lang w:eastAsia="it-IT"/>
        </w:rPr>
        <w:t xml:space="preserve">its current market value. </w:t>
      </w:r>
      <w:r w:rsidR="00966133">
        <w:rPr>
          <w:lang w:eastAsia="it-IT"/>
        </w:rPr>
        <w:t>There are three types of Transaction cost</w:t>
      </w:r>
      <w:r w:rsidR="00111582">
        <w:rPr>
          <w:lang w:eastAsia="it-IT"/>
        </w:rPr>
        <w:t>:</w:t>
      </w:r>
    </w:p>
    <w:p w14:paraId="3D8E5C64" w14:textId="77777777" w:rsidR="0056453E" w:rsidRDefault="0056453E" w:rsidP="00870DEE">
      <w:pPr>
        <w:pStyle w:val="AckPara"/>
        <w:rPr>
          <w:lang w:eastAsia="it-IT"/>
        </w:rPr>
      </w:pPr>
    </w:p>
    <w:p w14:paraId="4837D1A3" w14:textId="7B606EFA" w:rsidR="00111582" w:rsidRDefault="00111582" w:rsidP="00870DEE">
      <w:pPr>
        <w:pStyle w:val="AckPara"/>
        <w:numPr>
          <w:ilvl w:val="0"/>
          <w:numId w:val="32"/>
        </w:numPr>
        <w:rPr>
          <w:lang w:eastAsia="it-IT"/>
        </w:rPr>
      </w:pPr>
      <w:r>
        <w:rPr>
          <w:lang w:eastAsia="it-IT"/>
        </w:rPr>
        <w:t>Commission paid to the broker</w:t>
      </w:r>
    </w:p>
    <w:p w14:paraId="41B65D36" w14:textId="21A501B5" w:rsidR="00111582" w:rsidRDefault="00111582" w:rsidP="00870DEE">
      <w:pPr>
        <w:pStyle w:val="AckPara"/>
        <w:numPr>
          <w:ilvl w:val="0"/>
          <w:numId w:val="32"/>
        </w:numPr>
        <w:rPr>
          <w:lang w:eastAsia="it-IT"/>
        </w:rPr>
      </w:pPr>
      <w:r>
        <w:rPr>
          <w:lang w:eastAsia="it-IT"/>
        </w:rPr>
        <w:t>Bid/Ask Spread</w:t>
      </w:r>
    </w:p>
    <w:p w14:paraId="523F4223" w14:textId="49C94C72" w:rsidR="00111582" w:rsidRDefault="00111582" w:rsidP="00870DEE">
      <w:pPr>
        <w:pStyle w:val="AckPara"/>
        <w:numPr>
          <w:ilvl w:val="0"/>
          <w:numId w:val="32"/>
        </w:numPr>
        <w:rPr>
          <w:lang w:eastAsia="it-IT"/>
        </w:rPr>
      </w:pPr>
      <w:r>
        <w:rPr>
          <w:lang w:eastAsia="it-IT"/>
        </w:rPr>
        <w:t>Market Impact</w:t>
      </w:r>
    </w:p>
    <w:p w14:paraId="6FC7C190" w14:textId="5D59A560" w:rsidR="00966133" w:rsidRDefault="00966133" w:rsidP="00870DEE">
      <w:pPr>
        <w:pStyle w:val="AckPara"/>
        <w:rPr>
          <w:lang w:eastAsia="it-IT"/>
        </w:rPr>
      </w:pPr>
    </w:p>
    <w:p w14:paraId="532A3BA6" w14:textId="5D930D33" w:rsidR="00966133" w:rsidRDefault="00966133" w:rsidP="00870DEE">
      <w:pPr>
        <w:pStyle w:val="AckPara"/>
        <w:rPr>
          <w:lang w:eastAsia="it-IT"/>
        </w:rPr>
      </w:pPr>
      <w:r>
        <w:rPr>
          <w:lang w:eastAsia="it-IT"/>
        </w:rPr>
        <w:t xml:space="preserve">There are various transaction cost </w:t>
      </w:r>
      <w:r w:rsidR="00111582">
        <w:rPr>
          <w:lang w:eastAsia="it-IT"/>
        </w:rPr>
        <w:t>constraints.</w:t>
      </w:r>
      <w:r w:rsidR="00EF0D1C">
        <w:rPr>
          <w:lang w:eastAsia="it-IT"/>
        </w:rPr>
        <w:t xml:space="preserve"> The constraints are included to limit </w:t>
      </w:r>
      <w:r w:rsidR="00FE53B4" w:rsidRPr="00FE53B4">
        <w:rPr>
          <w:lang w:eastAsia="it-IT"/>
        </w:rPr>
        <w:t>exposure to risk</w:t>
      </w:r>
      <w:r w:rsidR="007B4FD1">
        <w:rPr>
          <w:lang w:eastAsia="it-IT"/>
        </w:rPr>
        <w:t xml:space="preserve"> </w:t>
      </w:r>
      <w:r w:rsidR="00FE53B4" w:rsidRPr="00FE53B4">
        <w:rPr>
          <w:lang w:eastAsia="it-IT"/>
        </w:rPr>
        <w:t>and bounds on the amount held in each asset</w:t>
      </w:r>
      <w:r w:rsidR="00FE53B4">
        <w:rPr>
          <w:lang w:eastAsia="it-IT"/>
        </w:rPr>
        <w:t>. [2]</w:t>
      </w:r>
    </w:p>
    <w:p w14:paraId="6CA5FD00" w14:textId="77777777" w:rsidR="00D301BF" w:rsidRDefault="00D301BF" w:rsidP="00870DEE">
      <w:pPr>
        <w:pStyle w:val="AckPara"/>
        <w:rPr>
          <w:lang w:eastAsia="it-IT"/>
        </w:rPr>
      </w:pPr>
    </w:p>
    <w:p w14:paraId="24820D3F" w14:textId="3E9170ED" w:rsidR="00520664" w:rsidRPr="00673D83" w:rsidRDefault="00520664" w:rsidP="00870DEE">
      <w:pPr>
        <w:pStyle w:val="AckPara"/>
        <w:rPr>
          <w:b/>
          <w:lang w:eastAsia="it-IT"/>
        </w:rPr>
      </w:pPr>
      <w:r w:rsidRPr="00673D83">
        <w:rPr>
          <w:b/>
          <w:lang w:eastAsia="it-IT"/>
        </w:rPr>
        <w:t>7.2 Diversification Constraint</w:t>
      </w:r>
    </w:p>
    <w:p w14:paraId="4797296F" w14:textId="77777777" w:rsidR="00A16D39" w:rsidRDefault="00A16D39" w:rsidP="00870DEE">
      <w:pPr>
        <w:pStyle w:val="AckPara"/>
        <w:rPr>
          <w:lang w:eastAsia="it-IT"/>
        </w:rPr>
      </w:pPr>
    </w:p>
    <w:p w14:paraId="43B619B9" w14:textId="672247E8" w:rsidR="00D02F9B" w:rsidRDefault="00520664" w:rsidP="00870DEE">
      <w:pPr>
        <w:pStyle w:val="AckPara"/>
        <w:rPr>
          <w:lang w:eastAsia="it-IT"/>
        </w:rPr>
      </w:pPr>
      <w:r>
        <w:rPr>
          <w:lang w:eastAsia="it-IT"/>
        </w:rPr>
        <w:t xml:space="preserve">This constraint is introduced to limit the amount invested in each stock in the portfolio to a certain amount or percentage of the total amount to be invested </w:t>
      </w:r>
      <w:r w:rsidR="00602673">
        <w:rPr>
          <w:lang w:eastAsia="it-IT"/>
        </w:rPr>
        <w:t>for</w:t>
      </w:r>
      <w:r>
        <w:rPr>
          <w:lang w:eastAsia="it-IT"/>
        </w:rPr>
        <w:t xml:space="preserve"> the portfolio.</w:t>
      </w:r>
      <w:r w:rsidR="00EC194E">
        <w:rPr>
          <w:lang w:eastAsia="it-IT"/>
        </w:rPr>
        <w:t xml:space="preserve"> There </w:t>
      </w:r>
      <w:r w:rsidR="00791CB1">
        <w:rPr>
          <w:lang w:eastAsia="it-IT"/>
        </w:rPr>
        <w:t xml:space="preserve">are </w:t>
      </w:r>
      <w:r w:rsidR="00EC194E">
        <w:rPr>
          <w:lang w:eastAsia="it-IT"/>
        </w:rPr>
        <w:t>different types of diversification constraints. The predominant ones are the quality constraints and the cardinality constraints.</w:t>
      </w:r>
      <w:r>
        <w:rPr>
          <w:lang w:eastAsia="it-IT"/>
        </w:rPr>
        <w:t xml:space="preserve"> </w:t>
      </w:r>
    </w:p>
    <w:p w14:paraId="423CC136" w14:textId="77777777" w:rsidR="00D02F9B" w:rsidRDefault="00D02F9B" w:rsidP="00870DEE">
      <w:pPr>
        <w:pStyle w:val="AckPara"/>
        <w:rPr>
          <w:lang w:eastAsia="it-IT"/>
        </w:rPr>
      </w:pPr>
    </w:p>
    <w:p w14:paraId="5E927DB3" w14:textId="481427E3" w:rsidR="00520664" w:rsidRDefault="001A3DC4" w:rsidP="00870DEE">
      <w:pPr>
        <w:pStyle w:val="AckPara"/>
        <w:rPr>
          <w:lang w:eastAsia="it-IT"/>
        </w:rPr>
      </w:pPr>
      <w:r>
        <w:rPr>
          <w:lang w:eastAsia="it-IT"/>
        </w:rPr>
        <w:t xml:space="preserve">The quantity constraints impose an upper/lower bound on </w:t>
      </w:r>
      <w:r w:rsidR="00E7041E">
        <w:rPr>
          <w:lang w:eastAsia="it-IT"/>
        </w:rPr>
        <w:t xml:space="preserve">the amount that can be invested in each stock. </w:t>
      </w:r>
      <w:r w:rsidR="00EC194E">
        <w:rPr>
          <w:lang w:eastAsia="it-IT"/>
        </w:rPr>
        <w:t>The cardinality constraint imposes a limit on the maximum number of stocks that can be held in a portfolio</w:t>
      </w:r>
      <w:r w:rsidR="00897CE0">
        <w:rPr>
          <w:lang w:eastAsia="it-IT"/>
        </w:rPr>
        <w:t xml:space="preserve"> </w:t>
      </w:r>
      <w:r w:rsidR="00EC194E">
        <w:rPr>
          <w:lang w:eastAsia="it-IT"/>
        </w:rPr>
        <w:t>[4]</w:t>
      </w:r>
      <w:r w:rsidR="00E7041E">
        <w:rPr>
          <w:lang w:eastAsia="it-IT"/>
        </w:rPr>
        <w:t>. There is also a constraint that prevents f</w:t>
      </w:r>
      <w:r w:rsidR="00791CB1">
        <w:rPr>
          <w:lang w:eastAsia="it-IT"/>
        </w:rPr>
        <w:t>rom</w:t>
      </w:r>
      <w:r w:rsidR="00E7041E">
        <w:rPr>
          <w:lang w:eastAsia="it-IT"/>
        </w:rPr>
        <w:t xml:space="preserve"> investing more only </w:t>
      </w:r>
      <w:r w:rsidR="00791CB1">
        <w:rPr>
          <w:lang w:eastAsia="it-IT"/>
        </w:rPr>
        <w:t>o</w:t>
      </w:r>
      <w:r w:rsidR="00E7041E">
        <w:rPr>
          <w:lang w:eastAsia="it-IT"/>
        </w:rPr>
        <w:t xml:space="preserve">n certain stocks which would results in an overly concentrated portfolio </w:t>
      </w:r>
      <w:r w:rsidR="00791CB1">
        <w:rPr>
          <w:lang w:eastAsia="it-IT"/>
        </w:rPr>
        <w:t>with</w:t>
      </w:r>
      <w:r w:rsidR="00E7041E">
        <w:rPr>
          <w:lang w:eastAsia="it-IT"/>
        </w:rPr>
        <w:t xml:space="preserve"> higher risk.</w:t>
      </w:r>
      <w:r w:rsidR="00E1481C">
        <w:rPr>
          <w:lang w:eastAsia="it-IT"/>
        </w:rPr>
        <w:t xml:space="preserve"> </w:t>
      </w:r>
      <w:r w:rsidR="00985C8B">
        <w:rPr>
          <w:lang w:eastAsia="it-IT"/>
        </w:rPr>
        <w:t>Diversification constraints are introduced to reduce misallocations due to estimation noise</w:t>
      </w:r>
      <w:r w:rsidR="00897CE0">
        <w:rPr>
          <w:lang w:eastAsia="it-IT"/>
        </w:rPr>
        <w:t xml:space="preserve"> </w:t>
      </w:r>
      <w:r w:rsidR="00985C8B">
        <w:rPr>
          <w:lang w:eastAsia="it-IT"/>
        </w:rPr>
        <w:t>[5]</w:t>
      </w:r>
      <w:r w:rsidR="00897CE0">
        <w:rPr>
          <w:lang w:eastAsia="it-IT"/>
        </w:rPr>
        <w:t>.</w:t>
      </w:r>
    </w:p>
    <w:p w14:paraId="1B7571EF" w14:textId="68F90DBE" w:rsidR="00AA7F01" w:rsidRDefault="00AA7F01" w:rsidP="00870DEE">
      <w:pPr>
        <w:pStyle w:val="AckPara"/>
        <w:rPr>
          <w:lang w:eastAsia="it-IT"/>
        </w:rPr>
      </w:pPr>
    </w:p>
    <w:p w14:paraId="331D24A6" w14:textId="35CE82D2" w:rsidR="00520664" w:rsidRPr="00673D83" w:rsidRDefault="00520664" w:rsidP="00870DEE">
      <w:pPr>
        <w:pStyle w:val="AckPara"/>
        <w:rPr>
          <w:b/>
          <w:lang w:eastAsia="it-IT"/>
        </w:rPr>
      </w:pPr>
      <w:r w:rsidRPr="00673D83">
        <w:rPr>
          <w:b/>
          <w:lang w:eastAsia="it-IT"/>
        </w:rPr>
        <w:t>7.3 Shortselling Constraint</w:t>
      </w:r>
    </w:p>
    <w:p w14:paraId="1CE38745" w14:textId="77777777" w:rsidR="00673D83" w:rsidRDefault="00673D83" w:rsidP="00870DEE">
      <w:pPr>
        <w:pStyle w:val="AckPara"/>
        <w:rPr>
          <w:lang w:eastAsia="it-IT"/>
        </w:rPr>
      </w:pPr>
    </w:p>
    <w:p w14:paraId="3E7A3823" w14:textId="77777777" w:rsidR="00D02F9B" w:rsidRDefault="00465D79" w:rsidP="00610F6E">
      <w:pPr>
        <w:pStyle w:val="AckPara"/>
        <w:rPr>
          <w:lang w:eastAsia="it-IT"/>
        </w:rPr>
      </w:pPr>
      <w:r>
        <w:rPr>
          <w:lang w:eastAsia="it-IT"/>
        </w:rPr>
        <w:t xml:space="preserve">The </w:t>
      </w:r>
      <w:r w:rsidR="00C61937">
        <w:rPr>
          <w:lang w:eastAsia="it-IT"/>
        </w:rPr>
        <w:t xml:space="preserve">short selling of stocks is not allowed. The total weight associated with each stock should be greater than </w:t>
      </w:r>
      <w:r w:rsidR="00E1481C">
        <w:rPr>
          <w:lang w:eastAsia="it-IT"/>
        </w:rPr>
        <w:t>0 and cannot be negative.</w:t>
      </w:r>
      <w:r w:rsidR="00583EED">
        <w:rPr>
          <w:lang w:eastAsia="it-IT"/>
        </w:rPr>
        <w:t xml:space="preserve"> Short selling constraint </w:t>
      </w:r>
      <w:r w:rsidR="003D2CCA">
        <w:rPr>
          <w:lang w:eastAsia="it-IT"/>
        </w:rPr>
        <w:t>can be imposed using minimum variance portfolio as well</w:t>
      </w:r>
      <w:r w:rsidR="002D6E48">
        <w:rPr>
          <w:lang w:eastAsia="it-IT"/>
        </w:rPr>
        <w:t xml:space="preserve"> which is same as </w:t>
      </w:r>
      <w:r w:rsidR="00610F6E">
        <w:rPr>
          <w:lang w:eastAsia="it-IT"/>
        </w:rPr>
        <w:t>shrinking</w:t>
      </w:r>
      <w:r w:rsidR="002D6E48">
        <w:rPr>
          <w:lang w:eastAsia="it-IT"/>
        </w:rPr>
        <w:t xml:space="preserve"> the extreme elements of covariance-matrix</w:t>
      </w:r>
      <w:r w:rsidR="003D2CCA">
        <w:rPr>
          <w:lang w:eastAsia="it-IT"/>
        </w:rPr>
        <w:t>.</w:t>
      </w:r>
    </w:p>
    <w:p w14:paraId="31BB0773" w14:textId="77777777" w:rsidR="00D02F9B" w:rsidRDefault="00D02F9B" w:rsidP="00610F6E">
      <w:pPr>
        <w:pStyle w:val="AckPara"/>
        <w:rPr>
          <w:lang w:eastAsia="it-IT"/>
        </w:rPr>
      </w:pPr>
    </w:p>
    <w:p w14:paraId="5E8DCF10" w14:textId="71C8719A" w:rsidR="00CB63F1" w:rsidRDefault="0045358A" w:rsidP="00610F6E">
      <w:pPr>
        <w:pStyle w:val="AckPara"/>
        <w:rPr>
          <w:lang w:eastAsia="it-IT"/>
        </w:rPr>
      </w:pPr>
      <w:r>
        <w:rPr>
          <w:lang w:eastAsia="it-IT"/>
        </w:rPr>
        <w:t xml:space="preserve"> “DeMiguel et al. (2009b) note that imposing a short sale constraint on the sample-based mean</w:t>
      </w:r>
      <w:r w:rsidR="002D6E48">
        <w:rPr>
          <w:lang w:eastAsia="it-IT"/>
        </w:rPr>
        <w:t xml:space="preserve"> - </w:t>
      </w:r>
      <w:r>
        <w:rPr>
          <w:lang w:eastAsia="it-IT"/>
        </w:rPr>
        <w:t>variance problem is equivalent to shrinking the expected return toward the average</w:t>
      </w:r>
      <w:r w:rsidR="00610F6E">
        <w:rPr>
          <w:lang w:eastAsia="it-IT"/>
        </w:rPr>
        <w:t>. the minimum-variance strategy with shortsale constraints (min-c) and minimum-variance with generalized constraints (g-min-c), have significantly higher Sharpe ratios than the 1/N strategy</w:t>
      </w:r>
      <w:r>
        <w:rPr>
          <w:lang w:eastAsia="it-IT"/>
        </w:rPr>
        <w:t xml:space="preserve">” [7]. </w:t>
      </w:r>
    </w:p>
    <w:p w14:paraId="34582D4C" w14:textId="77777777" w:rsidR="00D301BF" w:rsidRDefault="00D301BF" w:rsidP="00870DEE">
      <w:pPr>
        <w:pStyle w:val="AckPara"/>
        <w:rPr>
          <w:lang w:eastAsia="it-IT"/>
        </w:rPr>
      </w:pPr>
    </w:p>
    <w:p w14:paraId="40E878D3" w14:textId="77777777" w:rsidR="00D02F9B" w:rsidRDefault="00D02F9B" w:rsidP="00870DEE">
      <w:pPr>
        <w:pStyle w:val="AckPara"/>
        <w:rPr>
          <w:b/>
          <w:lang w:eastAsia="it-IT"/>
        </w:rPr>
      </w:pPr>
    </w:p>
    <w:p w14:paraId="309D8CC9" w14:textId="77777777" w:rsidR="00D02F9B" w:rsidRDefault="00D02F9B" w:rsidP="00870DEE">
      <w:pPr>
        <w:pStyle w:val="AckPara"/>
        <w:rPr>
          <w:b/>
          <w:lang w:eastAsia="it-IT"/>
        </w:rPr>
      </w:pPr>
    </w:p>
    <w:p w14:paraId="4852E87E" w14:textId="77777777" w:rsidR="00D02F9B" w:rsidRDefault="00D02F9B" w:rsidP="00870DEE">
      <w:pPr>
        <w:pStyle w:val="AckPara"/>
        <w:rPr>
          <w:b/>
          <w:lang w:eastAsia="it-IT"/>
        </w:rPr>
      </w:pPr>
    </w:p>
    <w:p w14:paraId="25A0C37D" w14:textId="272EC546" w:rsidR="00C61937" w:rsidRDefault="00C61937" w:rsidP="00870DEE">
      <w:pPr>
        <w:pStyle w:val="AckPara"/>
        <w:rPr>
          <w:b/>
          <w:lang w:eastAsia="it-IT"/>
        </w:rPr>
      </w:pPr>
      <w:r w:rsidRPr="00673D83">
        <w:rPr>
          <w:b/>
          <w:lang w:eastAsia="it-IT"/>
        </w:rPr>
        <w:t>7.4 Variance</w:t>
      </w:r>
    </w:p>
    <w:p w14:paraId="4B80446D" w14:textId="77777777" w:rsidR="00673D83" w:rsidRPr="00673D83" w:rsidRDefault="00673D83" w:rsidP="00870DEE">
      <w:pPr>
        <w:pStyle w:val="AckPara"/>
        <w:rPr>
          <w:b/>
          <w:lang w:eastAsia="it-IT"/>
        </w:rPr>
      </w:pPr>
    </w:p>
    <w:p w14:paraId="5AC00FCD" w14:textId="503FDE26" w:rsidR="00C61937" w:rsidRDefault="00C61937" w:rsidP="00870DEE">
      <w:pPr>
        <w:pStyle w:val="AckPara"/>
        <w:rPr>
          <w:lang w:eastAsia="it-IT"/>
        </w:rPr>
      </w:pPr>
      <w:r>
        <w:rPr>
          <w:lang w:eastAsia="it-IT"/>
        </w:rPr>
        <w:t>A constraint is set on the maximum limit of variance for the portfolio.</w:t>
      </w:r>
      <w:r w:rsidR="00FA60FD">
        <w:rPr>
          <w:lang w:eastAsia="it-IT"/>
        </w:rPr>
        <w:t xml:space="preserve"> The variance of </w:t>
      </w:r>
      <w:r w:rsidR="007060F7">
        <w:rPr>
          <w:lang w:eastAsia="it-IT"/>
        </w:rPr>
        <w:t>the portfolio at the end of time period considered should be less than the maximum standard deviation which is given by the convex quadratic inequality below as</w:t>
      </w:r>
      <w:r w:rsidR="000106AD">
        <w:rPr>
          <w:lang w:eastAsia="it-IT"/>
        </w:rPr>
        <w:t xml:space="preserve"> </w:t>
      </w:r>
      <w:r w:rsidR="007060F7">
        <w:rPr>
          <w:lang w:eastAsia="it-IT"/>
        </w:rPr>
        <w:t>[</w:t>
      </w:r>
      <w:r w:rsidR="00E97408">
        <w:rPr>
          <w:lang w:eastAsia="it-IT"/>
        </w:rPr>
        <w:t>2</w:t>
      </w:r>
      <w:r w:rsidR="007060F7">
        <w:rPr>
          <w:lang w:eastAsia="it-IT"/>
        </w:rPr>
        <w:t>]</w:t>
      </w:r>
    </w:p>
    <w:p w14:paraId="71B26F66" w14:textId="501CDFB4" w:rsidR="005F773F" w:rsidRDefault="005F773F" w:rsidP="005F773F">
      <w:pPr>
        <w:pStyle w:val="AckPara"/>
        <w:jc w:val="center"/>
        <w:rPr>
          <w:lang w:eastAsia="it-IT"/>
        </w:rPr>
      </w:pPr>
      <w:r>
        <w:rPr>
          <w:noProof/>
        </w:rPr>
        <w:drawing>
          <wp:inline distT="0" distB="0" distL="0" distR="0" wp14:anchorId="3448996C" wp14:editId="571BEC98">
            <wp:extent cx="1557196" cy="37015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8827" cy="377672"/>
                    </a:xfrm>
                    <a:prstGeom prst="rect">
                      <a:avLst/>
                    </a:prstGeom>
                  </pic:spPr>
                </pic:pic>
              </a:graphicData>
            </a:graphic>
          </wp:inline>
        </w:drawing>
      </w:r>
    </w:p>
    <w:p w14:paraId="7EBEE98F" w14:textId="7EDBB5F3" w:rsidR="000106AD" w:rsidRDefault="00897CE0" w:rsidP="000106AD">
      <w:pPr>
        <w:pStyle w:val="AckPara"/>
        <w:rPr>
          <w:lang w:eastAsia="it-IT"/>
        </w:rPr>
      </w:pPr>
      <w:r>
        <w:rPr>
          <w:lang w:eastAsia="it-IT"/>
        </w:rPr>
        <w:t>Also,</w:t>
      </w:r>
      <w:r w:rsidR="000106AD">
        <w:rPr>
          <w:lang w:eastAsia="it-IT"/>
        </w:rPr>
        <w:t xml:space="preserve"> can be expressed in below format [</w:t>
      </w:r>
      <w:r w:rsidR="00E97408">
        <w:rPr>
          <w:lang w:eastAsia="it-IT"/>
        </w:rPr>
        <w:t>2</w:t>
      </w:r>
      <w:r w:rsidR="000106AD">
        <w:rPr>
          <w:lang w:eastAsia="it-IT"/>
        </w:rPr>
        <w:t>]:</w:t>
      </w:r>
    </w:p>
    <w:p w14:paraId="7FABEBAE" w14:textId="4822E1D8" w:rsidR="00B042FF" w:rsidRDefault="00B042FF" w:rsidP="005F773F">
      <w:pPr>
        <w:pStyle w:val="AckPara"/>
        <w:jc w:val="center"/>
        <w:rPr>
          <w:lang w:eastAsia="it-IT"/>
        </w:rPr>
      </w:pPr>
      <w:r>
        <w:rPr>
          <w:noProof/>
        </w:rPr>
        <w:drawing>
          <wp:inline distT="0" distB="0" distL="0" distR="0" wp14:anchorId="252A4F22" wp14:editId="2AC73C13">
            <wp:extent cx="1439501" cy="324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70256" cy="331326"/>
                    </a:xfrm>
                    <a:prstGeom prst="rect">
                      <a:avLst/>
                    </a:prstGeom>
                  </pic:spPr>
                </pic:pic>
              </a:graphicData>
            </a:graphic>
          </wp:inline>
        </w:drawing>
      </w:r>
    </w:p>
    <w:p w14:paraId="7D3EF5FB" w14:textId="228D0FB7" w:rsidR="00503C34" w:rsidRDefault="00503C34" w:rsidP="005F773F">
      <w:pPr>
        <w:pStyle w:val="AckPara"/>
        <w:jc w:val="center"/>
        <w:rPr>
          <w:lang w:eastAsia="it-IT"/>
        </w:rPr>
      </w:pPr>
      <w:r>
        <w:rPr>
          <w:noProof/>
        </w:rPr>
        <w:drawing>
          <wp:inline distT="0" distB="0" distL="0" distR="0" wp14:anchorId="6A485058" wp14:editId="285B9706">
            <wp:extent cx="1702051" cy="271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7558" cy="275883"/>
                    </a:xfrm>
                    <a:prstGeom prst="rect">
                      <a:avLst/>
                    </a:prstGeom>
                  </pic:spPr>
                </pic:pic>
              </a:graphicData>
            </a:graphic>
          </wp:inline>
        </w:drawing>
      </w:r>
    </w:p>
    <w:p w14:paraId="18A0A83D" w14:textId="6662EDF2" w:rsidR="000106AD" w:rsidRDefault="000106AD" w:rsidP="000106AD">
      <w:pPr>
        <w:pStyle w:val="AckPara"/>
        <w:rPr>
          <w:lang w:eastAsia="it-IT"/>
        </w:rPr>
      </w:pPr>
    </w:p>
    <w:p w14:paraId="75E3F944" w14:textId="1EC222E0" w:rsidR="00B2107B" w:rsidRDefault="000106AD" w:rsidP="00870DEE">
      <w:pPr>
        <w:pStyle w:val="AckPara"/>
        <w:rPr>
          <w:lang w:eastAsia="it-IT"/>
        </w:rPr>
      </w:pPr>
      <w:r>
        <w:rPr>
          <w:lang w:eastAsia="it-IT"/>
        </w:rPr>
        <w:t>If variance is higher then risk is higher and vice versa. In risk free asset, variance is zero.</w:t>
      </w:r>
    </w:p>
    <w:p w14:paraId="18C0AB11" w14:textId="77777777" w:rsidR="000106AD" w:rsidRDefault="000106AD" w:rsidP="00870DEE">
      <w:pPr>
        <w:pStyle w:val="AckPara"/>
        <w:rPr>
          <w:lang w:eastAsia="it-IT"/>
        </w:rPr>
      </w:pPr>
    </w:p>
    <w:p w14:paraId="31CC7B5E" w14:textId="7FC0E927" w:rsidR="00C61937" w:rsidRDefault="00C61937" w:rsidP="00870DEE">
      <w:pPr>
        <w:pStyle w:val="AckPara"/>
        <w:rPr>
          <w:b/>
          <w:lang w:eastAsia="it-IT"/>
        </w:rPr>
      </w:pPr>
      <w:r w:rsidRPr="00673D83">
        <w:rPr>
          <w:b/>
          <w:lang w:eastAsia="it-IT"/>
        </w:rPr>
        <w:t xml:space="preserve">7.5 Shortfall risk </w:t>
      </w:r>
      <w:r w:rsidR="0039544B" w:rsidRPr="00673D83">
        <w:rPr>
          <w:b/>
          <w:lang w:eastAsia="it-IT"/>
        </w:rPr>
        <w:t>constraints</w:t>
      </w:r>
    </w:p>
    <w:p w14:paraId="26BD7056" w14:textId="77777777" w:rsidR="00673D83" w:rsidRPr="00673D83" w:rsidRDefault="00673D83" w:rsidP="00870DEE">
      <w:pPr>
        <w:pStyle w:val="AckPara"/>
        <w:rPr>
          <w:b/>
          <w:lang w:eastAsia="it-IT"/>
        </w:rPr>
      </w:pPr>
    </w:p>
    <w:p w14:paraId="44ED792F" w14:textId="2ADD1657" w:rsidR="00D61E26" w:rsidRDefault="00D61E26" w:rsidP="00870DEE">
      <w:pPr>
        <w:pStyle w:val="AckPara"/>
        <w:rPr>
          <w:lang w:eastAsia="it-IT"/>
        </w:rPr>
      </w:pPr>
      <w:r>
        <w:rPr>
          <w:lang w:eastAsia="it-IT"/>
        </w:rPr>
        <w:t xml:space="preserve">Shortfalll refers to the probability that the return of the portfolio will fall below a certain level. The goal is to minimize the short fall and </w:t>
      </w:r>
      <w:r w:rsidR="0039544B">
        <w:rPr>
          <w:lang w:eastAsia="it-IT"/>
        </w:rPr>
        <w:t>maximum</w:t>
      </w:r>
      <w:r>
        <w:rPr>
          <w:lang w:eastAsia="it-IT"/>
        </w:rPr>
        <w:t xml:space="preserve"> the expected return.</w:t>
      </w:r>
      <w:r w:rsidR="0014355E">
        <w:rPr>
          <w:lang w:eastAsia="it-IT"/>
        </w:rPr>
        <w:t xml:space="preserve"> </w:t>
      </w:r>
      <w:r w:rsidR="0014355E" w:rsidRPr="0014355E">
        <w:rPr>
          <w:lang w:eastAsia="it-IT"/>
        </w:rPr>
        <w:t xml:space="preserve">Formally, the asset allocation problem is given </w:t>
      </w:r>
      <w:r w:rsidR="00935AA8" w:rsidRPr="0014355E">
        <w:rPr>
          <w:lang w:eastAsia="it-IT"/>
        </w:rPr>
        <w:t>by</w:t>
      </w:r>
      <w:r w:rsidR="00935AA8">
        <w:rPr>
          <w:lang w:eastAsia="it-IT"/>
        </w:rPr>
        <w:t xml:space="preserve"> [</w:t>
      </w:r>
      <w:r w:rsidR="0014355E">
        <w:rPr>
          <w:lang w:eastAsia="it-IT"/>
        </w:rPr>
        <w:t>3</w:t>
      </w:r>
      <w:proofErr w:type="gramStart"/>
      <w:r w:rsidR="0014355E">
        <w:rPr>
          <w:lang w:eastAsia="it-IT"/>
        </w:rPr>
        <w:t>]</w:t>
      </w:r>
      <w:r w:rsidR="00791CB1">
        <w:rPr>
          <w:lang w:eastAsia="it-IT"/>
        </w:rPr>
        <w:t xml:space="preserve"> :</w:t>
      </w:r>
      <w:proofErr w:type="gramEnd"/>
    </w:p>
    <w:p w14:paraId="45AB5E9C" w14:textId="6799FA57" w:rsidR="00520664" w:rsidRDefault="00D61E26" w:rsidP="00CB5B0B">
      <w:pPr>
        <w:pStyle w:val="AckPara"/>
        <w:jc w:val="center"/>
      </w:pPr>
      <w:r>
        <w:rPr>
          <w:noProof/>
        </w:rPr>
        <w:drawing>
          <wp:inline distT="0" distB="0" distL="0" distR="0" wp14:anchorId="60E2085F" wp14:editId="0EA2CDA9">
            <wp:extent cx="1102935" cy="506994"/>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12090" cy="511202"/>
                    </a:xfrm>
                    <a:prstGeom prst="rect">
                      <a:avLst/>
                    </a:prstGeom>
                  </pic:spPr>
                </pic:pic>
              </a:graphicData>
            </a:graphic>
          </wp:inline>
        </w:drawing>
      </w:r>
    </w:p>
    <w:p w14:paraId="3DBE2CAE" w14:textId="25666BDF" w:rsidR="00B2107B" w:rsidRPr="00B2107B" w:rsidRDefault="00B2107B" w:rsidP="00870DEE">
      <w:pPr>
        <w:pStyle w:val="AckPara"/>
      </w:pPr>
      <w:r>
        <w:t>Subject to</w:t>
      </w:r>
    </w:p>
    <w:p w14:paraId="0305F2CE" w14:textId="65AD6917" w:rsidR="00B2107B" w:rsidRDefault="00B2107B" w:rsidP="00CB5B0B">
      <w:pPr>
        <w:pStyle w:val="AckPara"/>
        <w:jc w:val="center"/>
      </w:pPr>
      <w:r>
        <w:rPr>
          <w:noProof/>
        </w:rPr>
        <w:drawing>
          <wp:inline distT="0" distB="0" distL="0" distR="0" wp14:anchorId="302C1103" wp14:editId="2035265D">
            <wp:extent cx="1140736" cy="72861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7918" t="55923"/>
                    <a:stretch/>
                  </pic:blipFill>
                  <pic:spPr bwMode="auto">
                    <a:xfrm>
                      <a:off x="0" y="0"/>
                      <a:ext cx="1161234" cy="741707"/>
                    </a:xfrm>
                    <a:prstGeom prst="rect">
                      <a:avLst/>
                    </a:prstGeom>
                    <a:ln>
                      <a:noFill/>
                    </a:ln>
                    <a:extLst>
                      <a:ext uri="{53640926-AAD7-44D8-BBD7-CCE9431645EC}">
                        <a14:shadowObscured xmlns:a14="http://schemas.microsoft.com/office/drawing/2010/main"/>
                      </a:ext>
                    </a:extLst>
                  </pic:spPr>
                </pic:pic>
              </a:graphicData>
            </a:graphic>
          </wp:inline>
        </w:drawing>
      </w:r>
    </w:p>
    <w:p w14:paraId="48A584AD" w14:textId="3DED507D" w:rsidR="007A5E06" w:rsidRDefault="00A102D5" w:rsidP="007A5E06">
      <w:pPr>
        <w:pStyle w:val="AckPara"/>
      </w:pPr>
      <w:r>
        <w:t>The total sum of weights associated with each stock in a portfolio should be equal to 1 and it cannot be negative.</w:t>
      </w:r>
    </w:p>
    <w:p w14:paraId="5435ABC4" w14:textId="77777777" w:rsidR="00A102D5" w:rsidRDefault="00A102D5" w:rsidP="007A5E06">
      <w:pPr>
        <w:pStyle w:val="AckPara"/>
      </w:pPr>
    </w:p>
    <w:p w14:paraId="721DE2B4" w14:textId="3967E684" w:rsidR="007A5E06" w:rsidRDefault="007A5E06" w:rsidP="007A5E06">
      <w:pPr>
        <w:pStyle w:val="AckPara"/>
        <w:rPr>
          <w:b/>
          <w:lang w:eastAsia="it-IT"/>
        </w:rPr>
      </w:pPr>
      <w:r w:rsidRPr="00083FED">
        <w:rPr>
          <w:b/>
          <w:lang w:eastAsia="it-IT"/>
        </w:rPr>
        <w:t xml:space="preserve">7.6 </w:t>
      </w:r>
      <w:r w:rsidR="00083FED" w:rsidRPr="00083FED">
        <w:rPr>
          <w:b/>
          <w:lang w:eastAsia="it-IT"/>
        </w:rPr>
        <w:t>Convex Portfolio Optimization</w:t>
      </w:r>
    </w:p>
    <w:p w14:paraId="620322E7" w14:textId="2D5EE6AA" w:rsidR="008C747A" w:rsidRDefault="008C747A" w:rsidP="007A5E06">
      <w:pPr>
        <w:pStyle w:val="AckPara"/>
        <w:rPr>
          <w:b/>
          <w:lang w:eastAsia="it-IT"/>
        </w:rPr>
      </w:pPr>
    </w:p>
    <w:p w14:paraId="06D3A1DA" w14:textId="77777777" w:rsidR="003F10D3" w:rsidRDefault="00B27C4B" w:rsidP="007A5E06">
      <w:pPr>
        <w:pStyle w:val="AckPara"/>
        <w:rPr>
          <w:lang w:eastAsia="it-IT"/>
        </w:rPr>
      </w:pPr>
      <w:r>
        <w:rPr>
          <w:lang w:eastAsia="it-IT"/>
        </w:rPr>
        <w:t xml:space="preserve">When convex constraints are involved, the resulting problem also would be convex in nature. Those portfolios can be optimized using convex portfolio optimization with constraints. </w:t>
      </w:r>
      <w:r w:rsidR="008C747A" w:rsidRPr="006D1288">
        <w:rPr>
          <w:lang w:eastAsia="it-IT"/>
        </w:rPr>
        <w:t xml:space="preserve">The constraints discussed here are linear transaction cost, shortselling constraint per asset and two short fall risk constraints. </w:t>
      </w:r>
      <w:r w:rsidR="00DB59A6">
        <w:rPr>
          <w:lang w:eastAsia="it-IT"/>
        </w:rPr>
        <w:t>They are called second order cone constraints [</w:t>
      </w:r>
      <w:r w:rsidR="00E97408">
        <w:rPr>
          <w:lang w:eastAsia="it-IT"/>
        </w:rPr>
        <w:t>2</w:t>
      </w:r>
      <w:r w:rsidR="00DB59A6">
        <w:rPr>
          <w:lang w:eastAsia="it-IT"/>
        </w:rPr>
        <w:t xml:space="preserve">]. </w:t>
      </w:r>
    </w:p>
    <w:p w14:paraId="7181F14C" w14:textId="77777777" w:rsidR="003F10D3" w:rsidRDefault="003F10D3" w:rsidP="007A5E06">
      <w:pPr>
        <w:pStyle w:val="AckPara"/>
        <w:rPr>
          <w:lang w:eastAsia="it-IT"/>
        </w:rPr>
      </w:pPr>
    </w:p>
    <w:p w14:paraId="2CC3CD11" w14:textId="7FF4E855" w:rsidR="008C747A" w:rsidRPr="006D1288" w:rsidRDefault="00311D5E" w:rsidP="007A5E06">
      <w:pPr>
        <w:pStyle w:val="AckPara"/>
        <w:rPr>
          <w:lang w:eastAsia="it-IT"/>
        </w:rPr>
      </w:pPr>
      <w:r>
        <w:rPr>
          <w:lang w:eastAsia="it-IT"/>
        </w:rPr>
        <w:t>In Section 5 shortselling constraint was already implemented, to that function a transaction cost and shortfall risk constraint discussed in section 7.3 would be added as parameters.</w:t>
      </w:r>
    </w:p>
    <w:p w14:paraId="6AB5D8E5" w14:textId="77777777" w:rsidR="00D02F9B" w:rsidRDefault="00D02F9B" w:rsidP="00AA5BF1">
      <w:pPr>
        <w:pStyle w:val="ReferenceHead"/>
        <w:rPr>
          <w14:ligatures w14:val="standard"/>
        </w:rPr>
      </w:pPr>
    </w:p>
    <w:p w14:paraId="30915062" w14:textId="77777777" w:rsidR="00D02F9B" w:rsidRDefault="00D02F9B" w:rsidP="00AA5BF1">
      <w:pPr>
        <w:pStyle w:val="ReferenceHead"/>
        <w:rPr>
          <w14:ligatures w14:val="standard"/>
        </w:rPr>
      </w:pPr>
    </w:p>
    <w:p w14:paraId="253D4E7B" w14:textId="77777777" w:rsidR="00D02F9B" w:rsidRDefault="00D02F9B" w:rsidP="00AA5BF1">
      <w:pPr>
        <w:pStyle w:val="ReferenceHead"/>
        <w:rPr>
          <w14:ligatures w14:val="standard"/>
        </w:rPr>
      </w:pPr>
    </w:p>
    <w:p w14:paraId="02CE3C39" w14:textId="7166C6D7" w:rsidR="0007392C" w:rsidRDefault="00AA5BF1" w:rsidP="00AA5BF1">
      <w:pPr>
        <w:pStyle w:val="ReferenceHead"/>
        <w:rPr>
          <w14:ligatures w14:val="standard"/>
        </w:rPr>
      </w:pPr>
      <w:r w:rsidRPr="00586A35">
        <w:rPr>
          <w14:ligatures w14:val="standard"/>
        </w:rPr>
        <w:t>REFERENCES</w:t>
      </w:r>
    </w:p>
    <w:p w14:paraId="0EE72B08" w14:textId="77777777" w:rsidR="002F06B8" w:rsidRPr="00586A35" w:rsidRDefault="002F06B8" w:rsidP="00AA5BF1">
      <w:pPr>
        <w:pStyle w:val="ReferenceHead"/>
        <w:rPr>
          <w14:ligatures w14:val="standard"/>
        </w:rPr>
      </w:pPr>
    </w:p>
    <w:p w14:paraId="7036C37F" w14:textId="2E8CBD4C" w:rsidR="00C800E1" w:rsidRPr="0015170A" w:rsidRDefault="00586A35" w:rsidP="00D07E09">
      <w:pPr>
        <w:pStyle w:val="Bibentry"/>
        <w:jc w:val="left"/>
        <w:rPr>
          <w:rFonts w:cstheme="minorBidi"/>
          <w:sz w:val="18"/>
          <w:lang w:eastAsia="it-IT"/>
          <w14:ligatures w14:val="standard"/>
        </w:rPr>
      </w:pPr>
      <w:r w:rsidRPr="0015170A">
        <w:rPr>
          <w:rFonts w:cstheme="minorBidi"/>
          <w:sz w:val="18"/>
          <w:lang w:eastAsia="it-IT"/>
          <w14:ligatures w14:val="standard"/>
        </w:rPr>
        <w:t>[1]</w:t>
      </w:r>
      <w:r w:rsidR="00D07E09">
        <w:rPr>
          <w:rFonts w:cstheme="minorBidi"/>
          <w:sz w:val="18"/>
          <w:lang w:eastAsia="it-IT"/>
          <w14:ligatures w14:val="standard"/>
        </w:rPr>
        <w:t xml:space="preserve">  </w:t>
      </w:r>
      <w:r w:rsidR="00D07E09" w:rsidRPr="00D07E09">
        <w:rPr>
          <w:rFonts w:cstheme="minorBidi"/>
          <w:sz w:val="18"/>
          <w:lang w:eastAsia="it-IT"/>
          <w14:ligatures w14:val="standard"/>
        </w:rPr>
        <w:t>Sparse Index Tracking with</w:t>
      </w:r>
      <w:r w:rsidR="00D07E09">
        <w:rPr>
          <w:rFonts w:cstheme="minorBidi"/>
          <w:sz w:val="18"/>
          <w:lang w:eastAsia="it-IT"/>
          <w14:ligatures w14:val="standard"/>
        </w:rPr>
        <w:t xml:space="preserve"> </w:t>
      </w:r>
      <w:r w:rsidR="00D07E09" w:rsidRPr="00D07E09">
        <w:rPr>
          <w:rFonts w:cstheme="minorBidi"/>
          <w:sz w:val="18"/>
          <w:lang w:eastAsia="it-IT"/>
          <w14:ligatures w14:val="standard"/>
        </w:rPr>
        <w:t>R</w:t>
      </w:r>
      <w:r w:rsidR="00D07E09">
        <w:rPr>
          <w:rFonts w:cstheme="minorBidi"/>
          <w:sz w:val="18"/>
          <w:lang w:eastAsia="it-IT"/>
          <w14:ligatures w14:val="standard"/>
        </w:rPr>
        <w:t xml:space="preserve">, </w:t>
      </w:r>
      <w:r w:rsidR="00D07E09" w:rsidRPr="00D07E09">
        <w:rPr>
          <w:rFonts w:cstheme="minorBidi"/>
          <w:sz w:val="18"/>
          <w:lang w:eastAsia="it-IT"/>
          <w14:ligatures w14:val="standard"/>
        </w:rPr>
        <w:t>Prof. Daniel P.</w:t>
      </w:r>
      <w:r w:rsidR="00D07E09">
        <w:rPr>
          <w:rFonts w:ascii="Helvetica" w:hAnsi="Helvetica"/>
          <w:i/>
          <w:iCs/>
          <w:color w:val="2C3E50"/>
          <w:sz w:val="27"/>
          <w:szCs w:val="27"/>
          <w:shd w:val="clear" w:color="auto" w:fill="FFFFFF"/>
        </w:rPr>
        <w:t xml:space="preserve"> </w:t>
      </w:r>
      <w:r w:rsidR="00D07E09" w:rsidRPr="00D07E09">
        <w:rPr>
          <w:rFonts w:cstheme="minorBidi"/>
          <w:sz w:val="18"/>
          <w:lang w:eastAsia="it-IT"/>
          <w14:ligatures w14:val="standard"/>
        </w:rPr>
        <w:t xml:space="preserve">Palomar </w:t>
      </w:r>
      <w:hyperlink r:id="rId39" w:history="1">
        <w:r w:rsidR="00D07E09" w:rsidRPr="00156698">
          <w:rPr>
            <w:rStyle w:val="Hyperlink"/>
            <w:rFonts w:cstheme="minorBidi"/>
            <w:sz w:val="18"/>
            <w:lang w:eastAsia="it-IT"/>
          </w:rPr>
          <w:t>http://www.ece.ust.hk/~palomar/MAFS6010R_lectures/week                %2011/Rsession_index_tracking_with_R.html</w:t>
        </w:r>
      </w:hyperlink>
    </w:p>
    <w:p w14:paraId="437189B3" w14:textId="77777777" w:rsidR="00C800E1" w:rsidRDefault="00C800E1" w:rsidP="00732D22">
      <w:pPr>
        <w:pStyle w:val="Bibentry"/>
        <w:rPr>
          <w14:ligatures w14:val="standard"/>
        </w:rPr>
      </w:pPr>
    </w:p>
    <w:p w14:paraId="55F302FF" w14:textId="7B6DD6A3" w:rsidR="00586A35" w:rsidRDefault="00586A35" w:rsidP="00BB55FA">
      <w:pPr>
        <w:autoSpaceDE w:val="0"/>
        <w:autoSpaceDN w:val="0"/>
        <w:adjustRightInd w:val="0"/>
        <w:spacing w:line="240" w:lineRule="auto"/>
        <w:rPr>
          <w:lang w:eastAsia="it-IT"/>
          <w14:ligatures w14:val="standard"/>
        </w:rPr>
      </w:pPr>
      <w:r w:rsidRPr="00586A35">
        <w:rPr>
          <w:lang w:eastAsia="it-IT"/>
          <w14:ligatures w14:val="standard"/>
        </w:rPr>
        <w:t>[2</w:t>
      </w:r>
      <w:proofErr w:type="gramStart"/>
      <w:r w:rsidR="00935AA8" w:rsidRPr="00586A35">
        <w:rPr>
          <w:lang w:eastAsia="it-IT"/>
          <w14:ligatures w14:val="standard"/>
        </w:rPr>
        <w:t>]</w:t>
      </w:r>
      <w:r w:rsidR="00935AA8">
        <w:rPr>
          <w:lang w:eastAsia="it-IT"/>
          <w14:ligatures w14:val="standard"/>
        </w:rPr>
        <w:t xml:space="preserve"> </w:t>
      </w:r>
      <w:r w:rsidR="00C046AA">
        <w:rPr>
          <w:lang w:eastAsia="it-IT"/>
          <w14:ligatures w14:val="standard"/>
        </w:rPr>
        <w:t xml:space="preserve"> </w:t>
      </w:r>
      <w:r w:rsidR="00935AA8">
        <w:rPr>
          <w:lang w:eastAsia="it-IT"/>
          <w14:ligatures w14:val="standard"/>
        </w:rPr>
        <w:t>M</w:t>
      </w:r>
      <w:proofErr w:type="gramEnd"/>
      <w:r w:rsidR="00FE53B4" w:rsidRPr="00FE53B4">
        <w:rPr>
          <w:lang w:eastAsia="it-IT"/>
          <w14:ligatures w14:val="standard"/>
        </w:rPr>
        <w:t>.Lobo, M. Fazel, and S. Boyd, \Portfolio optimization with linear and _xed transaction</w:t>
      </w:r>
      <w:r w:rsidR="00FE53B4">
        <w:rPr>
          <w:lang w:eastAsia="it-IT"/>
          <w14:ligatures w14:val="standard"/>
        </w:rPr>
        <w:t xml:space="preserve"> </w:t>
      </w:r>
      <w:r w:rsidR="00FE53B4" w:rsidRPr="00FE53B4">
        <w:rPr>
          <w:lang w:eastAsia="it-IT"/>
          <w14:ligatures w14:val="standard"/>
        </w:rPr>
        <w:t xml:space="preserve">costs," Annals of Operations </w:t>
      </w:r>
      <w:r w:rsidR="00FE53B4">
        <w:rPr>
          <w:lang w:eastAsia="it-IT"/>
          <w14:ligatures w14:val="standard"/>
        </w:rPr>
        <w:t xml:space="preserve"> </w:t>
      </w:r>
      <w:r w:rsidR="00FE53B4" w:rsidRPr="00FE53B4">
        <w:rPr>
          <w:lang w:eastAsia="it-IT"/>
          <w14:ligatures w14:val="standard"/>
        </w:rPr>
        <w:t>Research, vol. 152, no. 1, pp. 341{365, 2007.</w:t>
      </w:r>
    </w:p>
    <w:p w14:paraId="6272DC8B" w14:textId="77777777" w:rsidR="00BB55FA" w:rsidRDefault="00BB55FA" w:rsidP="00BB55FA">
      <w:pPr>
        <w:autoSpaceDE w:val="0"/>
        <w:autoSpaceDN w:val="0"/>
        <w:adjustRightInd w:val="0"/>
        <w:spacing w:line="240" w:lineRule="auto"/>
        <w:rPr>
          <w:lang w:eastAsia="it-IT"/>
          <w14:ligatures w14:val="standard"/>
        </w:rPr>
      </w:pPr>
    </w:p>
    <w:p w14:paraId="32963F81" w14:textId="2F3883F7" w:rsidR="00C65E4B" w:rsidRDefault="00C65E4B" w:rsidP="00BB55FA">
      <w:pPr>
        <w:autoSpaceDE w:val="0"/>
        <w:autoSpaceDN w:val="0"/>
        <w:adjustRightInd w:val="0"/>
        <w:spacing w:line="240" w:lineRule="auto"/>
        <w:rPr>
          <w:lang w:eastAsia="it-IT"/>
          <w14:ligatures w14:val="standard"/>
        </w:rPr>
      </w:pPr>
      <w:r>
        <w:rPr>
          <w:lang w:eastAsia="it-IT"/>
          <w14:ligatures w14:val="standard"/>
        </w:rPr>
        <w:t>[3]</w:t>
      </w:r>
      <w:r w:rsidR="00C046AA">
        <w:rPr>
          <w:lang w:eastAsia="it-IT"/>
          <w14:ligatures w14:val="standard"/>
        </w:rPr>
        <w:t xml:space="preserve"> </w:t>
      </w:r>
      <w:r>
        <w:rPr>
          <w:lang w:eastAsia="it-IT"/>
          <w14:ligatures w14:val="standard"/>
        </w:rPr>
        <w:t xml:space="preserve">Optimal Portfolio Selection with a Shortfall Probability Constraint: Evidence from Alternative Distribution Functions, </w:t>
      </w:r>
      <w:r w:rsidRPr="00C65E4B">
        <w:rPr>
          <w:lang w:eastAsia="it-IT"/>
          <w14:ligatures w14:val="standard"/>
        </w:rPr>
        <w:t>Yalcin Akcay and Atakan Yalcin</w:t>
      </w:r>
      <w:r>
        <w:rPr>
          <w:lang w:eastAsia="it-IT"/>
          <w14:ligatures w14:val="standard"/>
        </w:rPr>
        <w:t xml:space="preserve">, </w:t>
      </w:r>
      <w:r w:rsidRPr="00C65E4B">
        <w:rPr>
          <w:lang w:eastAsia="it-IT"/>
          <w14:ligatures w14:val="standard"/>
        </w:rPr>
        <w:t>The Journal of Financial Research•Vol. XXXIII, No. 1•Pages 77–102•Spring 2010</w:t>
      </w:r>
    </w:p>
    <w:p w14:paraId="3B81CA9E" w14:textId="7D46D24E" w:rsidR="00EC194E" w:rsidRDefault="00EC194E" w:rsidP="00BB55FA">
      <w:pPr>
        <w:autoSpaceDE w:val="0"/>
        <w:autoSpaceDN w:val="0"/>
        <w:adjustRightInd w:val="0"/>
        <w:spacing w:line="240" w:lineRule="auto"/>
        <w:rPr>
          <w:lang w:eastAsia="it-IT"/>
          <w14:ligatures w14:val="standard"/>
        </w:rPr>
      </w:pPr>
    </w:p>
    <w:p w14:paraId="20FF0268" w14:textId="262B6B81" w:rsidR="00EC194E" w:rsidRDefault="00EC194E" w:rsidP="00EC194E">
      <w:pPr>
        <w:pStyle w:val="Heading1"/>
        <w:spacing w:before="0"/>
        <w:rPr>
          <w:rFonts w:ascii="Linux Libertine" w:eastAsiaTheme="minorHAnsi" w:hAnsi="Linux Libertine" w:cstheme="minorBidi"/>
          <w:b w:val="0"/>
          <w:bCs w:val="0"/>
          <w:color w:val="auto"/>
          <w:sz w:val="18"/>
          <w:szCs w:val="22"/>
          <w:lang w:eastAsia="it-IT"/>
          <w14:ligatures w14:val="standard"/>
        </w:rPr>
      </w:pPr>
      <w:r w:rsidRPr="00EC194E">
        <w:rPr>
          <w:rFonts w:ascii="Linux Libertine" w:eastAsiaTheme="minorHAnsi" w:hAnsi="Linux Libertine" w:cstheme="minorBidi"/>
          <w:b w:val="0"/>
          <w:bCs w:val="0"/>
          <w:color w:val="auto"/>
          <w:sz w:val="18"/>
          <w:szCs w:val="22"/>
          <w:lang w:eastAsia="it-IT"/>
          <w14:ligatures w14:val="standard"/>
        </w:rPr>
        <w:t>[4</w:t>
      </w:r>
      <w:proofErr w:type="gramStart"/>
      <w:r w:rsidRPr="00EC194E">
        <w:rPr>
          <w:rFonts w:ascii="Linux Libertine" w:eastAsiaTheme="minorHAnsi" w:hAnsi="Linux Libertine" w:cstheme="minorBidi"/>
          <w:b w:val="0"/>
          <w:bCs w:val="0"/>
          <w:color w:val="auto"/>
          <w:sz w:val="18"/>
          <w:szCs w:val="22"/>
          <w:lang w:eastAsia="it-IT"/>
          <w14:ligatures w14:val="standard"/>
        </w:rPr>
        <w:t xml:space="preserve">] </w:t>
      </w:r>
      <w:r>
        <w:rPr>
          <w:rFonts w:ascii="Linux Libertine" w:eastAsiaTheme="minorHAnsi" w:hAnsi="Linux Libertine" w:cstheme="minorBidi"/>
          <w:b w:val="0"/>
          <w:bCs w:val="0"/>
          <w:color w:val="auto"/>
          <w:sz w:val="18"/>
          <w:szCs w:val="22"/>
          <w:lang w:eastAsia="it-IT"/>
          <w14:ligatures w14:val="standard"/>
        </w:rPr>
        <w:t xml:space="preserve"> </w:t>
      </w:r>
      <w:r w:rsidRPr="00EC194E">
        <w:rPr>
          <w:rFonts w:ascii="Linux Libertine" w:eastAsiaTheme="minorHAnsi" w:hAnsi="Linux Libertine" w:cstheme="minorBidi"/>
          <w:b w:val="0"/>
          <w:bCs w:val="0"/>
          <w:color w:val="auto"/>
          <w:sz w:val="18"/>
          <w:szCs w:val="22"/>
          <w:lang w:eastAsia="it-IT"/>
          <w14:ligatures w14:val="standard"/>
        </w:rPr>
        <w:t>Portfolio</w:t>
      </w:r>
      <w:proofErr w:type="gramEnd"/>
      <w:r w:rsidRPr="00EC194E">
        <w:rPr>
          <w:rFonts w:ascii="Linux Libertine" w:eastAsiaTheme="minorHAnsi" w:hAnsi="Linux Libertine" w:cstheme="minorBidi"/>
          <w:b w:val="0"/>
          <w:bCs w:val="0"/>
          <w:color w:val="auto"/>
          <w:sz w:val="18"/>
          <w:szCs w:val="22"/>
          <w:lang w:eastAsia="it-IT"/>
          <w14:ligatures w14:val="standard"/>
        </w:rPr>
        <w:t xml:space="preserve"> Diversification</w:t>
      </w:r>
      <w:r>
        <w:rPr>
          <w:rFonts w:ascii="Linux Libertine" w:eastAsiaTheme="minorHAnsi" w:hAnsi="Linux Libertine" w:cstheme="minorBidi"/>
          <w:b w:val="0"/>
          <w:bCs w:val="0"/>
          <w:color w:val="auto"/>
          <w:sz w:val="18"/>
          <w:szCs w:val="22"/>
          <w:lang w:eastAsia="it-IT"/>
          <w14:ligatures w14:val="standard"/>
        </w:rPr>
        <w:t xml:space="preserve">, </w:t>
      </w:r>
      <w:r w:rsidRPr="00EC194E">
        <w:rPr>
          <w:rFonts w:ascii="Linux Libertine" w:eastAsiaTheme="minorHAnsi" w:hAnsi="Linux Libertine" w:cstheme="minorBidi"/>
          <w:b w:val="0"/>
          <w:bCs w:val="0"/>
          <w:color w:val="auto"/>
          <w:sz w:val="18"/>
          <w:szCs w:val="22"/>
          <w:lang w:eastAsia="it-IT"/>
          <w14:ligatures w14:val="standard"/>
        </w:rPr>
        <w:t>By Francois-Serge Lhabitant</w:t>
      </w:r>
    </w:p>
    <w:p w14:paraId="2F6C4FEA" w14:textId="77777777" w:rsidR="00B936C4" w:rsidRDefault="00B936C4" w:rsidP="00985C8B">
      <w:pPr>
        <w:rPr>
          <w:lang w:eastAsia="it-IT"/>
        </w:rPr>
      </w:pPr>
    </w:p>
    <w:p w14:paraId="79898BFF" w14:textId="6AC8065B" w:rsidR="00B71730" w:rsidRDefault="00985C8B" w:rsidP="00985C8B">
      <w:pPr>
        <w:rPr>
          <w:lang w:eastAsia="it-IT"/>
        </w:rPr>
      </w:pPr>
      <w:r>
        <w:rPr>
          <w:lang w:eastAsia="it-IT"/>
        </w:rPr>
        <w:t>[5</w:t>
      </w:r>
      <w:r w:rsidR="00935AA8">
        <w:rPr>
          <w:lang w:eastAsia="it-IT"/>
        </w:rPr>
        <w:t>] Minimum</w:t>
      </w:r>
      <w:r w:rsidRPr="00985C8B">
        <w:rPr>
          <w:lang w:eastAsia="it-IT"/>
        </w:rPr>
        <w:t xml:space="preserve"> variance portfolio: the art of constraints</w:t>
      </w:r>
      <w:r>
        <w:rPr>
          <w:lang w:eastAsia="it-IT"/>
        </w:rPr>
        <w:t xml:space="preserve">, </w:t>
      </w:r>
      <w:r w:rsidR="00706B3F">
        <w:rPr>
          <w:lang w:eastAsia="it-IT"/>
        </w:rPr>
        <w:t>Ossiam Research Team</w:t>
      </w:r>
    </w:p>
    <w:p w14:paraId="313D4FCA" w14:textId="77777777" w:rsidR="00A04548" w:rsidRDefault="00A04548" w:rsidP="00985C8B">
      <w:pPr>
        <w:rPr>
          <w:lang w:eastAsia="it-IT"/>
        </w:rPr>
      </w:pPr>
    </w:p>
    <w:p w14:paraId="424C632A" w14:textId="16A8D0BD" w:rsidR="00B71730" w:rsidRDefault="00B71730" w:rsidP="001903DE">
      <w:pPr>
        <w:jc w:val="left"/>
        <w:rPr>
          <w:rStyle w:val="Hyperlink"/>
          <w:lang w:eastAsia="it-IT"/>
        </w:rPr>
      </w:pPr>
      <w:r>
        <w:rPr>
          <w:lang w:eastAsia="it-IT"/>
        </w:rPr>
        <w:t>[6]</w:t>
      </w:r>
      <w:r w:rsidR="001903DE">
        <w:rPr>
          <w:lang w:eastAsia="it-IT"/>
        </w:rPr>
        <w:t xml:space="preserve">  </w:t>
      </w:r>
      <w:r w:rsidR="001903DE" w:rsidRPr="001903DE">
        <w:rPr>
          <w:lang w:eastAsia="it-IT"/>
        </w:rPr>
        <w:t>EricZivot</w:t>
      </w:r>
      <w:r w:rsidR="001903DE">
        <w:rPr>
          <w:lang w:eastAsia="it-IT"/>
        </w:rPr>
        <w:t xml:space="preserve">, </w:t>
      </w:r>
      <w:r w:rsidR="001903DE" w:rsidRPr="001903DE">
        <w:rPr>
          <w:lang w:eastAsia="it-IT"/>
        </w:rPr>
        <w:t>Portfolio</w:t>
      </w:r>
      <w:r w:rsidR="001903DE">
        <w:rPr>
          <w:lang w:eastAsia="it-IT"/>
        </w:rPr>
        <w:t xml:space="preserve"> </w:t>
      </w:r>
      <w:r w:rsidR="001903DE" w:rsidRPr="001903DE">
        <w:rPr>
          <w:lang w:eastAsia="it-IT"/>
        </w:rPr>
        <w:t>Theory</w:t>
      </w:r>
      <w:r w:rsidR="001903DE">
        <w:rPr>
          <w:lang w:eastAsia="it-IT"/>
        </w:rPr>
        <w:t xml:space="preserve"> </w:t>
      </w:r>
      <w:r w:rsidR="001903DE" w:rsidRPr="001903DE">
        <w:rPr>
          <w:lang w:eastAsia="it-IT"/>
        </w:rPr>
        <w:t>with</w:t>
      </w:r>
      <w:r w:rsidR="001903DE">
        <w:rPr>
          <w:lang w:eastAsia="it-IT"/>
        </w:rPr>
        <w:t xml:space="preserve"> </w:t>
      </w:r>
      <w:r w:rsidR="001903DE" w:rsidRPr="001903DE">
        <w:rPr>
          <w:lang w:eastAsia="it-IT"/>
        </w:rPr>
        <w:t>No</w:t>
      </w:r>
      <w:r w:rsidR="001903DE">
        <w:rPr>
          <w:lang w:eastAsia="it-IT"/>
        </w:rPr>
        <w:t xml:space="preserve"> </w:t>
      </w:r>
      <w:r w:rsidR="001903DE" w:rsidRPr="001903DE">
        <w:rPr>
          <w:lang w:eastAsia="it-IT"/>
        </w:rPr>
        <w:t>ShortSales</w:t>
      </w:r>
      <w:r w:rsidR="001903DE">
        <w:rPr>
          <w:lang w:eastAsia="it-IT"/>
        </w:rPr>
        <w:t xml:space="preserve"> </w:t>
      </w:r>
      <w:hyperlink r:id="rId40" w:history="1">
        <w:r w:rsidR="001903DE" w:rsidRPr="00156698">
          <w:rPr>
            <w:rStyle w:val="Hyperlink"/>
            <w:lang w:eastAsia="it-IT"/>
          </w:rPr>
          <w:t>https://faculty.washington.edu/ezivot/econ424/portfolioTheoryNoShorts.Rmd</w:t>
        </w:r>
      </w:hyperlink>
    </w:p>
    <w:p w14:paraId="43C1A375" w14:textId="76A89A3D" w:rsidR="0045358A" w:rsidRDefault="0045358A" w:rsidP="00985C8B">
      <w:pPr>
        <w:rPr>
          <w:rStyle w:val="Hyperlink"/>
          <w:lang w:eastAsia="it-IT"/>
        </w:rPr>
      </w:pPr>
    </w:p>
    <w:p w14:paraId="3D321517" w14:textId="655CA9EA" w:rsidR="0045358A" w:rsidRDefault="0045358A" w:rsidP="0045358A">
      <w:pPr>
        <w:rPr>
          <w:lang w:eastAsia="it-IT"/>
          <w14:ligatures w14:val="standard"/>
        </w:rPr>
      </w:pPr>
      <w:r w:rsidRPr="0045358A">
        <w:rPr>
          <w14:ligatures w14:val="standard"/>
        </w:rPr>
        <w:t xml:space="preserve">[7] Stephen J. Brownab, Inchang Hwanga, Francis </w:t>
      </w:r>
      <w:r w:rsidR="002D6E48" w:rsidRPr="002D6E48">
        <w:rPr>
          <w14:ligatures w14:val="standard"/>
        </w:rPr>
        <w:t>Inc</w:t>
      </w:r>
      <w:r w:rsidR="002D6E48">
        <w:rPr>
          <w14:ligatures w14:val="standard"/>
        </w:rPr>
        <w:t xml:space="preserve">, </w:t>
      </w:r>
      <w:proofErr w:type="gramStart"/>
      <w:r w:rsidRPr="0045358A">
        <w:rPr>
          <w:lang w:eastAsia="it-IT"/>
          <w14:ligatures w14:val="standard"/>
        </w:rPr>
        <w:t>Why</w:t>
      </w:r>
      <w:proofErr w:type="gramEnd"/>
      <w:r w:rsidRPr="0045358A">
        <w:rPr>
          <w:lang w:eastAsia="it-IT"/>
          <w14:ligatures w14:val="standard"/>
        </w:rPr>
        <w:t xml:space="preserve"> optimal diversification cannot outperform naive diversification: Evidence from tail risk exposure</w:t>
      </w:r>
      <w:r w:rsidR="002D6E48">
        <w:rPr>
          <w:lang w:eastAsia="it-IT"/>
          <w14:ligatures w14:val="standard"/>
        </w:rPr>
        <w:t>.</w:t>
      </w:r>
    </w:p>
    <w:p w14:paraId="3730A24E" w14:textId="77777777" w:rsidR="00A04548" w:rsidRDefault="00A04548" w:rsidP="0045358A">
      <w:pPr>
        <w:rPr>
          <w:lang w:eastAsia="it-IT"/>
          <w14:ligatures w14:val="standard"/>
        </w:rPr>
      </w:pPr>
    </w:p>
    <w:p w14:paraId="435CA647" w14:textId="2C5241B8" w:rsidR="004F3875" w:rsidRPr="0045358A" w:rsidRDefault="004F3875" w:rsidP="0045358A">
      <w:pPr>
        <w:rPr>
          <w:lang w:eastAsia="it-IT"/>
          <w14:ligatures w14:val="standard"/>
        </w:rPr>
      </w:pPr>
      <w:r>
        <w:rPr>
          <w:lang w:eastAsia="it-IT"/>
          <w14:ligatures w14:val="standard"/>
        </w:rPr>
        <w:t xml:space="preserve">[8] </w:t>
      </w:r>
      <w:r w:rsidRPr="004F3875">
        <w:rPr>
          <w:lang w:eastAsia="it-IT"/>
          <w14:ligatures w14:val="standard"/>
        </w:rPr>
        <w:t>Konstantinos Benidis and Daniel P. Palomar</w:t>
      </w:r>
      <w:r>
        <w:rPr>
          <w:lang w:eastAsia="it-IT"/>
          <w14:ligatures w14:val="standard"/>
        </w:rPr>
        <w:t xml:space="preserve">, </w:t>
      </w:r>
      <w:r w:rsidRPr="004F3875">
        <w:rPr>
          <w:lang w:eastAsia="it-IT"/>
          <w14:ligatures w14:val="standard"/>
        </w:rPr>
        <w:t>Design of Portfolio of Stocks to Track an Index</w:t>
      </w:r>
    </w:p>
    <w:sectPr w:rsidR="004F3875" w:rsidRPr="0045358A"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236D7" w14:textId="77777777" w:rsidR="00AA663F" w:rsidRDefault="00AA663F">
      <w:r>
        <w:separator/>
      </w:r>
    </w:p>
  </w:endnote>
  <w:endnote w:type="continuationSeparator" w:id="0">
    <w:p w14:paraId="581301AD" w14:textId="77777777" w:rsidR="00AA663F" w:rsidRDefault="00AA663F">
      <w:r>
        <w:continuationSeparator/>
      </w:r>
    </w:p>
  </w:endnote>
  <w:endnote w:type="continuationNotice" w:id="1">
    <w:p w14:paraId="264CF3FE" w14:textId="77777777" w:rsidR="00AA663F" w:rsidRDefault="00AA66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EABFD" w14:textId="77777777" w:rsidR="00897CE0" w:rsidRPr="00586A35" w:rsidRDefault="00897CE0" w:rsidP="00586A35">
    <w:pPr>
      <w:pStyle w:val="Footer"/>
      <w:rPr>
        <w:rStyle w:val="PageNumber"/>
        <w:rFonts w:ascii="Linux Biolinum" w:hAnsi="Linux Biolinum" w:cs="Linux Biolinum"/>
      </w:rPr>
    </w:pPr>
  </w:p>
  <w:p w14:paraId="3C48A875" w14:textId="77777777" w:rsidR="00897CE0" w:rsidRPr="00586A35" w:rsidRDefault="00897CE0"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89DB1" w14:textId="77777777" w:rsidR="00897CE0" w:rsidRPr="00586A35" w:rsidRDefault="00897CE0">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CEEEAC" w14:textId="77777777" w:rsidR="00AA663F" w:rsidRDefault="00AA663F">
      <w:r>
        <w:separator/>
      </w:r>
    </w:p>
  </w:footnote>
  <w:footnote w:type="continuationSeparator" w:id="0">
    <w:p w14:paraId="22B443F7" w14:textId="77777777" w:rsidR="00AA663F" w:rsidRDefault="00AA663F">
      <w:r>
        <w:continuationSeparator/>
      </w:r>
    </w:p>
  </w:footnote>
  <w:footnote w:type="continuationNotice" w:id="1">
    <w:p w14:paraId="31C07CBC" w14:textId="77777777" w:rsidR="00AA663F" w:rsidRDefault="00AA66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897CE0" w:rsidRPr="00586A35" w14:paraId="39905430" w14:textId="77777777" w:rsidTr="00586A35">
      <w:tc>
        <w:tcPr>
          <w:tcW w:w="2500" w:type="pct"/>
          <w:vAlign w:val="center"/>
        </w:tcPr>
        <w:p w14:paraId="659E8751" w14:textId="5CDC0C24" w:rsidR="00897CE0" w:rsidRPr="00586A35" w:rsidRDefault="00897CE0" w:rsidP="00586A35">
          <w:pPr>
            <w:pStyle w:val="Header"/>
            <w:tabs>
              <w:tab w:val="clear" w:pos="4320"/>
              <w:tab w:val="clear" w:pos="8640"/>
            </w:tabs>
            <w:jc w:val="left"/>
            <w:rPr>
              <w:rFonts w:ascii="Linux Biolinum" w:hAnsi="Linux Biolinum" w:cs="Linux Biolinum"/>
            </w:rPr>
          </w:pPr>
          <w:r>
            <w:rPr>
              <w:rFonts w:ascii="Linux Biolinum" w:hAnsi="Linux Biolinum" w:cs="Linux Biolinum"/>
            </w:rPr>
            <w:t>COMP 6212 Computation Finance</w:t>
          </w:r>
        </w:p>
      </w:tc>
      <w:tc>
        <w:tcPr>
          <w:tcW w:w="2500" w:type="pct"/>
          <w:vAlign w:val="center"/>
        </w:tcPr>
        <w:p w14:paraId="0DBA27AA" w14:textId="1D322702" w:rsidR="00897CE0" w:rsidRPr="00586A35" w:rsidRDefault="00897CE0"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Coursework 1 – 2018 - 2019</w:t>
          </w:r>
        </w:p>
      </w:tc>
    </w:tr>
  </w:tbl>
  <w:p w14:paraId="70FA8E73" w14:textId="77777777" w:rsidR="00897CE0" w:rsidRPr="00586A35" w:rsidRDefault="00897CE0"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897CE0" w:rsidRPr="00586A35" w14:paraId="06460180" w14:textId="77777777" w:rsidTr="00586A35">
      <w:tc>
        <w:tcPr>
          <w:tcW w:w="2500" w:type="pct"/>
          <w:vAlign w:val="center"/>
        </w:tcPr>
        <w:p w14:paraId="1248E9E7" w14:textId="7B951A1C" w:rsidR="00897CE0" w:rsidRPr="00586A35" w:rsidRDefault="00897CE0" w:rsidP="00586A35">
          <w:pPr>
            <w:pStyle w:val="Header"/>
            <w:tabs>
              <w:tab w:val="clear" w:pos="4320"/>
              <w:tab w:val="clear" w:pos="8640"/>
            </w:tabs>
            <w:jc w:val="left"/>
            <w:rPr>
              <w:rFonts w:ascii="Linux Biolinum" w:hAnsi="Linux Biolinum" w:cs="Linux Biolinum"/>
            </w:rPr>
          </w:pPr>
          <w:r>
            <w:rPr>
              <w:rFonts w:ascii="Linux Biolinum" w:hAnsi="Linux Biolinum" w:cs="Linux Biolinum"/>
            </w:rPr>
            <w:t>COMP 6212 Computation Finance</w:t>
          </w:r>
        </w:p>
      </w:tc>
      <w:tc>
        <w:tcPr>
          <w:tcW w:w="2500" w:type="pct"/>
          <w:vAlign w:val="center"/>
        </w:tcPr>
        <w:p w14:paraId="1241EDA1" w14:textId="63EDB923" w:rsidR="00897CE0" w:rsidRPr="00586A35" w:rsidRDefault="00EF221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Coursework 1 – 2018 - 2019</w:t>
          </w:r>
        </w:p>
      </w:tc>
    </w:tr>
  </w:tbl>
  <w:p w14:paraId="46B42DF8" w14:textId="77777777" w:rsidR="00897CE0" w:rsidRPr="00586A35" w:rsidRDefault="00897CE0"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4C3D0BA7"/>
    <w:multiLevelType w:val="hybridMultilevel"/>
    <w:tmpl w:val="CA1667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9"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4"/>
  </w:num>
  <w:num w:numId="3">
    <w:abstractNumId w:val="10"/>
  </w:num>
  <w:num w:numId="4">
    <w:abstractNumId w:val="28"/>
  </w:num>
  <w:num w:numId="5">
    <w:abstractNumId w:val="19"/>
  </w:num>
  <w:num w:numId="6">
    <w:abstractNumId w:val="15"/>
  </w:num>
  <w:num w:numId="7">
    <w:abstractNumId w:val="26"/>
  </w:num>
  <w:num w:numId="8">
    <w:abstractNumId w:val="22"/>
  </w:num>
  <w:num w:numId="9">
    <w:abstractNumId w:val="25"/>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1"/>
  </w:num>
  <w:num w:numId="21">
    <w:abstractNumId w:val="24"/>
  </w:num>
  <w:num w:numId="22">
    <w:abstractNumId w:val="30"/>
  </w:num>
  <w:num w:numId="23">
    <w:abstractNumId w:val="13"/>
  </w:num>
  <w:num w:numId="24">
    <w:abstractNumId w:val="27"/>
  </w:num>
  <w:num w:numId="25">
    <w:abstractNumId w:val="23"/>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 w:numId="32">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1F1F"/>
    <w:rsid w:val="0000598B"/>
    <w:rsid w:val="000106AD"/>
    <w:rsid w:val="00012261"/>
    <w:rsid w:val="00012F48"/>
    <w:rsid w:val="00014449"/>
    <w:rsid w:val="00032EFF"/>
    <w:rsid w:val="00035FAD"/>
    <w:rsid w:val="00041330"/>
    <w:rsid w:val="00045252"/>
    <w:rsid w:val="00047398"/>
    <w:rsid w:val="00050EEF"/>
    <w:rsid w:val="00052A1A"/>
    <w:rsid w:val="00052BFC"/>
    <w:rsid w:val="00052C34"/>
    <w:rsid w:val="00056777"/>
    <w:rsid w:val="00057CA8"/>
    <w:rsid w:val="00062D29"/>
    <w:rsid w:val="000713CD"/>
    <w:rsid w:val="00072E69"/>
    <w:rsid w:val="0007392C"/>
    <w:rsid w:val="000739F9"/>
    <w:rsid w:val="00075800"/>
    <w:rsid w:val="00077680"/>
    <w:rsid w:val="00080E27"/>
    <w:rsid w:val="000819C0"/>
    <w:rsid w:val="00083FED"/>
    <w:rsid w:val="0008431E"/>
    <w:rsid w:val="00085B1F"/>
    <w:rsid w:val="000B4447"/>
    <w:rsid w:val="000C050B"/>
    <w:rsid w:val="000C5C9E"/>
    <w:rsid w:val="000E118B"/>
    <w:rsid w:val="000E278E"/>
    <w:rsid w:val="000E7A87"/>
    <w:rsid w:val="000F6090"/>
    <w:rsid w:val="001041A3"/>
    <w:rsid w:val="0010534D"/>
    <w:rsid w:val="00111582"/>
    <w:rsid w:val="00115B0C"/>
    <w:rsid w:val="00121FCA"/>
    <w:rsid w:val="001246CD"/>
    <w:rsid w:val="00125086"/>
    <w:rsid w:val="00125AC6"/>
    <w:rsid w:val="001271C0"/>
    <w:rsid w:val="00127D30"/>
    <w:rsid w:val="0013113A"/>
    <w:rsid w:val="001312DE"/>
    <w:rsid w:val="001314CF"/>
    <w:rsid w:val="001346D8"/>
    <w:rsid w:val="001363F5"/>
    <w:rsid w:val="00140C02"/>
    <w:rsid w:val="00141A17"/>
    <w:rsid w:val="0014244B"/>
    <w:rsid w:val="001424BD"/>
    <w:rsid w:val="00142AF1"/>
    <w:rsid w:val="00142FEA"/>
    <w:rsid w:val="0014355E"/>
    <w:rsid w:val="001453E7"/>
    <w:rsid w:val="00145419"/>
    <w:rsid w:val="00145486"/>
    <w:rsid w:val="0015170A"/>
    <w:rsid w:val="00152510"/>
    <w:rsid w:val="001566AE"/>
    <w:rsid w:val="00161B51"/>
    <w:rsid w:val="0017074F"/>
    <w:rsid w:val="001751F7"/>
    <w:rsid w:val="001903DE"/>
    <w:rsid w:val="00193445"/>
    <w:rsid w:val="001961CD"/>
    <w:rsid w:val="001A06AF"/>
    <w:rsid w:val="001A1D64"/>
    <w:rsid w:val="001A3DC4"/>
    <w:rsid w:val="001A43B1"/>
    <w:rsid w:val="001A47B5"/>
    <w:rsid w:val="001A6249"/>
    <w:rsid w:val="001A71BB"/>
    <w:rsid w:val="001B29D6"/>
    <w:rsid w:val="001C108E"/>
    <w:rsid w:val="001C652D"/>
    <w:rsid w:val="001D27E1"/>
    <w:rsid w:val="001D5887"/>
    <w:rsid w:val="001E04CB"/>
    <w:rsid w:val="001E2720"/>
    <w:rsid w:val="001E2F45"/>
    <w:rsid w:val="001E71D7"/>
    <w:rsid w:val="001F2284"/>
    <w:rsid w:val="001F510F"/>
    <w:rsid w:val="0020294A"/>
    <w:rsid w:val="00215BA1"/>
    <w:rsid w:val="00217A1F"/>
    <w:rsid w:val="00220849"/>
    <w:rsid w:val="00221160"/>
    <w:rsid w:val="002233F8"/>
    <w:rsid w:val="00223A9C"/>
    <w:rsid w:val="00245119"/>
    <w:rsid w:val="00250FEF"/>
    <w:rsid w:val="00252596"/>
    <w:rsid w:val="002642F4"/>
    <w:rsid w:val="00264B6B"/>
    <w:rsid w:val="00270347"/>
    <w:rsid w:val="0027195D"/>
    <w:rsid w:val="002738DA"/>
    <w:rsid w:val="002819EB"/>
    <w:rsid w:val="00282789"/>
    <w:rsid w:val="00282B87"/>
    <w:rsid w:val="00290DF5"/>
    <w:rsid w:val="00291180"/>
    <w:rsid w:val="00292645"/>
    <w:rsid w:val="0029583F"/>
    <w:rsid w:val="002A517A"/>
    <w:rsid w:val="002B01E4"/>
    <w:rsid w:val="002B1F59"/>
    <w:rsid w:val="002C1AFA"/>
    <w:rsid w:val="002D26C4"/>
    <w:rsid w:val="002D45C5"/>
    <w:rsid w:val="002D6E48"/>
    <w:rsid w:val="002E5B6E"/>
    <w:rsid w:val="002F069E"/>
    <w:rsid w:val="002F06B8"/>
    <w:rsid w:val="002F2289"/>
    <w:rsid w:val="002F2EB2"/>
    <w:rsid w:val="003014A1"/>
    <w:rsid w:val="00301545"/>
    <w:rsid w:val="00303FAD"/>
    <w:rsid w:val="00304092"/>
    <w:rsid w:val="003057B1"/>
    <w:rsid w:val="00307501"/>
    <w:rsid w:val="00311D5E"/>
    <w:rsid w:val="00316547"/>
    <w:rsid w:val="00316E5E"/>
    <w:rsid w:val="00317850"/>
    <w:rsid w:val="00321DDC"/>
    <w:rsid w:val="003254F2"/>
    <w:rsid w:val="003259EC"/>
    <w:rsid w:val="0032775A"/>
    <w:rsid w:val="0033342D"/>
    <w:rsid w:val="003342CD"/>
    <w:rsid w:val="00334BE3"/>
    <w:rsid w:val="00336D12"/>
    <w:rsid w:val="0034235E"/>
    <w:rsid w:val="00344893"/>
    <w:rsid w:val="00350834"/>
    <w:rsid w:val="00351BB8"/>
    <w:rsid w:val="00356296"/>
    <w:rsid w:val="003564F1"/>
    <w:rsid w:val="00357671"/>
    <w:rsid w:val="00361693"/>
    <w:rsid w:val="00373175"/>
    <w:rsid w:val="0037572A"/>
    <w:rsid w:val="00376CCC"/>
    <w:rsid w:val="0038080D"/>
    <w:rsid w:val="00381372"/>
    <w:rsid w:val="0038335A"/>
    <w:rsid w:val="003867B4"/>
    <w:rsid w:val="00386E36"/>
    <w:rsid w:val="00390853"/>
    <w:rsid w:val="00390AC4"/>
    <w:rsid w:val="00392395"/>
    <w:rsid w:val="003936B1"/>
    <w:rsid w:val="003944CF"/>
    <w:rsid w:val="0039544B"/>
    <w:rsid w:val="003A0CB4"/>
    <w:rsid w:val="003A1ABD"/>
    <w:rsid w:val="003B1CA3"/>
    <w:rsid w:val="003B3E17"/>
    <w:rsid w:val="003B44F3"/>
    <w:rsid w:val="003B586E"/>
    <w:rsid w:val="003C1361"/>
    <w:rsid w:val="003C3338"/>
    <w:rsid w:val="003D0DD2"/>
    <w:rsid w:val="003D2272"/>
    <w:rsid w:val="003D2CCA"/>
    <w:rsid w:val="003D3841"/>
    <w:rsid w:val="003D544B"/>
    <w:rsid w:val="003D7001"/>
    <w:rsid w:val="003E449E"/>
    <w:rsid w:val="003E6247"/>
    <w:rsid w:val="003F10D3"/>
    <w:rsid w:val="003F128B"/>
    <w:rsid w:val="003F4297"/>
    <w:rsid w:val="003F5DAE"/>
    <w:rsid w:val="003F5F3D"/>
    <w:rsid w:val="003F7CA2"/>
    <w:rsid w:val="004128EE"/>
    <w:rsid w:val="00422AC9"/>
    <w:rsid w:val="00424862"/>
    <w:rsid w:val="00427C7D"/>
    <w:rsid w:val="00431CB0"/>
    <w:rsid w:val="004370DF"/>
    <w:rsid w:val="00440171"/>
    <w:rsid w:val="00441118"/>
    <w:rsid w:val="00447111"/>
    <w:rsid w:val="004527A7"/>
    <w:rsid w:val="0045358A"/>
    <w:rsid w:val="0046042C"/>
    <w:rsid w:val="004622C2"/>
    <w:rsid w:val="00462817"/>
    <w:rsid w:val="00465D79"/>
    <w:rsid w:val="00474EF9"/>
    <w:rsid w:val="00475E97"/>
    <w:rsid w:val="0048106F"/>
    <w:rsid w:val="0048126B"/>
    <w:rsid w:val="004825CE"/>
    <w:rsid w:val="004836A6"/>
    <w:rsid w:val="004858BB"/>
    <w:rsid w:val="00492EF4"/>
    <w:rsid w:val="004947C9"/>
    <w:rsid w:val="00495781"/>
    <w:rsid w:val="00495EAE"/>
    <w:rsid w:val="00497365"/>
    <w:rsid w:val="004A48EB"/>
    <w:rsid w:val="004A7556"/>
    <w:rsid w:val="004B0BF6"/>
    <w:rsid w:val="004B1C17"/>
    <w:rsid w:val="004C1EDF"/>
    <w:rsid w:val="004C49F3"/>
    <w:rsid w:val="004C6B2D"/>
    <w:rsid w:val="004E0FD6"/>
    <w:rsid w:val="004E1736"/>
    <w:rsid w:val="004F3875"/>
    <w:rsid w:val="004F66F7"/>
    <w:rsid w:val="0050103C"/>
    <w:rsid w:val="00503C34"/>
    <w:rsid w:val="005041C6"/>
    <w:rsid w:val="00504570"/>
    <w:rsid w:val="00504C8B"/>
    <w:rsid w:val="00506EF6"/>
    <w:rsid w:val="005103B8"/>
    <w:rsid w:val="00511391"/>
    <w:rsid w:val="005153AC"/>
    <w:rsid w:val="005160AB"/>
    <w:rsid w:val="00520664"/>
    <w:rsid w:val="0052095A"/>
    <w:rsid w:val="00523CD9"/>
    <w:rsid w:val="00533677"/>
    <w:rsid w:val="005357C3"/>
    <w:rsid w:val="00540C55"/>
    <w:rsid w:val="00551881"/>
    <w:rsid w:val="005528F6"/>
    <w:rsid w:val="00555C15"/>
    <w:rsid w:val="00563271"/>
    <w:rsid w:val="0056453E"/>
    <w:rsid w:val="00572F50"/>
    <w:rsid w:val="005731C5"/>
    <w:rsid w:val="00576B77"/>
    <w:rsid w:val="00583EED"/>
    <w:rsid w:val="0058578F"/>
    <w:rsid w:val="00586A35"/>
    <w:rsid w:val="005872CB"/>
    <w:rsid w:val="00590C34"/>
    <w:rsid w:val="00592385"/>
    <w:rsid w:val="005927BE"/>
    <w:rsid w:val="00596082"/>
    <w:rsid w:val="00596F2A"/>
    <w:rsid w:val="005A5049"/>
    <w:rsid w:val="005A6B1B"/>
    <w:rsid w:val="005B0875"/>
    <w:rsid w:val="005B0AFE"/>
    <w:rsid w:val="005B2CA6"/>
    <w:rsid w:val="005B2ED3"/>
    <w:rsid w:val="005B493F"/>
    <w:rsid w:val="005C09BA"/>
    <w:rsid w:val="005C3D72"/>
    <w:rsid w:val="005C5E25"/>
    <w:rsid w:val="005C5E36"/>
    <w:rsid w:val="005D0695"/>
    <w:rsid w:val="005D0CCE"/>
    <w:rsid w:val="005D1A39"/>
    <w:rsid w:val="005D7E6E"/>
    <w:rsid w:val="005E22A3"/>
    <w:rsid w:val="005E3A39"/>
    <w:rsid w:val="005F30FF"/>
    <w:rsid w:val="005F37A1"/>
    <w:rsid w:val="005F5C1C"/>
    <w:rsid w:val="005F773F"/>
    <w:rsid w:val="00602673"/>
    <w:rsid w:val="00607A60"/>
    <w:rsid w:val="00610F6E"/>
    <w:rsid w:val="006124E6"/>
    <w:rsid w:val="0061273A"/>
    <w:rsid w:val="00612C56"/>
    <w:rsid w:val="00612E4E"/>
    <w:rsid w:val="0062153F"/>
    <w:rsid w:val="006317A6"/>
    <w:rsid w:val="006324AD"/>
    <w:rsid w:val="0063608B"/>
    <w:rsid w:val="006448F4"/>
    <w:rsid w:val="00644AC8"/>
    <w:rsid w:val="00650463"/>
    <w:rsid w:val="00650531"/>
    <w:rsid w:val="006514CD"/>
    <w:rsid w:val="0065275A"/>
    <w:rsid w:val="00654D92"/>
    <w:rsid w:val="00660A05"/>
    <w:rsid w:val="00670649"/>
    <w:rsid w:val="00672A92"/>
    <w:rsid w:val="00673D83"/>
    <w:rsid w:val="00675128"/>
    <w:rsid w:val="0069472B"/>
    <w:rsid w:val="00694749"/>
    <w:rsid w:val="00694F0E"/>
    <w:rsid w:val="00696B74"/>
    <w:rsid w:val="006978B2"/>
    <w:rsid w:val="006A22F6"/>
    <w:rsid w:val="006A29E8"/>
    <w:rsid w:val="006A3BF7"/>
    <w:rsid w:val="006A7F24"/>
    <w:rsid w:val="006B00AB"/>
    <w:rsid w:val="006B05E0"/>
    <w:rsid w:val="006C4BE3"/>
    <w:rsid w:val="006C605C"/>
    <w:rsid w:val="006D0E9B"/>
    <w:rsid w:val="006D1288"/>
    <w:rsid w:val="006D2239"/>
    <w:rsid w:val="006E0D12"/>
    <w:rsid w:val="006E1919"/>
    <w:rsid w:val="006E4407"/>
    <w:rsid w:val="006E4458"/>
    <w:rsid w:val="006E7653"/>
    <w:rsid w:val="006F050A"/>
    <w:rsid w:val="006F0C8F"/>
    <w:rsid w:val="006F1681"/>
    <w:rsid w:val="006F606C"/>
    <w:rsid w:val="00701FA6"/>
    <w:rsid w:val="0070306F"/>
    <w:rsid w:val="0070473B"/>
    <w:rsid w:val="0070531E"/>
    <w:rsid w:val="007060F7"/>
    <w:rsid w:val="00706B3F"/>
    <w:rsid w:val="007134C5"/>
    <w:rsid w:val="00716FAD"/>
    <w:rsid w:val="00717FB2"/>
    <w:rsid w:val="007249CB"/>
    <w:rsid w:val="00727914"/>
    <w:rsid w:val="00727EBD"/>
    <w:rsid w:val="00732243"/>
    <w:rsid w:val="00732D22"/>
    <w:rsid w:val="007431C4"/>
    <w:rsid w:val="00743328"/>
    <w:rsid w:val="007451FF"/>
    <w:rsid w:val="00745373"/>
    <w:rsid w:val="00745633"/>
    <w:rsid w:val="00747E69"/>
    <w:rsid w:val="00751EC1"/>
    <w:rsid w:val="00752225"/>
    <w:rsid w:val="00753548"/>
    <w:rsid w:val="0075501A"/>
    <w:rsid w:val="007575DD"/>
    <w:rsid w:val="007634ED"/>
    <w:rsid w:val="0076367B"/>
    <w:rsid w:val="00764059"/>
    <w:rsid w:val="007647B0"/>
    <w:rsid w:val="00765265"/>
    <w:rsid w:val="00771DDC"/>
    <w:rsid w:val="007800CE"/>
    <w:rsid w:val="00780227"/>
    <w:rsid w:val="00782D5A"/>
    <w:rsid w:val="00791CB1"/>
    <w:rsid w:val="007925AA"/>
    <w:rsid w:val="00793451"/>
    <w:rsid w:val="00793808"/>
    <w:rsid w:val="007957C7"/>
    <w:rsid w:val="0079682F"/>
    <w:rsid w:val="00797D60"/>
    <w:rsid w:val="007A3F4E"/>
    <w:rsid w:val="007A481F"/>
    <w:rsid w:val="007A502C"/>
    <w:rsid w:val="007A579F"/>
    <w:rsid w:val="007A5E06"/>
    <w:rsid w:val="007B4FD1"/>
    <w:rsid w:val="007B5A04"/>
    <w:rsid w:val="007C57E7"/>
    <w:rsid w:val="007D3C28"/>
    <w:rsid w:val="007E0B4F"/>
    <w:rsid w:val="007E7648"/>
    <w:rsid w:val="007F2D1D"/>
    <w:rsid w:val="00802E06"/>
    <w:rsid w:val="008051C3"/>
    <w:rsid w:val="00810CE2"/>
    <w:rsid w:val="008150D3"/>
    <w:rsid w:val="008150D4"/>
    <w:rsid w:val="00824131"/>
    <w:rsid w:val="008313F7"/>
    <w:rsid w:val="0083735E"/>
    <w:rsid w:val="00837CBF"/>
    <w:rsid w:val="0084335A"/>
    <w:rsid w:val="00843705"/>
    <w:rsid w:val="00847A31"/>
    <w:rsid w:val="00850D0C"/>
    <w:rsid w:val="0085553A"/>
    <w:rsid w:val="00870DEE"/>
    <w:rsid w:val="00871E83"/>
    <w:rsid w:val="00873F09"/>
    <w:rsid w:val="0089066F"/>
    <w:rsid w:val="00891A1D"/>
    <w:rsid w:val="008949E1"/>
    <w:rsid w:val="00897CE0"/>
    <w:rsid w:val="008A28B2"/>
    <w:rsid w:val="008A3D5C"/>
    <w:rsid w:val="008A665A"/>
    <w:rsid w:val="008B1EFD"/>
    <w:rsid w:val="008B710D"/>
    <w:rsid w:val="008C4A29"/>
    <w:rsid w:val="008C60D7"/>
    <w:rsid w:val="008C6E83"/>
    <w:rsid w:val="008C72C9"/>
    <w:rsid w:val="008C747A"/>
    <w:rsid w:val="008D4643"/>
    <w:rsid w:val="008D4A83"/>
    <w:rsid w:val="008E60FF"/>
    <w:rsid w:val="008F0B9A"/>
    <w:rsid w:val="008F6FB8"/>
    <w:rsid w:val="009010B7"/>
    <w:rsid w:val="009073E1"/>
    <w:rsid w:val="00912623"/>
    <w:rsid w:val="00915A09"/>
    <w:rsid w:val="0092209C"/>
    <w:rsid w:val="00922D48"/>
    <w:rsid w:val="009268B7"/>
    <w:rsid w:val="00926E45"/>
    <w:rsid w:val="00931F2B"/>
    <w:rsid w:val="00932662"/>
    <w:rsid w:val="00934FE1"/>
    <w:rsid w:val="00935AA8"/>
    <w:rsid w:val="009361C8"/>
    <w:rsid w:val="00936367"/>
    <w:rsid w:val="00936F8D"/>
    <w:rsid w:val="00937A03"/>
    <w:rsid w:val="00946250"/>
    <w:rsid w:val="0095071A"/>
    <w:rsid w:val="00955704"/>
    <w:rsid w:val="00962503"/>
    <w:rsid w:val="00966133"/>
    <w:rsid w:val="00966299"/>
    <w:rsid w:val="009668DE"/>
    <w:rsid w:val="00976413"/>
    <w:rsid w:val="00982C4C"/>
    <w:rsid w:val="00984D26"/>
    <w:rsid w:val="00985C8B"/>
    <w:rsid w:val="00986039"/>
    <w:rsid w:val="009923C7"/>
    <w:rsid w:val="009978A7"/>
    <w:rsid w:val="009B00DC"/>
    <w:rsid w:val="009B7559"/>
    <w:rsid w:val="009C13BF"/>
    <w:rsid w:val="009D01BC"/>
    <w:rsid w:val="009D3C3B"/>
    <w:rsid w:val="009D46EA"/>
    <w:rsid w:val="009D4BEA"/>
    <w:rsid w:val="009E2A12"/>
    <w:rsid w:val="009E4242"/>
    <w:rsid w:val="009E56C5"/>
    <w:rsid w:val="009F2833"/>
    <w:rsid w:val="00A012F5"/>
    <w:rsid w:val="00A04548"/>
    <w:rsid w:val="00A074F4"/>
    <w:rsid w:val="00A102D5"/>
    <w:rsid w:val="00A12291"/>
    <w:rsid w:val="00A13416"/>
    <w:rsid w:val="00A15152"/>
    <w:rsid w:val="00A155F9"/>
    <w:rsid w:val="00A164B7"/>
    <w:rsid w:val="00A16D39"/>
    <w:rsid w:val="00A21DEF"/>
    <w:rsid w:val="00A319FD"/>
    <w:rsid w:val="00A365DA"/>
    <w:rsid w:val="00A4628E"/>
    <w:rsid w:val="00A462C6"/>
    <w:rsid w:val="00A53C84"/>
    <w:rsid w:val="00A55023"/>
    <w:rsid w:val="00A6044A"/>
    <w:rsid w:val="00A648D3"/>
    <w:rsid w:val="00A739CB"/>
    <w:rsid w:val="00A75047"/>
    <w:rsid w:val="00A8507F"/>
    <w:rsid w:val="00A918CE"/>
    <w:rsid w:val="00A91E16"/>
    <w:rsid w:val="00A95518"/>
    <w:rsid w:val="00A973DC"/>
    <w:rsid w:val="00AA10C4"/>
    <w:rsid w:val="00AA16C6"/>
    <w:rsid w:val="00AA47AE"/>
    <w:rsid w:val="00AA57D8"/>
    <w:rsid w:val="00AA5BF1"/>
    <w:rsid w:val="00AA663F"/>
    <w:rsid w:val="00AA6E2B"/>
    <w:rsid w:val="00AA7F01"/>
    <w:rsid w:val="00AB0733"/>
    <w:rsid w:val="00AB21AA"/>
    <w:rsid w:val="00AB2327"/>
    <w:rsid w:val="00AC4630"/>
    <w:rsid w:val="00AC4CE4"/>
    <w:rsid w:val="00AC66D1"/>
    <w:rsid w:val="00AD0294"/>
    <w:rsid w:val="00AE1D41"/>
    <w:rsid w:val="00AE1E64"/>
    <w:rsid w:val="00AE2016"/>
    <w:rsid w:val="00AE4CA2"/>
    <w:rsid w:val="00AF6F8B"/>
    <w:rsid w:val="00B042FF"/>
    <w:rsid w:val="00B13E4F"/>
    <w:rsid w:val="00B14E51"/>
    <w:rsid w:val="00B15A21"/>
    <w:rsid w:val="00B1638F"/>
    <w:rsid w:val="00B2107B"/>
    <w:rsid w:val="00B21B03"/>
    <w:rsid w:val="00B25737"/>
    <w:rsid w:val="00B27C4B"/>
    <w:rsid w:val="00B33269"/>
    <w:rsid w:val="00B350C9"/>
    <w:rsid w:val="00B3715C"/>
    <w:rsid w:val="00B4052C"/>
    <w:rsid w:val="00B41CB4"/>
    <w:rsid w:val="00B43D73"/>
    <w:rsid w:val="00B44E0C"/>
    <w:rsid w:val="00B46551"/>
    <w:rsid w:val="00B46CB4"/>
    <w:rsid w:val="00B51DB5"/>
    <w:rsid w:val="00B61445"/>
    <w:rsid w:val="00B61DDD"/>
    <w:rsid w:val="00B61E46"/>
    <w:rsid w:val="00B64DD4"/>
    <w:rsid w:val="00B64F13"/>
    <w:rsid w:val="00B71730"/>
    <w:rsid w:val="00B73DEA"/>
    <w:rsid w:val="00B77CA0"/>
    <w:rsid w:val="00B90F5B"/>
    <w:rsid w:val="00B936C4"/>
    <w:rsid w:val="00B9607E"/>
    <w:rsid w:val="00BA00DF"/>
    <w:rsid w:val="00BA5432"/>
    <w:rsid w:val="00BA7DD8"/>
    <w:rsid w:val="00BB0FCC"/>
    <w:rsid w:val="00BB333E"/>
    <w:rsid w:val="00BB55FA"/>
    <w:rsid w:val="00BB75FA"/>
    <w:rsid w:val="00BC3715"/>
    <w:rsid w:val="00BC5BDA"/>
    <w:rsid w:val="00BC7F1F"/>
    <w:rsid w:val="00BD304D"/>
    <w:rsid w:val="00BD593A"/>
    <w:rsid w:val="00BD61E5"/>
    <w:rsid w:val="00BD793B"/>
    <w:rsid w:val="00BE78C6"/>
    <w:rsid w:val="00BF3631"/>
    <w:rsid w:val="00BF3D6B"/>
    <w:rsid w:val="00BF4B83"/>
    <w:rsid w:val="00C03DCA"/>
    <w:rsid w:val="00C03F4E"/>
    <w:rsid w:val="00C046AA"/>
    <w:rsid w:val="00C06212"/>
    <w:rsid w:val="00C06D47"/>
    <w:rsid w:val="00C1142C"/>
    <w:rsid w:val="00C14A4F"/>
    <w:rsid w:val="00C1671E"/>
    <w:rsid w:val="00C214C5"/>
    <w:rsid w:val="00C2402E"/>
    <w:rsid w:val="00C32613"/>
    <w:rsid w:val="00C400B0"/>
    <w:rsid w:val="00C41AE1"/>
    <w:rsid w:val="00C4538D"/>
    <w:rsid w:val="00C461FF"/>
    <w:rsid w:val="00C46FB2"/>
    <w:rsid w:val="00C50274"/>
    <w:rsid w:val="00C5423E"/>
    <w:rsid w:val="00C61937"/>
    <w:rsid w:val="00C659BB"/>
    <w:rsid w:val="00C65E4B"/>
    <w:rsid w:val="00C676A6"/>
    <w:rsid w:val="00C72FAB"/>
    <w:rsid w:val="00C800E1"/>
    <w:rsid w:val="00C822AF"/>
    <w:rsid w:val="00C837DA"/>
    <w:rsid w:val="00C8726F"/>
    <w:rsid w:val="00C90428"/>
    <w:rsid w:val="00C9051D"/>
    <w:rsid w:val="00C91FB5"/>
    <w:rsid w:val="00C9472A"/>
    <w:rsid w:val="00C95C6E"/>
    <w:rsid w:val="00C96C07"/>
    <w:rsid w:val="00C97320"/>
    <w:rsid w:val="00CA17C5"/>
    <w:rsid w:val="00CB27C5"/>
    <w:rsid w:val="00CB3F85"/>
    <w:rsid w:val="00CB5B0B"/>
    <w:rsid w:val="00CB63F1"/>
    <w:rsid w:val="00CB6709"/>
    <w:rsid w:val="00CB6711"/>
    <w:rsid w:val="00CC1517"/>
    <w:rsid w:val="00CC2FE0"/>
    <w:rsid w:val="00CC3464"/>
    <w:rsid w:val="00CC36D9"/>
    <w:rsid w:val="00CC6A50"/>
    <w:rsid w:val="00CD4663"/>
    <w:rsid w:val="00CE752A"/>
    <w:rsid w:val="00CF2B1E"/>
    <w:rsid w:val="00CF39D4"/>
    <w:rsid w:val="00CF3EB1"/>
    <w:rsid w:val="00D02F9B"/>
    <w:rsid w:val="00D04103"/>
    <w:rsid w:val="00D07E09"/>
    <w:rsid w:val="00D215E7"/>
    <w:rsid w:val="00D21C28"/>
    <w:rsid w:val="00D237ED"/>
    <w:rsid w:val="00D24AA4"/>
    <w:rsid w:val="00D27488"/>
    <w:rsid w:val="00D301BF"/>
    <w:rsid w:val="00D31EBA"/>
    <w:rsid w:val="00D3253D"/>
    <w:rsid w:val="00D341FA"/>
    <w:rsid w:val="00D34435"/>
    <w:rsid w:val="00D345D1"/>
    <w:rsid w:val="00D41991"/>
    <w:rsid w:val="00D47634"/>
    <w:rsid w:val="00D47BCC"/>
    <w:rsid w:val="00D55F67"/>
    <w:rsid w:val="00D61E26"/>
    <w:rsid w:val="00D65074"/>
    <w:rsid w:val="00D658B3"/>
    <w:rsid w:val="00D65A9B"/>
    <w:rsid w:val="00D70EDE"/>
    <w:rsid w:val="00D9290D"/>
    <w:rsid w:val="00D92CC5"/>
    <w:rsid w:val="00D93AFF"/>
    <w:rsid w:val="00DB158B"/>
    <w:rsid w:val="00DB519B"/>
    <w:rsid w:val="00DB59A6"/>
    <w:rsid w:val="00DC112E"/>
    <w:rsid w:val="00DC1C49"/>
    <w:rsid w:val="00DC4B20"/>
    <w:rsid w:val="00DC4FC9"/>
    <w:rsid w:val="00DD476E"/>
    <w:rsid w:val="00DD500F"/>
    <w:rsid w:val="00DD5335"/>
    <w:rsid w:val="00DD7DC2"/>
    <w:rsid w:val="00DF0E97"/>
    <w:rsid w:val="00DF37E8"/>
    <w:rsid w:val="00E016B0"/>
    <w:rsid w:val="00E01F13"/>
    <w:rsid w:val="00E04496"/>
    <w:rsid w:val="00E04A6E"/>
    <w:rsid w:val="00E06ACC"/>
    <w:rsid w:val="00E13CDC"/>
    <w:rsid w:val="00E1481C"/>
    <w:rsid w:val="00E2212F"/>
    <w:rsid w:val="00E22946"/>
    <w:rsid w:val="00E238F9"/>
    <w:rsid w:val="00E251D2"/>
    <w:rsid w:val="00E270D5"/>
    <w:rsid w:val="00E27659"/>
    <w:rsid w:val="00E320C3"/>
    <w:rsid w:val="00E36BC9"/>
    <w:rsid w:val="00E5186A"/>
    <w:rsid w:val="00E51B27"/>
    <w:rsid w:val="00E64A17"/>
    <w:rsid w:val="00E7041E"/>
    <w:rsid w:val="00E71D5C"/>
    <w:rsid w:val="00E83192"/>
    <w:rsid w:val="00E834D5"/>
    <w:rsid w:val="00E85676"/>
    <w:rsid w:val="00E87E12"/>
    <w:rsid w:val="00E943FF"/>
    <w:rsid w:val="00E97408"/>
    <w:rsid w:val="00EA18AE"/>
    <w:rsid w:val="00EA33FF"/>
    <w:rsid w:val="00EA65B5"/>
    <w:rsid w:val="00EA6BBB"/>
    <w:rsid w:val="00EA767C"/>
    <w:rsid w:val="00EB0977"/>
    <w:rsid w:val="00EB13C5"/>
    <w:rsid w:val="00EB21F7"/>
    <w:rsid w:val="00EB2E12"/>
    <w:rsid w:val="00EB3F7D"/>
    <w:rsid w:val="00EB49FA"/>
    <w:rsid w:val="00EB5854"/>
    <w:rsid w:val="00EC0C0B"/>
    <w:rsid w:val="00EC194E"/>
    <w:rsid w:val="00EC4D39"/>
    <w:rsid w:val="00EC5E10"/>
    <w:rsid w:val="00EC7BA2"/>
    <w:rsid w:val="00ED1F70"/>
    <w:rsid w:val="00ED79A1"/>
    <w:rsid w:val="00EF03F0"/>
    <w:rsid w:val="00EF0D1C"/>
    <w:rsid w:val="00EF221F"/>
    <w:rsid w:val="00F06E88"/>
    <w:rsid w:val="00F07F37"/>
    <w:rsid w:val="00F13206"/>
    <w:rsid w:val="00F13DDE"/>
    <w:rsid w:val="00F16774"/>
    <w:rsid w:val="00F204BF"/>
    <w:rsid w:val="00F23DC7"/>
    <w:rsid w:val="00F2664D"/>
    <w:rsid w:val="00F27EA1"/>
    <w:rsid w:val="00F30418"/>
    <w:rsid w:val="00F3215E"/>
    <w:rsid w:val="00F3231F"/>
    <w:rsid w:val="00F34984"/>
    <w:rsid w:val="00F37164"/>
    <w:rsid w:val="00F402C1"/>
    <w:rsid w:val="00F41CC2"/>
    <w:rsid w:val="00F46513"/>
    <w:rsid w:val="00F52D73"/>
    <w:rsid w:val="00F605A6"/>
    <w:rsid w:val="00F62885"/>
    <w:rsid w:val="00F63642"/>
    <w:rsid w:val="00F65834"/>
    <w:rsid w:val="00F66B6F"/>
    <w:rsid w:val="00F74DA3"/>
    <w:rsid w:val="00F8301E"/>
    <w:rsid w:val="00F8547A"/>
    <w:rsid w:val="00F91DFA"/>
    <w:rsid w:val="00F95288"/>
    <w:rsid w:val="00F9791B"/>
    <w:rsid w:val="00FA1A58"/>
    <w:rsid w:val="00FA21AA"/>
    <w:rsid w:val="00FA313D"/>
    <w:rsid w:val="00FA60FD"/>
    <w:rsid w:val="00FA7651"/>
    <w:rsid w:val="00FB1ACF"/>
    <w:rsid w:val="00FB2AFC"/>
    <w:rsid w:val="00FB3409"/>
    <w:rsid w:val="00FB392E"/>
    <w:rsid w:val="00FB43F2"/>
    <w:rsid w:val="00FB7A39"/>
    <w:rsid w:val="00FC0E1D"/>
    <w:rsid w:val="00FC34EC"/>
    <w:rsid w:val="00FC53DA"/>
    <w:rsid w:val="00FC7000"/>
    <w:rsid w:val="00FD15D0"/>
    <w:rsid w:val="00FD16A9"/>
    <w:rsid w:val="00FD256E"/>
    <w:rsid w:val="00FD2DF5"/>
    <w:rsid w:val="00FE1703"/>
    <w:rsid w:val="00FE4758"/>
    <w:rsid w:val="00FE53B4"/>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CCB9B7"/>
  <w15:docId w15:val="{EB0FDDBD-0346-4DF8-BE43-536C3F23A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C2402E"/>
    <w:pPr>
      <w:spacing w:before="380" w:after="80"/>
      <w:ind w:left="280" w:hanging="280"/>
      <w:jc w:val="both"/>
    </w:pPr>
    <w:rPr>
      <w:rFonts w:ascii="Linux Libertine" w:eastAsia="Times New Roman" w:hAnsi="Linux Libertine" w:cs="Linux Libertine"/>
      <w:b/>
      <w:sz w:val="22"/>
      <w:lang w:val="en-US" w:eastAsia="en-US"/>
    </w:rPr>
  </w:style>
  <w:style w:type="paragraph" w:customStyle="1" w:styleId="Head2">
    <w:name w:val="Head2"/>
    <w:autoRedefine/>
    <w:qFormat/>
    <w:rsid w:val="001D27E1"/>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870DEE"/>
    <w:pPr>
      <w:spacing w:line="264" w:lineRule="auto"/>
      <w:jc w:val="both"/>
    </w:pPr>
    <w:rPr>
      <w:rFonts w:ascii="Linux Libertine" w:eastAsiaTheme="minorHAnsi" w:hAnsi="Linux Libertine" w:cstheme="minorBidi"/>
      <w:sz w:val="18"/>
      <w:szCs w:val="22"/>
      <w:lang w:val="en-US" w:eastAsia="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422AC9"/>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422AC9"/>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8150D3"/>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8150D3"/>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D237ED"/>
    <w:pPr>
      <w:spacing w:line="264" w:lineRule="auto"/>
      <w:jc w:val="both"/>
    </w:pPr>
    <w:rPr>
      <w:rFonts w:ascii="Linux Libertine" w:eastAsiaTheme="minorHAnsi" w:hAnsi="Linux Libertine" w:cstheme="minorBidi"/>
      <w:noProof/>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uiPriority w:val="99"/>
    <w:rPr>
      <w:rFonts w:ascii="Consolas" w:hAnsi="Consolas" w:cs="Consolas"/>
      <w:sz w:val="20"/>
      <w:szCs w:val="20"/>
    </w:rPr>
  </w:style>
  <w:style w:type="character" w:customStyle="1" w:styleId="HTMLPreformattedChar">
    <w:name w:val="HTML Preformatted Char"/>
    <w:basedOn w:val="DefaultParagraphFont"/>
    <w:link w:val="HTMLPreformatted"/>
    <w:uiPriority w:val="99"/>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C800E1"/>
    <w:rPr>
      <w:color w:val="605E5C"/>
      <w:shd w:val="clear" w:color="auto" w:fill="E1DFDD"/>
    </w:rPr>
  </w:style>
  <w:style w:type="character" w:customStyle="1" w:styleId="addmd">
    <w:name w:val="addmd"/>
    <w:basedOn w:val="DefaultParagraphFont"/>
    <w:rsid w:val="00EC194E"/>
  </w:style>
  <w:style w:type="character" w:customStyle="1" w:styleId="gnkrckgcgsb">
    <w:name w:val="gnkrckgcgsb"/>
    <w:basedOn w:val="DefaultParagraphFont"/>
    <w:rsid w:val="008A28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48332225">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17482767">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13593766">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14648">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7244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www.ece.ust.hk/~palomar/MAFS6010R_lectures/week%20%20%20%20%20%20%20%20%20%20%20%20%20%20%20%20%2011/Rsession_index_tracking_with_R.html" TargetMode="Externa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faculty.washington.edu/ezivot/econ424/portfolioTheoryNoShorts.Rmd"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yperlink" Target="mailto:js10n18@soton.ac.uk"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DD69A784-11B9-44A7-A23E-76BDAB669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4983</TotalTime>
  <Pages>8</Pages>
  <Words>2630</Words>
  <Characters>14996</Characters>
  <Application>Microsoft Office Word</Application>
  <DocSecurity>0</DocSecurity>
  <Lines>124</Lines>
  <Paragraphs>35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17591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
  <cp:lastModifiedBy>Janani Sundaresan</cp:lastModifiedBy>
  <cp:revision>178</cp:revision>
  <cp:lastPrinted>2019-02-28T17:20:00Z</cp:lastPrinted>
  <dcterms:created xsi:type="dcterms:W3CDTF">2018-05-22T09:05:00Z</dcterms:created>
  <dcterms:modified xsi:type="dcterms:W3CDTF">2019-02-28T17:21:00Z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