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val="sl-SI"/>
        </w:rPr>
      </w:pPr>
      <w:r>
        <w:rPr>
          <w:lang w:val="sl-SI"/>
        </w:rPr>
        <w:t xml:space="preserve">3 </w:t>
      </w:r>
      <w:r>
        <w:rPr>
          <w:lang w:val="sl-SI"/>
        </w:rPr>
        <w:t>RAZPRAVA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Genomska selekcija je ustaljena tehnologija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Podovjila genetski napredek pri govedu (Schaeffer,  2006García-Ruiz  et  al.,  2016; Wigganset  al., 2017)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skrajšan generacijski interval, večja točnost odbire za mlade živali, večja intenzivnost selekcije, nadzor monogenetskih bolezni (Cole, 2015; García-Ruiz et al., 2016; Wiggans et al., 2017)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majhne populacije še vedno niso uvedle GS – malo število živali, skepticizem, pomanjkanje sredstev in strokovne podpore  (Thomasen et al., 2014; Jenko et al., 2017; Ducrocq et al., 2018)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majhno število živali omejuje intenzivnost in točnost (Thomasen, 2014)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tudi drugačna dinamika genetskih in selekcijskih parametrov majhnih populacij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v raziskavi optimizirali kratko- in dolgoročni genetski napredek ter ekonomsko učinkovitost: </w:t>
      </w:r>
      <w:r>
        <w:rPr>
          <w:lang w:val="sl-SI"/>
        </w:rPr>
        <w:t>pokazali kako uporabiti genomsko informacijo za najbolkjši kratko- in dolgoročni napredek,  ter kako pridobiti sredstva za uvedbo genomske selekcije</w:t>
      </w:r>
    </w:p>
    <w:p>
      <w:pPr>
        <w:pStyle w:val="Normal"/>
        <w:numPr>
          <w:ilvl w:val="0"/>
          <w:numId w:val="2"/>
        </w:numPr>
        <w:rPr>
          <w:lang w:val="sl-SI"/>
        </w:rPr>
      </w:pPr>
      <w:r>
        <w:rPr>
          <w:lang w:val="sl-SI"/>
        </w:rPr>
        <w:t>testirali na primeru slovenske rjave populacije z realnimi selekcijskimi parametri</w:t>
      </w:r>
    </w:p>
    <w:p>
      <w:pPr>
        <w:pStyle w:val="Heading2"/>
        <w:numPr>
          <w:ilvl w:val="1"/>
          <w:numId w:val="1"/>
        </w:numPr>
        <w:rPr>
          <w:lang w:val="sl-SI"/>
        </w:rPr>
      </w:pPr>
      <w:r>
        <w:rPr>
          <w:lang w:val="sl-SI"/>
        </w:rPr>
        <w:t>3.1 Kratkoročni genetsKI NAPREDEk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V majhnih populacijah lahko povečamo genetski napredek z uvedbo genomske selekcije očetov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testirali smo različne strategije uporabe genomske informacije in genomsko testiranih očetov v kontekstu selektivne odbire (truncation selection, selekcija na osnovi pragov)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uporaba  genomske informacije poveča genetski napredek zaradi večje točnosti zgodnjih selekcijskih odločitev</w:t>
      </w:r>
    </w:p>
    <w:p>
      <w:pPr>
        <w:pStyle w:val="TextBody"/>
        <w:numPr>
          <w:ilvl w:val="1"/>
          <w:numId w:val="3"/>
        </w:numPr>
        <w:rPr>
          <w:lang w:val="sl-SI"/>
        </w:rPr>
      </w:pPr>
      <w:r>
        <w:rPr>
          <w:lang w:val="sl-SI"/>
        </w:rPr>
        <w:t>scenarij z genomsko pred-odbiro povečal genetski napredek med 37% in 59%</w:t>
      </w:r>
    </w:p>
    <w:p>
      <w:pPr>
        <w:pStyle w:val="TextBody"/>
        <w:numPr>
          <w:ilvl w:val="1"/>
          <w:numId w:val="3"/>
        </w:numPr>
        <w:rPr>
          <w:lang w:val="sl-SI"/>
        </w:rPr>
      </w:pPr>
      <w:r>
        <w:rPr>
          <w:lang w:val="sl-SI"/>
        </w:rPr>
        <w:t>to je večja razlika kot v večjih populacijah – saj je v manjših popoulacijah zaradi manjšega števila potomcev tudi progeno-testiranje manj to</w:t>
      </w:r>
      <w:r>
        <w:rPr>
          <w:lang w:val="sl-SI"/>
        </w:rPr>
        <w:t>č</w:t>
      </w:r>
      <w:r>
        <w:rPr>
          <w:lang w:val="sl-SI"/>
        </w:rPr>
        <w:t>no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direktna uporaba genomsko testiranih očetov dodatno poveča genetski napredek</w:t>
      </w:r>
    </w:p>
    <w:p>
      <w:pPr>
        <w:pStyle w:val="TextBody"/>
        <w:numPr>
          <w:ilvl w:val="1"/>
          <w:numId w:val="3"/>
        </w:numPr>
        <w:rPr>
          <w:lang w:val="sl-SI"/>
        </w:rPr>
      </w:pPr>
      <w:r>
        <w:rPr>
          <w:lang w:val="sl-SI"/>
        </w:rPr>
        <w:t>krajši generacijski interval in večja točnost (Pryce et al. (2010), Lillehammer et al. (2011), and de Roos et al. (2011))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dodatno povečamo genetski napredek s povečanjem intenzivnosti selekcije in pa hitrejšo menjavo očetov (skrajšanjem časa uporabe), kar dodatno skrajša generacijski interval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referenčna populacija ~11,000 krav in 100 progeno testiranih bikov zadostna za dosego točnosti 0.8 genomske selekcije</w:t>
      </w:r>
    </w:p>
    <w:p>
      <w:pPr>
        <w:pStyle w:val="TextBody"/>
        <w:numPr>
          <w:ilvl w:val="1"/>
          <w:numId w:val="3"/>
        </w:numPr>
        <w:rPr>
          <w:lang w:val="sl-SI"/>
        </w:rPr>
      </w:pPr>
      <w:r>
        <w:rPr>
          <w:lang w:val="sl-SI"/>
        </w:rPr>
        <w:t>čeprav so študije špekulirale, da je korist genomske selekcije v manjših populacijah omejen zaradi omejenega števila živali in velikosti referenčne populacije</w:t>
      </w:r>
    </w:p>
    <w:p>
      <w:pPr>
        <w:pStyle w:val="TextBody"/>
        <w:numPr>
          <w:ilvl w:val="1"/>
          <w:numId w:val="3"/>
        </w:numPr>
        <w:rPr>
          <w:lang w:val="sl-SI"/>
        </w:rPr>
      </w:pPr>
      <w:r>
        <w:rPr>
          <w:lang w:val="sl-SI"/>
        </w:rPr>
        <w:t>manjšanje cene genotipizacije bi nekaterim manjšim populacijam omogočile sestavo lastne referenčne populacije / alternative je vključitev v internacionalne konzorcij</w:t>
      </w:r>
      <w:r>
        <w:rPr>
          <w:lang w:val="sl-SI"/>
        </w:rPr>
        <w:t>e</w:t>
      </w:r>
    </w:p>
    <w:p>
      <w:pPr>
        <w:pStyle w:val="TextBody"/>
        <w:numPr>
          <w:ilvl w:val="0"/>
          <w:numId w:val="3"/>
        </w:numPr>
        <w:rPr>
          <w:lang w:val="sl-SI"/>
        </w:rPr>
      </w:pPr>
      <w:r>
        <w:rPr>
          <w:lang w:val="sl-SI"/>
        </w:rPr>
        <w:t>Čeprav so nekatere izmed testiranih strategij poakazale kot enakovredne pri doseganju kratkoročnega genetskega napredka, pa smo ugotovili razlike v izgubi genetske variabilnosti in posledično doloročnem genetskem napredku</w:t>
      </w:r>
    </w:p>
    <w:p>
      <w:pPr>
        <w:pStyle w:val="TextBody"/>
        <w:rPr>
          <w:lang w:val="sl-SI"/>
        </w:rPr>
      </w:pPr>
      <w:r>
        <w:rPr>
          <w:lang w:val="sl-SI"/>
        </w:rPr>
      </w:r>
    </w:p>
    <w:p>
      <w:pPr>
        <w:pStyle w:val="Heading2"/>
        <w:numPr>
          <w:ilvl w:val="1"/>
          <w:numId w:val="1"/>
        </w:numPr>
        <w:rPr>
          <w:lang w:val="sl-SI"/>
        </w:rPr>
      </w:pPr>
      <w:r>
        <w:rPr>
          <w:lang w:val="sl-SI"/>
        </w:rPr>
        <w:t xml:space="preserve">3.2 </w:t>
      </w:r>
      <w:r>
        <w:rPr>
          <w:lang w:val="sl-SI"/>
        </w:rPr>
        <w:t>Dolgoročni genetski napredek</w:t>
      </w:r>
    </w:p>
    <w:p>
      <w:pPr>
        <w:pStyle w:val="TextBody"/>
        <w:numPr>
          <w:ilvl w:val="0"/>
          <w:numId w:val="5"/>
        </w:numPr>
        <w:rPr>
          <w:lang w:val="sl-SI"/>
        </w:rPr>
      </w:pPr>
      <w:r>
        <w:rPr>
          <w:lang w:val="sl-SI"/>
        </w:rPr>
        <w:t>Pomembno upravljanje z genetsko variabilnostjo (enačba za deltaG)</w:t>
      </w:r>
    </w:p>
    <w:p>
      <w:pPr>
        <w:pStyle w:val="TextBody"/>
        <w:numPr>
          <w:ilvl w:val="0"/>
          <w:numId w:val="5"/>
        </w:numPr>
        <w:rPr>
          <w:lang w:val="sl-SI"/>
        </w:rPr>
      </w:pPr>
      <w:r>
        <w:rPr>
          <w:lang w:val="sl-SI"/>
        </w:rPr>
        <w:t>vendar izguba genetske variabilnosti v luči doseganja genetskega napredka</w:t>
      </w:r>
    </w:p>
    <w:p>
      <w:pPr>
        <w:pStyle w:val="TextBody"/>
        <w:numPr>
          <w:ilvl w:val="0"/>
          <w:numId w:val="5"/>
        </w:numPr>
        <w:rPr>
          <w:lang w:val="sl-SI"/>
        </w:rPr>
      </w:pPr>
      <w:r>
        <w:rPr>
          <w:lang w:val="sl-SI"/>
        </w:rPr>
        <w:t>učinkovitost pretvorbe genetske variabilnosti v genetski napredek (Gorjanc)</w:t>
      </w:r>
    </w:p>
    <w:p>
      <w:pPr>
        <w:pStyle w:val="Heading3"/>
        <w:numPr>
          <w:ilvl w:val="2"/>
          <w:numId w:val="1"/>
        </w:numPr>
        <w:rPr>
          <w:lang w:val="sl-SI"/>
        </w:rPr>
      </w:pPr>
      <w:r>
        <w:rPr>
          <w:lang w:val="sl-SI"/>
        </w:rPr>
        <w:t xml:space="preserve">3.2.1 </w:t>
      </w:r>
      <w:r>
        <w:rPr>
          <w:lang w:val="sl-SI"/>
        </w:rPr>
        <w:t>B</w:t>
      </w:r>
      <w:r>
        <w:rPr>
          <w:lang w:val="sl-SI"/>
        </w:rPr>
        <w:t>rez upravljanja z genetsko variabilnost</w:t>
      </w:r>
      <w:r>
        <w:rPr>
          <w:lang w:val="sl-SI"/>
        </w:rPr>
        <w:t>jo</w:t>
      </w:r>
    </w:p>
    <w:p>
      <w:pPr>
        <w:pStyle w:val="TextBody"/>
        <w:numPr>
          <w:ilvl w:val="0"/>
          <w:numId w:val="4"/>
        </w:numPr>
        <w:rPr>
          <w:lang w:val="sl-SI"/>
        </w:rPr>
      </w:pPr>
      <w:r>
        <w:rPr>
          <w:lang w:val="sl-SI"/>
        </w:rPr>
        <w:t>Do neke mere lahko majhne populacije povečajo genetski napredek brez povečanja izgube genetske variabilnosti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>uporaba genomske informacije za pred-odbiro za progeno testiranje poveča genetski napredek brez izgube genetske variabilnosti</w:t>
      </w:r>
    </w:p>
    <w:p>
      <w:pPr>
        <w:pStyle w:val="TextBody"/>
        <w:numPr>
          <w:ilvl w:val="0"/>
          <w:numId w:val="4"/>
        </w:numPr>
        <w:rPr>
          <w:lang w:val="sl-SI"/>
        </w:rPr>
      </w:pPr>
      <w:r>
        <w:rPr>
          <w:lang w:val="sl-SI"/>
        </w:rPr>
        <w:t xml:space="preserve">nadaljne povečanje genetskega napredka preko direktne uporabe genomsko tesitranih mladih bikov značilno poveča izgubo genetske variabilnosti (genska, genetska variance in Ne, </w:t>
      </w:r>
      <w:r>
        <w:rPr>
          <w:lang w:val="sl-SI"/>
        </w:rPr>
        <w:t>višja stopnja sorodnosti</w:t>
      </w:r>
      <w:r>
        <w:rPr>
          <w:lang w:val="sl-SI"/>
        </w:rPr>
        <w:t>)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 xml:space="preserve">zaradi skrajšanega generacijskega intervala in zaradi večje točnosti živali, ki so bolj sorodne z referenčno populacijo (Doekes in sod., 2018; </w:t>
      </w:r>
      <w:r>
        <w:rPr>
          <w:lang w:val="sl-SI"/>
        </w:rPr>
        <w:t>Ha</w:t>
      </w:r>
      <w:r>
        <w:rPr>
          <w:lang w:val="sl-SI"/>
        </w:rPr>
        <w:t>bier  et  al., 2007; Clark et al., 2012)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>naši rezultati v nasprotju z nekaterimi izmed prejšnjih študij – vendar le te v večjih populacijah. Slednje izkoristijo  genomsko selekcijo za testiranje in odbiro večjega števila očetov, majhne pa zaradi omejitve s številom živali ne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 xml:space="preserve">naši rezultati tudi v skladu z nekaterimi prejšnjimi </w:t>
      </w:r>
      <w:r>
        <w:rPr>
          <w:lang w:val="sl-SI"/>
        </w:rPr>
        <w:t>š</w:t>
      </w:r>
      <w:r>
        <w:rPr>
          <w:lang w:val="sl-SI"/>
        </w:rPr>
        <w:t xml:space="preserve">tudijami (Doekes, 2018, 2020;  - </w:t>
      </w:r>
      <w:r>
        <w:rPr>
          <w:lang w:val="sl-SI"/>
        </w:rPr>
        <w:t>Makanjoula in sod., 2020</w:t>
      </w:r>
      <w:r>
        <w:rPr>
          <w:lang w:val="sl-SI"/>
        </w:rPr>
        <w:t xml:space="preserve">) – </w:t>
      </w:r>
      <w:r>
        <w:rPr>
          <w:lang w:val="sl-SI"/>
        </w:rPr>
        <w:t>genomska selekcija poveča predvsem stopnjo inbdiriga na leto (manj na generacijo)</w:t>
      </w:r>
    </w:p>
    <w:p>
      <w:pPr>
        <w:pStyle w:val="TextBody"/>
        <w:numPr>
          <w:ilvl w:val="0"/>
          <w:numId w:val="4"/>
        </w:numPr>
        <w:rPr>
          <w:lang w:val="sl-SI"/>
        </w:rPr>
      </w:pPr>
      <w:r>
        <w:rPr>
          <w:lang w:val="sl-SI"/>
        </w:rPr>
        <w:t>učinkovitost pretvorbe genetske variabilnosti v genetski napredek hkrati meri doseganje genetskega napredka in izgubo genetske variabilnosti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>genomska preselekcija in “hibridni scenariji” s hkratno uporabo progenega in genomskega testiranja najbolj učinkoviti – in primerno za dolgotrajno in trajnostno selekcijo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 xml:space="preserve">progeno testiranje: porabi malo genetske variabilnosti, vendar tudi doseže malo genetskega napredka 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>genomske sheme: dosežejo veliko genetskega napredka, vendar tudi porabijo relativno veliko genetske variabilnosti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>boljša učinkovitost vseh scenarijev s hitrejšo menjavo očetov (oz. minimalno časa v uporabi); visoka intenzivnost selekcije pokvari učinkovitost (navkljub večjemu genetskemu napredku)</w:t>
      </w:r>
    </w:p>
    <w:p>
      <w:pPr>
        <w:pStyle w:val="TextBody"/>
        <w:numPr>
          <w:ilvl w:val="1"/>
          <w:numId w:val="4"/>
        </w:numPr>
        <w:rPr>
          <w:lang w:val="sl-SI"/>
        </w:rPr>
      </w:pPr>
      <w:r>
        <w:rPr>
          <w:lang w:val="sl-SI"/>
        </w:rPr>
        <w:t>hibridni scenariji in hitrejša menjava očetov najboljša strategija za trajnostno selekcijo v majhnih populacijah , ki upravljajo z variabilnostjo</w:t>
      </w:r>
    </w:p>
    <w:p>
      <w:pPr>
        <w:pStyle w:val="Heading3"/>
        <w:numPr>
          <w:ilvl w:val="2"/>
          <w:numId w:val="1"/>
        </w:numPr>
        <w:rPr>
          <w:lang w:val="sl-SI"/>
        </w:rPr>
      </w:pPr>
      <w:r>
        <w:rPr>
          <w:lang w:val="sl-SI"/>
        </w:rPr>
        <w:t>3.2.2 Upravljanje z genetsko variabilnostjo</w:t>
      </w:r>
    </w:p>
    <w:p>
      <w:pPr>
        <w:pStyle w:val="TextBody"/>
        <w:numPr>
          <w:ilvl w:val="0"/>
          <w:numId w:val="6"/>
        </w:numPr>
        <w:rPr>
          <w:lang w:val="sl-SI"/>
        </w:rPr>
      </w:pPr>
      <w:r>
        <w:rPr>
          <w:lang w:val="sl-SI"/>
        </w:rPr>
        <w:t>Čeprav je izguba genetske variabilnosti v selekciji neizbežna, lahko nadzorujemo hitrost izgube in z njo aktivno upravljamo</w:t>
      </w:r>
    </w:p>
    <w:p>
      <w:pPr>
        <w:pStyle w:val="TextBody"/>
        <w:numPr>
          <w:ilvl w:val="0"/>
          <w:numId w:val="6"/>
        </w:numPr>
        <w:rPr>
          <w:lang w:val="sl-SI"/>
        </w:rPr>
      </w:pPr>
      <w:r>
        <w:rPr>
          <w:lang w:val="sl-SI"/>
        </w:rPr>
        <w:t>V nasprotju s sele</w:t>
      </w:r>
      <w:r>
        <w:rPr>
          <w:lang w:val="sl-SI"/>
        </w:rPr>
        <w:t>k</w:t>
      </w:r>
      <w:r>
        <w:rPr>
          <w:lang w:val="sl-SI"/>
        </w:rPr>
        <w:t xml:space="preserve">tivno odbiro (selekcijo na osnovi pragov), ki le maksimizira genetski napredek, lahko hkrati optimiziramo genetski napredek in genetsko variabilnost (OCS) ali pa le nadzorujemo </w:t>
      </w:r>
      <w:r>
        <w:rPr>
          <w:lang w:val="sl-SI"/>
        </w:rPr>
        <w:t>izbiro partnerja</w:t>
      </w:r>
    </w:p>
    <w:p>
      <w:pPr>
        <w:pStyle w:val="TextBody"/>
        <w:numPr>
          <w:ilvl w:val="0"/>
          <w:numId w:val="6"/>
        </w:numPr>
        <w:rPr>
          <w:lang w:val="sl-SI"/>
        </w:rPr>
      </w:pPr>
      <w:r>
        <w:rPr>
          <w:lang w:val="sl-SI"/>
        </w:rPr>
        <w:t>genomska selekcija zahteva genomski nadzor inbridinga</w:t>
      </w:r>
    </w:p>
    <w:p>
      <w:pPr>
        <w:pStyle w:val="TextBody"/>
        <w:numPr>
          <w:ilvl w:val="0"/>
          <w:numId w:val="6"/>
        </w:numPr>
        <w:rPr>
          <w:lang w:val="sl-SI"/>
        </w:rPr>
      </w:pPr>
      <w:r>
        <w:rPr>
          <w:lang w:val="sl-SI"/>
        </w:rPr>
        <w:t>Optimiziramo lahko odbiro staršev, prispevek staršev in parjenje</w:t>
      </w:r>
    </w:p>
    <w:p>
      <w:pPr>
        <w:pStyle w:val="TextBody"/>
        <w:numPr>
          <w:ilvl w:val="0"/>
          <w:numId w:val="6"/>
        </w:numPr>
        <w:rPr>
          <w:lang w:val="sl-SI"/>
        </w:rPr>
      </w:pPr>
      <w:r>
        <w:rPr>
          <w:lang w:val="sl-SI"/>
        </w:rPr>
        <w:t>v naši raziskavi smo pokazali, da lahko z optimizacijo izbire in prispevkov očetov povečamo učinkovitost pretvorbe genetske variabilnosti v genetski napredek selektivne odbire</w:t>
      </w:r>
    </w:p>
    <w:p>
      <w:pPr>
        <w:pStyle w:val="TextBody"/>
        <w:numPr>
          <w:ilvl w:val="1"/>
          <w:numId w:val="6"/>
        </w:numPr>
        <w:rPr>
          <w:lang w:val="sl-SI"/>
        </w:rPr>
      </w:pPr>
      <w:r>
        <w:rPr>
          <w:lang w:val="sl-SI"/>
        </w:rPr>
        <w:t>povečana učinkovitost preko manjše izgube genetske variabilnosti pri istem genetskem napredku / večjem genetskem napredku pri manjši izgubi genetske variabilnosti</w:t>
      </w:r>
    </w:p>
    <w:p>
      <w:pPr>
        <w:pStyle w:val="TextBody"/>
        <w:numPr>
          <w:ilvl w:val="1"/>
          <w:numId w:val="6"/>
        </w:numPr>
        <w:rPr>
          <w:lang w:val="sl-SI"/>
        </w:rPr>
      </w:pPr>
      <w:r>
        <w:rPr>
          <w:lang w:val="sl-SI"/>
        </w:rPr>
        <w:t>optimizacija imela na voljo vse progeno in genomsko testirane očete – prosta izbira; večji genetski napredek je dosegla preko odbite mlajših očetov, večjo genetsko variabilnost pa preko izbire večjega števila očetov in manjšega števila potomcev po očetu</w:t>
      </w:r>
    </w:p>
    <w:p>
      <w:pPr>
        <w:pStyle w:val="TextBody"/>
        <w:numPr>
          <w:ilvl w:val="0"/>
          <w:numId w:val="6"/>
        </w:numPr>
        <w:rPr>
          <w:lang w:val="sl-SI"/>
        </w:rPr>
      </w:pPr>
      <w:r>
        <w:rPr>
          <w:lang w:val="sl-SI"/>
        </w:rPr>
        <w:t>Dodatna optimizacija: OCS za ženske in optimizacija parjenje – sicer manj koristi zaradi nizke intenzivnosti odbire mater</w:t>
      </w:r>
    </w:p>
    <w:p>
      <w:pPr>
        <w:pStyle w:val="Heading2"/>
        <w:numPr>
          <w:ilvl w:val="1"/>
          <w:numId w:val="1"/>
        </w:numPr>
        <w:rPr>
          <w:lang w:val="sl-SI"/>
        </w:rPr>
      </w:pPr>
      <w:r>
        <w:rPr>
          <w:lang w:val="sl-SI"/>
        </w:rPr>
        <w:t>3.3 genetski napredek v luči ekonomske učinkovitosti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Živinoreja je gospodarska dejavnost – si prizadeva za finančni dobiček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poleg optimizacije genetskega napredka in variabilnosti moramo optimizirati tudi donosnost rejskih programov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genomska selekcija je dokazano bolj donosna tehnologija zaradi hitrejšega genetskega napredka in manjšega vložka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vendar problem preklopiti iz progenega v genomsko testiranje zaradi tveganja investicije – v majhnih državah še vedno veliko skepticizma uporabnikov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problem je, saj klasična in genomska shema priori</w:t>
      </w:r>
      <w:r>
        <w:rPr>
          <w:lang w:val="sl-SI"/>
        </w:rPr>
        <w:t>tizirata fincanciranje različnih rejskih akcij – klasična selekcija investira v zbiranje fenotipskih vrednosti, da doseže visoke točnosti odbire očetov, saj je točnost glaven parameter za doseganje genetskega napredka; genomska selekcija genetski napredek dosega predvsem preko skrajšanja generacijskega intervala, ki zahteva zgodnje testiranje in odbiro živali – fenotipi pa so iz vidika selekcije potrebni le za posodabljanje referenčne populacije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 xml:space="preserve">v naši raziskavi smo </w:t>
      </w:r>
      <w:r>
        <w:rPr>
          <w:lang w:val="sl-SI"/>
        </w:rPr>
        <w:t>predlagali</w:t>
      </w:r>
      <w:r>
        <w:rPr>
          <w:lang w:val="sl-SI"/>
        </w:rPr>
        <w:t xml:space="preserve"> povečanje donosnosti selekcije z uvedbo genomske selekcije preko optimizacije investicije v zbiranje </w:t>
      </w:r>
      <w:r>
        <w:rPr>
          <w:lang w:val="sl-SI"/>
        </w:rPr>
        <w:t>fenotipskih</w:t>
      </w:r>
      <w:r>
        <w:rPr>
          <w:lang w:val="sl-SI"/>
        </w:rPr>
        <w:t xml:space="preserve"> in genotipskih vrednosti</w:t>
      </w:r>
    </w:p>
    <w:p>
      <w:pPr>
        <w:pStyle w:val="TextBody"/>
        <w:numPr>
          <w:ilvl w:val="1"/>
          <w:numId w:val="7"/>
        </w:numPr>
        <w:rPr>
          <w:lang w:val="sl-SI"/>
        </w:rPr>
      </w:pPr>
      <w:r>
        <w:rPr>
          <w:lang w:val="sl-SI"/>
        </w:rPr>
        <w:t>v rejskih programih mlečne govedi ponovljeno zbiranje fenotipov za prirejo mleka</w:t>
      </w:r>
    </w:p>
    <w:p>
      <w:pPr>
        <w:pStyle w:val="TextBody"/>
        <w:numPr>
          <w:ilvl w:val="1"/>
          <w:numId w:val="7"/>
        </w:numPr>
        <w:rPr>
          <w:lang w:val="sl-SI"/>
        </w:rPr>
      </w:pPr>
      <w:r>
        <w:rPr>
          <w:lang w:val="sl-SI"/>
        </w:rPr>
        <w:t>predpostavka je, da imajo ponovljen</w:t>
      </w:r>
      <w:r>
        <w:rPr>
          <w:lang w:val="sl-SI"/>
        </w:rPr>
        <w:t>e fenotipske vrednosti zmanjšano vrednosti za točnost napovedi – i.e. prva meritev prispeva največ oz. Bolje imeti več živali z manj fenotipskimi vrednostmi kot manj živali s ponovljenimi fenotipskimi vrednostmi (teoretični izračuni)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testirali različne scenarije klasične in genomske selekcije z enakimi razpoložljivi sredstvi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pokazali smo, da lahko vsak rejski program za mlečno govedo poveča genetski napredek z majhno prerazporeditvijo sredstev iz zbiranja fenotipskih podatkov v genotipizacijo živali, ne glede na relativno ceno zbiranja fenotipskih in genotipskih podatkov in ne glede na dostopnost začetne referenčne populacije</w:t>
      </w:r>
    </w:p>
    <w:p>
      <w:pPr>
        <w:pStyle w:val="TextBody"/>
        <w:numPr>
          <w:ilvl w:val="0"/>
          <w:numId w:val="7"/>
        </w:numPr>
        <w:rPr>
          <w:lang w:val="sl-SI"/>
        </w:rPr>
      </w:pPr>
      <w:r>
        <w:rPr>
          <w:lang w:val="sl-SI"/>
        </w:rPr>
        <w:t>genetski napredek narašča z večanjem investicije v genotipizacijo, navkljub manjšanju investicije v zbiranje fenotipskih podatkov</w:t>
      </w:r>
    </w:p>
    <w:p>
      <w:pPr>
        <w:pStyle w:val="TextBody"/>
        <w:numPr>
          <w:ilvl w:val="1"/>
          <w:numId w:val="7"/>
        </w:numPr>
        <w:rPr>
          <w:lang w:val="sl-SI"/>
        </w:rPr>
      </w:pPr>
      <w:r>
        <w:rPr>
          <w:lang w:val="sl-SI"/>
        </w:rPr>
        <w:t>več genotipizacije pomeni več testiranih moških kandidatov</w:t>
      </w:r>
    </w:p>
    <w:p>
      <w:pPr>
        <w:pStyle w:val="TextBody"/>
        <w:numPr>
          <w:ilvl w:val="1"/>
          <w:numId w:val="7"/>
        </w:numPr>
        <w:rPr/>
      </w:pPr>
      <w:r>
        <w:rPr>
          <w:lang w:val="sl-SI"/>
        </w:rPr>
        <w:t>genetski napredek n</w:t>
      </w:r>
      <w:r>
        <w:rPr>
          <w:lang w:val="sl-SI"/>
        </w:rPr>
        <w:t>e</w:t>
      </w:r>
      <w:r>
        <w:rPr>
          <w:lang w:val="sl-SI"/>
        </w:rPr>
        <w:t xml:space="preserve"> narašča linearno, ampak doseže plato – </w:t>
      </w:r>
      <w:r>
        <w:rPr>
          <w:lang w:val="sl-SI"/>
        </w:rPr>
        <w:t>investicija več kot sredstev šestih mlčnih kontrol v genotipizacijo ne poveča genetskega napredka (torej zmanjšati število meritev na manj kot 5), ker:</w:t>
      </w:r>
    </w:p>
    <w:p>
      <w:pPr>
        <w:pStyle w:val="TextBody"/>
        <w:numPr>
          <w:ilvl w:val="2"/>
          <w:numId w:val="7"/>
        </w:numPr>
        <w:rPr/>
      </w:pPr>
      <w:r>
        <w:rPr>
          <w:lang w:val="sl-SI"/>
        </w:rPr>
        <w:t>večje število genotipiziranih ženskih živali za</w:t>
      </w:r>
      <w:r>
        <w:rPr>
          <w:lang w:val="sl-SI"/>
        </w:rPr>
        <w:t xml:space="preserve"> referenčn</w:t>
      </w:r>
      <w:r>
        <w:rPr>
          <w:lang w:val="sl-SI"/>
        </w:rPr>
        <w:t>o</w:t>
      </w:r>
      <w:r>
        <w:rPr>
          <w:lang w:val="sl-SI"/>
        </w:rPr>
        <w:t xml:space="preserve"> populacije ima zmanjša</w:t>
      </w:r>
      <w:r>
        <w:rPr>
          <w:lang w:val="sl-SI"/>
        </w:rPr>
        <w:t xml:space="preserve">n prispevek k točnosti: </w:t>
      </w:r>
      <w:r>
        <w:rPr>
          <w:lang w:val="sl-SI"/>
        </w:rPr>
        <w:t xml:space="preserve">že 2000 genotipov je bilo zadostno za točnost genomske napovedi za moške kandidate nad 0,8; </w:t>
      </w:r>
      <w:r>
        <w:rPr>
          <w:lang w:val="sl-SI"/>
        </w:rPr>
        <w:t xml:space="preserve">to je v skladu z Van Grevenhof in sod., 2012, ki so pokazali, da pri prepolovitvi generacijskega intervala genomska selekcija potrebuje ~2000 živali z lastnim fenotipom </w:t>
      </w:r>
      <w:r>
        <w:rPr>
          <w:lang w:val="sl-SI"/>
        </w:rPr>
        <w:t xml:space="preserve">(ali ~3500 z 10 potomci) </w:t>
      </w:r>
      <w:r>
        <w:rPr>
          <w:lang w:val="sl-SI"/>
        </w:rPr>
        <w:t>v referenci, da izenači genetski napredek klasične selekcije</w:t>
      </w:r>
    </w:p>
    <w:p>
      <w:pPr>
        <w:pStyle w:val="TextBody"/>
        <w:numPr>
          <w:ilvl w:val="2"/>
          <w:numId w:val="7"/>
        </w:numPr>
        <w:rPr/>
      </w:pPr>
      <w:r>
        <w:rPr>
          <w:lang w:val="sl-SI"/>
        </w:rPr>
        <w:t xml:space="preserve">večje število genotipiziranih moških živali za selekcijo ima zmanjšan prispevek k intenzivnosti selekcije. To je v skladu z Reiner-Benaim, </w:t>
      </w:r>
      <w:r>
        <w:rPr>
          <w:lang w:val="sl-SI"/>
        </w:rPr>
        <w:t>2017</w:t>
      </w:r>
    </w:p>
    <w:p>
      <w:pPr>
        <w:pStyle w:val="TextBody"/>
        <w:numPr>
          <w:ilvl w:val="0"/>
          <w:numId w:val="7"/>
        </w:numPr>
        <w:rPr/>
      </w:pPr>
      <w:r>
        <w:rPr>
          <w:lang w:val="sl-SI"/>
        </w:rPr>
        <w:t>večji genetski napredek, ko smo imeli v referenčni populaciji veliko živali in malo ponovljenih vrednosti (in ne obratno)</w:t>
      </w:r>
    </w:p>
    <w:p>
      <w:pPr>
        <w:pStyle w:val="TextBody"/>
        <w:numPr>
          <w:ilvl w:val="0"/>
          <w:numId w:val="7"/>
        </w:numPr>
        <w:rPr/>
      </w:pPr>
      <w:r>
        <w:rPr>
          <w:lang w:val="sl-SI"/>
        </w:rPr>
        <w:t>trendi kvalitativno enaki z relativno dragim merjenjem fenotipa in relativno dragim genotipiziranjem</w:t>
      </w:r>
    </w:p>
    <w:p>
      <w:pPr>
        <w:pStyle w:val="TextBody"/>
        <w:numPr>
          <w:ilvl w:val="0"/>
          <w:numId w:val="7"/>
        </w:numPr>
        <w:rPr/>
      </w:pPr>
      <w:r>
        <w:rPr>
          <w:lang w:val="sl-SI"/>
        </w:rPr>
        <w:t xml:space="preserve">Začetna referenčna populacija </w:t>
      </w:r>
      <w:r>
        <w:rPr>
          <w:lang w:val="sl-SI"/>
        </w:rPr>
        <w:t>je možna s sodelovanjem v internacionalnih konzorcijih, kot je npr. Intergenomics za rjavo pasmo v Evropi. Nekatere populacije nimajo do</w:t>
      </w:r>
      <w:r>
        <w:rPr>
          <w:lang w:val="sl-SI"/>
        </w:rPr>
        <w:t>stopa</w:t>
      </w:r>
      <w:r>
        <w:rPr>
          <w:lang w:val="sl-SI"/>
        </w:rPr>
        <w:t xml:space="preserve">in morajo </w:t>
      </w:r>
      <w:r>
        <w:rPr>
          <w:lang w:val="sl-SI"/>
        </w:rPr>
        <w:t>zgraditi lastno referenčno populacije. Kvalitativno so vsi rezultati tudi brez referenčne populacije enaki, t.j. genomska selekcija tudi z minimalno prerazporeditvijo sredstev poveča genetski napredek. Brez začetne reference sicer scenariji dosežejo manjši genetski napredek kot z začetno referenčno populacijo: zaradi zamika v uvedbi genomske selekcije in rahlo manjše točnosti kot posledice manjše referenčne populacije.</w:t>
      </w:r>
    </w:p>
    <w:p>
      <w:pPr>
        <w:pStyle w:val="TextBody"/>
        <w:numPr>
          <w:ilvl w:val="0"/>
          <w:numId w:val="7"/>
        </w:numPr>
        <w:rPr/>
      </w:pPr>
      <w:r>
        <w:rPr>
          <w:lang w:val="sl-SI"/>
        </w:rPr>
        <w:t xml:space="preserve">Točnost: </w:t>
      </w:r>
      <w:r>
        <w:rPr>
          <w:lang w:val="sl-SI"/>
        </w:rPr>
        <w:t xml:space="preserve">genomska selekcije poveča točnost ocene vpliva Mendelskega vzorčenje, ko je točnost povprečja staršev visoka, v nasprotnem primeru pa poveča točnost obeh terminov </w:t>
      </w:r>
      <w:bookmarkStart w:id="0" w:name="__UnoMark__28023_3451131988"/>
      <w:bookmarkStart w:id="1" w:name="ZOTERO_BREF_WMqcIWB06IEs"/>
      <w:bookmarkStart w:id="2" w:name="__UnoMark__26628_3451131988"/>
      <w:bookmarkStart w:id="3" w:name="__UnoMark__20004_2154833537"/>
      <w:bookmarkStart w:id="4" w:name="__UnoMark__33971_3066233222"/>
      <w:r>
        <w:rPr>
          <w:lang w:val="en-US"/>
        </w:rPr>
        <w:t>(Daetwyler et al., 2007; Wolc et al., 2011)</w:t>
      </w:r>
      <w:bookmarkEnd w:id="0"/>
      <w:bookmarkEnd w:id="1"/>
      <w:bookmarkEnd w:id="2"/>
      <w:bookmarkEnd w:id="3"/>
      <w:bookmarkEnd w:id="4"/>
      <w:r>
        <w:rPr>
          <w:lang w:val="en-US"/>
        </w:rPr>
        <w:t>.</w:t>
      </w:r>
    </w:p>
    <w:p>
      <w:pPr>
        <w:pStyle w:val="TextBody"/>
        <w:numPr>
          <w:ilvl w:val="1"/>
          <w:numId w:val="7"/>
        </w:numPr>
        <w:rPr/>
      </w:pPr>
      <w:r>
        <w:rPr>
          <w:lang w:val="sl-SI"/>
        </w:rPr>
        <w:t xml:space="preserve">moški kandidati: genomska selekcija ima manjšo točnost odbire očetov kot klasična selekcija, vendar razlika minimalna. </w:t>
      </w:r>
      <w:r>
        <w:rPr>
          <w:lang w:val="sl-SI"/>
        </w:rPr>
        <w:t xml:space="preserve">V scenarijih, ko referenčna populacija vsaj 10,000 je točnost konstantna, v scenarijih brez začetne referenčne populacije točnost minimalno nižja v scenarijih, ki genotipizirajo najmanj. </w:t>
      </w:r>
      <w:r>
        <w:rPr>
          <w:lang w:val="sl-SI"/>
        </w:rPr>
        <w:t>Single step tudi odstrani bias (jibrila in sod., 2020)</w:t>
      </w:r>
    </w:p>
    <w:p>
      <w:pPr>
        <w:pStyle w:val="TextBody"/>
        <w:numPr>
          <w:ilvl w:val="1"/>
          <w:numId w:val="7"/>
        </w:numPr>
        <w:rPr/>
      </w:pPr>
      <w:r>
        <w:rPr>
          <w:lang w:val="sl-SI"/>
        </w:rPr>
        <w:t>odbrani moški: točnost pada z manjšanjem števila ponovljenih fenotipskih vrednosti. Očetje v repu distribucije, vsaka dodatna vrednost pomaga razločiti med njimi</w:t>
      </w:r>
    </w:p>
    <w:p>
      <w:pPr>
        <w:pStyle w:val="TextBody"/>
        <w:numPr>
          <w:ilvl w:val="1"/>
          <w:numId w:val="7"/>
        </w:numPr>
        <w:rPr/>
      </w:pPr>
      <w:r>
        <w:rPr>
          <w:lang w:val="sl-SI"/>
        </w:rPr>
        <w:t>matere: točnost narašča z večjim obsegom genotipizacije:</w:t>
      </w:r>
    </w:p>
    <w:p>
      <w:pPr>
        <w:pStyle w:val="TextBody"/>
        <w:numPr>
          <w:ilvl w:val="2"/>
          <w:numId w:val="8"/>
        </w:numPr>
        <w:rPr/>
      </w:pPr>
      <w:r>
        <w:rPr>
          <w:lang w:val="sl-SI"/>
        </w:rPr>
        <w:t>več ženskih živali ima genomsko in fneotipsko informacijo</w:t>
      </w:r>
    </w:p>
    <w:p>
      <w:pPr>
        <w:pStyle w:val="TextBody"/>
        <w:numPr>
          <w:ilvl w:val="2"/>
          <w:numId w:val="8"/>
        </w:numPr>
        <w:rPr/>
      </w:pPr>
      <w:r>
        <w:rPr>
          <w:lang w:val="sl-SI"/>
        </w:rPr>
        <w:t>poveča genetsko povezanost (Yu in sod., 2017, 2018; Powell in sod., 2019)</w:t>
      </w:r>
    </w:p>
    <w:p>
      <w:pPr>
        <w:pStyle w:val="TextBody"/>
        <w:numPr>
          <w:ilvl w:val="2"/>
          <w:numId w:val="8"/>
        </w:numPr>
        <w:rPr/>
      </w:pPr>
      <w:r>
        <w:rPr>
          <w:lang w:val="sl-SI"/>
        </w:rPr>
        <w:t xml:space="preserve">večja referenčna populacija; v skladu z </w:t>
      </w:r>
      <w:r>
        <w:rPr>
          <w:lang w:val="en-US"/>
        </w:rPr>
        <w:t>(Van Grevenhof et al., 2012; Gonzalez-Recio et al., 2014) točnost narašča z velikostjo ženske referenčne populacije , vendar z zmanjšanim prispevkom</w:t>
      </w:r>
    </w:p>
    <w:p>
      <w:pPr>
        <w:pStyle w:val="TextBody"/>
        <w:numPr>
          <w:ilvl w:val="1"/>
          <w:numId w:val="9"/>
        </w:numPr>
        <w:rPr/>
      </w:pPr>
      <w:r>
        <w:rPr>
          <w:lang w:val="en-US"/>
        </w:rPr>
        <w:t>telice: točnost sledi točnosti mater in očetov, saj nimajo ne lastne genomske ne fneotipske informacije – torej točnost odraža točnost povprečja staršev</w:t>
      </w:r>
    </w:p>
    <w:p>
      <w:pPr>
        <w:pStyle w:val="TextBody"/>
        <w:numPr>
          <w:ilvl w:val="1"/>
          <w:numId w:val="9"/>
        </w:numPr>
        <w:rPr/>
      </w:pPr>
      <w:r>
        <w:rPr>
          <w:lang w:val="en-US"/>
        </w:rPr>
        <w:t xml:space="preserve">brez referenčne populacije: </w:t>
      </w:r>
      <w:r>
        <w:rPr>
          <w:lang w:val="en-US"/>
        </w:rPr>
        <w:t>točnosti ženskih rahlo nižje, manjša toćnost za moške kandidate v scenarijih, ki so genotpizirali najmanj</w:t>
      </w:r>
    </w:p>
    <w:p>
      <w:pPr>
        <w:pStyle w:val="TextBody"/>
        <w:numPr>
          <w:ilvl w:val="0"/>
          <w:numId w:val="9"/>
        </w:numPr>
        <w:rPr/>
      </w:pPr>
      <w:r>
        <w:rPr>
          <w:lang w:val="en-US"/>
        </w:rPr>
        <w:t>Spregledani aspekti</w:t>
      </w:r>
    </w:p>
    <w:p>
      <w:pPr>
        <w:pStyle w:val="TextBody"/>
        <w:numPr>
          <w:ilvl w:val="1"/>
          <w:numId w:val="9"/>
        </w:numPr>
        <w:rPr/>
      </w:pPr>
      <w:r>
        <w:rPr>
          <w:lang w:val="en-US"/>
        </w:rPr>
        <w:t>v raziskavi nismo upoštevali vseh uporab genomske in fenotipske informacije, nekatere bi povečale donosnost predlaganih shem, drugi zmanjšale</w:t>
      </w:r>
    </w:p>
    <w:p>
      <w:pPr>
        <w:pStyle w:val="TextBody"/>
        <w:numPr>
          <w:ilvl w:val="1"/>
          <w:numId w:val="9"/>
        </w:numPr>
        <w:rPr/>
      </w:pPr>
      <w:r>
        <w:rPr>
          <w:lang w:val="en-US"/>
        </w:rPr>
        <w:t>povečana donosnost: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optimizacija nabora genotipiziranih / fenotipiziranih živali, optimizacija napovedi gEBV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uporaba genomske informacije za: preverjanje in določanje starševstva, genomski nadzor inbridinga, genomski OCS, optimizacija parjenje, nadzor in odbira na monogenske bolezni / lastnosti, določanje pasemske pripadnosti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uporaba genotipov za preostale lastnosti – gneotip ima korist za vse lastnosti v skupnem selekcijskem indeksu, fenotip je za eno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cena genotipizacije pada s številom genotipiziranih živali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genomska selekcija mater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v simulaciji omejitev referenčne populacije – v resnici je ni</w:t>
      </w:r>
    </w:p>
    <w:p>
      <w:pPr>
        <w:pStyle w:val="TextBody"/>
        <w:numPr>
          <w:ilvl w:val="1"/>
          <w:numId w:val="9"/>
        </w:numPr>
        <w:rPr/>
      </w:pPr>
      <w:r>
        <w:rPr>
          <w:lang w:val="en-US"/>
        </w:rPr>
        <w:t>zmanjšan</w:t>
      </w:r>
      <w:r>
        <w:rPr>
          <w:lang w:val="en-US"/>
        </w:rPr>
        <w:t>a</w:t>
      </w:r>
      <w:r>
        <w:rPr>
          <w:lang w:val="en-US"/>
        </w:rPr>
        <w:t xml:space="preserve"> donosnost</w:t>
      </w:r>
      <w:r>
        <w:rPr>
          <w:lang w:val="en-US"/>
        </w:rPr>
        <w:t>: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 xml:space="preserve">fenotipi tudi pomembni za upravljanje s čredami </w:t>
      </w:r>
      <w:r>
        <w:rPr>
          <w:lang w:val="en-US"/>
        </w:rPr>
        <w:t>(prireja kot tudi okoljski vidik)</w:t>
      </w:r>
    </w:p>
    <w:p>
      <w:pPr>
        <w:pStyle w:val="TextBody"/>
        <w:numPr>
          <w:ilvl w:val="3"/>
          <w:numId w:val="9"/>
        </w:numPr>
        <w:rPr/>
      </w:pPr>
      <w:r>
        <w:rPr>
          <w:lang w:val="en-US"/>
        </w:rPr>
        <w:t>težko ovrednotiti – delno možno s primerjavo varianc za herd-test day in genetsko varianco</w:t>
      </w:r>
    </w:p>
    <w:p>
      <w:pPr>
        <w:pStyle w:val="TextBody"/>
        <w:numPr>
          <w:ilvl w:val="3"/>
          <w:numId w:val="9"/>
        </w:numPr>
        <w:rPr/>
      </w:pPr>
      <w:r>
        <w:rPr>
          <w:lang w:val="en-US"/>
        </w:rPr>
        <w:t>uporabnost fenotipov zavisi od obsega uporabe s strani rejcev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fenotipi pomembni tudi za napoved prireje v standardni laktaciji</w:t>
      </w:r>
    </w:p>
    <w:p>
      <w:pPr>
        <w:pStyle w:val="TextBody"/>
        <w:numPr>
          <w:ilvl w:val="3"/>
          <w:numId w:val="9"/>
        </w:numPr>
        <w:rPr/>
      </w:pPr>
      <w:r>
        <w:rPr>
          <w:lang w:val="en-US"/>
        </w:rPr>
        <w:t>pokazali smo, da zmanjšanje fenotipizacije na manj kot 5 ne pripomore več k genetskemu napredku</w:t>
      </w:r>
    </w:p>
    <w:p>
      <w:pPr>
        <w:pStyle w:val="TextBody"/>
        <w:numPr>
          <w:ilvl w:val="3"/>
          <w:numId w:val="9"/>
        </w:numPr>
        <w:rPr/>
      </w:pPr>
      <w:r>
        <w:rPr>
          <w:lang w:val="en-US"/>
        </w:rPr>
        <w:t>študije potrdile, da je točna napoved 305-dnevne prireje možna tudi z manj kot 11 fenotipskimi vrednostmi (Pool and Meuwissen, 1999; Berry, 2005; Kong, 2017), nekatere študije navkljub visoki korelaciji opazile pristranskost v napovedi (Gantner in sod) – pomembna tudi izbira modela (Pool and Meuwissen, 1999; Lidauer et al., 2003)</w:t>
      </w:r>
    </w:p>
    <w:p>
      <w:pPr>
        <w:pStyle w:val="TextBody"/>
        <w:numPr>
          <w:ilvl w:val="2"/>
          <w:numId w:val="9"/>
        </w:numPr>
        <w:rPr/>
      </w:pPr>
      <w:r>
        <w:rPr>
          <w:lang w:val="en-US"/>
        </w:rPr>
        <w:t>simulirali mlečno prirejo kot enotno aditivno lastnost</w:t>
      </w:r>
    </w:p>
    <w:p>
      <w:pPr>
        <w:pStyle w:val="TextBody"/>
        <w:numPr>
          <w:ilvl w:val="3"/>
          <w:numId w:val="9"/>
        </w:numPr>
        <w:rPr/>
      </w:pPr>
      <w:r>
        <w:rPr>
          <w:lang w:val="en-US"/>
        </w:rPr>
        <w:t>kompleksna lastnost z neaditivnimi učinki – čeprav ti delno upoštevani v učinko za permanentno okolji – slednje bi znižalo točnost napovedi</w:t>
      </w:r>
    </w:p>
    <w:p>
      <w:pPr>
        <w:pStyle w:val="TextBody"/>
        <w:numPr>
          <w:ilvl w:val="3"/>
          <w:numId w:val="9"/>
        </w:numPr>
        <w:rPr/>
      </w:pPr>
      <w:r>
        <w:rPr>
          <w:lang w:val="en-US"/>
        </w:rPr>
        <w:t xml:space="preserve">genetska korelacija med prirejo v različnih laktacijah ni 1, ampak je manj </w:t>
      </w:r>
      <w:r>
        <w:rPr>
          <w:lang w:val="en-US"/>
        </w:rPr>
        <w:t>(včasih tudi obravnavana kot posebna lastnost)</w:t>
      </w:r>
    </w:p>
    <w:p>
      <w:pPr>
        <w:pStyle w:val="TextBody"/>
        <w:rPr>
          <w:lang w:val="en-US"/>
        </w:rPr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3.4 Nacionalna selekcija v lu</w:t>
      </w:r>
      <w:r>
        <w:rPr/>
        <w:t>č</w:t>
      </w:r>
      <w:r>
        <w:rPr/>
        <w:t>i globalnega genetskega napredka</w:t>
      </w:r>
    </w:p>
    <w:p>
      <w:pPr>
        <w:pStyle w:val="TextBody"/>
        <w:numPr>
          <w:ilvl w:val="0"/>
          <w:numId w:val="10"/>
        </w:numPr>
        <w:rPr/>
      </w:pPr>
      <w:r>
        <w:rPr/>
        <w:t>Pomembno ohranjanje nacionalnih rejskih programov – prvič kot gospodarsko dejavnost in drugič za zagotavljanje selekcije živali prilagojene na lokalno okolje</w:t>
      </w:r>
    </w:p>
    <w:p>
      <w:pPr>
        <w:pStyle w:val="TextBody"/>
        <w:numPr>
          <w:ilvl w:val="0"/>
          <w:numId w:val="10"/>
        </w:numPr>
        <w:rPr/>
      </w:pPr>
      <w:r>
        <w:rPr/>
        <w:t>male populacije uvažajo genetski material – povečanje genetskega napredka in genetske variabilnosti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interakcija med genotipom in okoljem – zmanjša </w:t>
      </w:r>
      <w:r>
        <w:rPr/>
        <w:t>odziv v domači populaciji</w:t>
      </w:r>
    </w:p>
    <w:p>
      <w:pPr>
        <w:pStyle w:val="TextBody"/>
        <w:numPr>
          <w:ilvl w:val="0"/>
          <w:numId w:val="10"/>
        </w:numPr>
        <w:spacing w:before="0" w:after="140"/>
        <w:rPr/>
      </w:pPr>
      <w:r>
        <w:rPr/>
        <w:t>testirali prispevek nacionalne selekcije pri različnih odstotkih uvozah in korelaciji med okolji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862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5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 w:val="false"/>
      <w:bCs/>
      <w:caps/>
      <w:sz w:val="24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2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6</Pages>
  <Words>1869</Words>
  <Characters>11848</Characters>
  <CharactersWithSpaces>13560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2020-12-03T09:11:13Z</dcterms:created>
  <dc:creator/>
  <dc:description/>
  <dc:language>en-GB</dc:language>
  <cp:lastModifiedBy/>
  <dcterms:modified xsi:type="dcterms:W3CDTF">2020-12-08T13:57:05Z</dcterms:modified>
  <cp:revision>3</cp:revision>
  <dc:subject/>
  <dc:title/>
</cp:coreProperties>
</file>