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rPr>
          <w:sz w:val="44"/>
        </w:rPr>
      </w:pPr>
      <w:r>
        <w:rPr>
          <w:rFonts w:ascii="Arial" w:hAnsi="Arial"/>
          <w:color w:val="000000"/>
          <w:lang w:val="sl-SI"/>
        </w:rPr>
      </w:r>
    </w:p>
    <w:p>
      <w:pPr>
        <w:pStyle w:val="Title"/>
        <w:pBdr/>
        <w:rPr>
          <w:sz w:val="44"/>
        </w:rPr>
      </w:pPr>
      <w:r>
        <w:rPr>
          <w:rFonts w:ascii="Arial" w:hAnsi="Arial"/>
          <w:color w:val="000000"/>
          <w:lang w:val="sl-SI"/>
        </w:rPr>
      </w:r>
    </w:p>
    <w:p>
      <w:pPr>
        <w:pStyle w:val="Title"/>
        <w:pBdr/>
        <w:rPr>
          <w:sz w:val="44"/>
        </w:rPr>
      </w:pPr>
      <w:r>
        <w:rPr>
          <w:rFonts w:ascii="Arial" w:hAnsi="Arial"/>
          <w:color w:val="000000"/>
          <w:lang w:val="sl-SI"/>
        </w:rPr>
      </w:r>
    </w:p>
    <w:p>
      <w:pPr>
        <w:pStyle w:val="Title"/>
        <w:pBdr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pBdr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pBdr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pBdr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  <w:t>I</w:t>
      </w:r>
      <w:r>
        <w:rPr>
          <w:rFonts w:ascii="Arial" w:hAnsi="Arial"/>
          <w:color w:val="000000"/>
          <w:sz w:val="44"/>
          <w:szCs w:val="44"/>
          <w:lang w:val="sl-SI"/>
        </w:rPr>
        <w:t xml:space="preserve">nterna IT </w:t>
      </w:r>
      <w:bookmarkStart w:id="0" w:name="_GoBack"/>
      <w:bookmarkEnd w:id="0"/>
      <w:r>
        <w:rPr>
          <w:rFonts w:ascii="Arial" w:hAnsi="Arial"/>
          <w:color w:val="000000"/>
          <w:sz w:val="44"/>
          <w:szCs w:val="44"/>
          <w:lang w:val="sl-SI"/>
        </w:rPr>
        <w:t xml:space="preserve">izobraževanja KIS </w:t>
      </w:r>
    </w:p>
    <w:p>
      <w:pPr>
        <w:pStyle w:val="Title"/>
        <w:pBdr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pBdr/>
        <w:jc w:val="center"/>
        <w:rPr>
          <w:color w:val="000000"/>
          <w:lang w:val="sl-SI"/>
        </w:rPr>
      </w:pPr>
      <w:r>
        <w:rPr>
          <w:rFonts w:ascii="Arial" w:hAnsi="Arial"/>
          <w:color w:val="000000"/>
          <w:sz w:val="56"/>
          <w:lang w:val="sl-SI"/>
        </w:rPr>
        <w:t>Uporaba statističnega programa R</w:t>
      </w:r>
    </w:p>
    <w:p>
      <w:pPr>
        <w:pStyle w:val="Title"/>
        <w:pBdr/>
        <w:jc w:val="center"/>
        <w:rPr>
          <w:color w:val="000000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Jana Obšteter</w:t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rFonts w:ascii="Arial" w:hAnsi="Arial"/>
          <w:sz w:val="32"/>
          <w:szCs w:val="32"/>
        </w:rPr>
      </w:pPr>
      <w:r>
        <w:rPr>
          <w:color w:val="000000"/>
          <w:lang w:val="sl-SI"/>
        </w:rPr>
      </w:r>
    </w:p>
    <w:p>
      <w:pPr>
        <w:pStyle w:val="Title"/>
        <w:pBdr/>
        <w:jc w:val="center"/>
        <w:rPr>
          <w:color w:val="000000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L</w:t>
      </w:r>
      <w:r>
        <w:rPr>
          <w:rFonts w:ascii="Arial" w:hAnsi="Arial"/>
          <w:color w:val="000000"/>
          <w:sz w:val="32"/>
          <w:szCs w:val="32"/>
          <w:lang w:val="sl-SI"/>
        </w:rPr>
        <w:t>jubljana, avgust 2020</w:t>
      </w:r>
      <w:r>
        <w:br w:type="page"/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sdt>
      <w:sdtPr>
        <w:docPartObj>
          <w:docPartGallery w:val="Table of Contents"/>
          <w:docPartUnique w:val="true"/>
        </w:docPartObj>
        <w:id w:val="902317282"/>
      </w:sdtPr>
      <w:sdtContent>
        <w:p>
          <w:pPr>
            <w:pStyle w:val="TOCHeading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Kazalo vsebine</w:t>
          </w:r>
        </w:p>
        <w:p>
          <w:pPr>
            <w:pStyle w:val="Contents1"/>
            <w:tabs>
              <w:tab w:val="right" w:pos="9638" w:leader="dot"/>
            </w:tabs>
            <w:rPr>
              <w:rStyle w:val="IndexLink"/>
              <w:color w:val="000000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6145_3356873930">
            <w:r>
              <w:rPr/>
            </w:r>
          </w:hyperlink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6145_3356873930">
            <w:r>
              <w:rPr>
                <w:rStyle w:val="IndexLink"/>
                <w:color w:val="000000"/>
              </w:rPr>
              <w:t>1. Osnovni podatki</w:t>
              <w:tab/>
              <w:t>2</w:t>
            </w:r>
          </w:hyperlink>
        </w:p>
        <w:p>
          <w:pPr>
            <w:pStyle w:val="Contents1"/>
            <w:tabs>
              <w:tab w:val="right" w:pos="9638" w:leader="dot"/>
            </w:tabs>
            <w:rPr>
              <w:color w:val="000000"/>
            </w:rPr>
          </w:pPr>
          <w:r>
            <w:rPr>
              <w:color w:val="000000"/>
            </w:rPr>
          </w:r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945_3356873930">
            <w:r>
              <w:rPr>
                <w:rStyle w:val="IndexLink"/>
                <w:color w:val="000000"/>
              </w:rPr>
              <w:t>2. Modul A: Osnove R-a, R-studia, pisanja kode in dela z datotekami</w:t>
              <w:tab/>
              <w:t>2</w:t>
            </w:r>
          </w:hyperlink>
        </w:p>
        <w:p>
          <w:pPr>
            <w:pStyle w:val="Contents3"/>
            <w:tabs>
              <w:tab w:val="right" w:pos="9638" w:leader="dot"/>
            </w:tabs>
            <w:ind w:hanging="0"/>
            <w:rPr/>
          </w:pPr>
          <w:r>
            <w:rPr>
              <w:color w:val="000000"/>
            </w:rPr>
            <w:t xml:space="preserve">    </w:t>
          </w:r>
          <w:hyperlink w:anchor="__RefHeading___Toc5947_3356873930">
            <w:r>
              <w:rPr>
                <w:rStyle w:val="IndexLink"/>
                <w:color w:val="000000"/>
              </w:rPr>
              <w:t>2.1 Spoznavanje z R-studiem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49_3356873930">
            <w:r>
              <w:rPr>
                <w:rStyle w:val="IndexLink"/>
                <w:color w:val="000000"/>
              </w:rPr>
              <w:t>2.2 Spoznavanje s kodo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51_3356873930">
            <w:r>
              <w:rPr>
                <w:rStyle w:val="IndexLink"/>
                <w:color w:val="000000"/>
              </w:rPr>
              <w:t>2.3 Osnove organizacije dela z datotekami</w:t>
              <w:tab/>
              <w:t>2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53_3356873930">
            <w:r>
              <w:rPr>
                <w:rStyle w:val="IndexLink"/>
                <w:color w:val="000000"/>
              </w:rPr>
              <w:t>2.4 Osnovne zanke in izrazi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6086_3356873930">
            <w:r>
              <w:rPr>
                <w:rStyle w:val="IndexLink"/>
                <w:color w:val="000000"/>
              </w:rPr>
              <w:t>2.5 Pomoč za R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>
              <w:color w:val="000000"/>
            </w:rPr>
          </w:pPr>
          <w:r>
            <w:rPr>
              <w:color w:val="000000"/>
            </w:rPr>
          </w:r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957_3356873930">
            <w:r>
              <w:rPr>
                <w:rStyle w:val="IndexLink"/>
                <w:color w:val="000000"/>
              </w:rPr>
              <w:t>3. Modul B: Osnovna obdelava podatkov ter pisanje kode v R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59_3356873930">
            <w:r>
              <w:rPr>
                <w:rStyle w:val="IndexLink"/>
                <w:color w:val="000000"/>
              </w:rPr>
              <w:t>3.1 Povzemanje podatkov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61_3356873930">
            <w:r>
              <w:rPr>
                <w:rStyle w:val="IndexLink"/>
                <w:color w:val="000000"/>
              </w:rPr>
              <w:t>3.2 Upravljanje s tabelami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63_3356873930">
            <w:r>
              <w:rPr>
                <w:rStyle w:val="IndexLink"/>
                <w:color w:val="000000"/>
              </w:rPr>
              <w:t>3.3 Vizualizacija podatkov z lattice / ggplot2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65_3356873930">
            <w:r>
              <w:rPr>
                <w:rStyle w:val="IndexLink"/>
                <w:color w:val="000000"/>
              </w:rPr>
              <w:t>3.4 Osnovna statistika – preverjanje hipotez</w:t>
              <w:tab/>
              <w:t>3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67_3356873930">
            <w:r>
              <w:rPr>
                <w:rStyle w:val="IndexLink"/>
                <w:color w:val="000000"/>
              </w:rPr>
              <w:t>3.5 Shranjevanje delovnega prostora v R-u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>
              <w:color w:val="000000"/>
            </w:rPr>
          </w:pPr>
          <w:r>
            <w:rPr>
              <w:color w:val="000000"/>
            </w:rPr>
          </w:r>
        </w:p>
        <w:p>
          <w:pPr>
            <w:pStyle w:val="Contents1"/>
            <w:tabs>
              <w:tab w:val="right" w:pos="9638" w:leader="dot"/>
            </w:tabs>
            <w:rPr/>
          </w:pPr>
          <w:hyperlink w:anchor="__RefHeading___Toc5969_3356873930">
            <w:r>
              <w:rPr>
                <w:rStyle w:val="IndexLink"/>
                <w:color w:val="000000"/>
              </w:rPr>
              <w:t>4. Modul C: Naprednejša statistika z R, naprednejša vizualizacija in pisanje funkcij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71_3356873930">
            <w:r>
              <w:rPr>
                <w:rStyle w:val="IndexLink"/>
                <w:color w:val="000000"/>
              </w:rPr>
              <w:t>4.1 Linearna regresija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73_3356873930">
            <w:r>
              <w:rPr>
                <w:rStyle w:val="IndexLink"/>
                <w:color w:val="000000"/>
              </w:rPr>
              <w:t>4.2 Logistična regresija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75_3356873930">
            <w:r>
              <w:rPr>
                <w:rStyle w:val="IndexLink"/>
                <w:color w:val="000000"/>
              </w:rPr>
              <w:t>4.3 Pisanje funkcij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77_3356873930">
            <w:r>
              <w:rPr>
                <w:rStyle w:val="IndexLink"/>
                <w:color w:val="000000"/>
              </w:rPr>
              <w:t>4.4 Napredna vizualizacija z R</w:t>
              <w:tab/>
              <w:t>4</w:t>
            </w:r>
          </w:hyperlink>
        </w:p>
        <w:p>
          <w:pPr>
            <w:pStyle w:val="Contents2"/>
            <w:tabs>
              <w:tab w:val="right" w:pos="9638" w:leader="dot"/>
            </w:tabs>
            <w:rPr/>
          </w:pPr>
          <w:hyperlink w:anchor="__RefHeading___Toc5979_3356873930">
            <w:r>
              <w:rPr>
                <w:rStyle w:val="IndexLink"/>
                <w:color w:val="000000"/>
              </w:rPr>
              <w:t>4.5 Druge možnosti R-a</w:t>
              <w:tab/>
              <w:t>4</w:t>
            </w:r>
          </w:hyperlink>
        </w:p>
        <w:p>
          <w:pPr>
            <w:pStyle w:val="Heading1"/>
            <w:rPr>
              <w:color w:val="000000"/>
              <w:lang w:val="sl-SI"/>
            </w:rPr>
          </w:pPr>
          <w:bookmarkStart w:id="1" w:name="__RefHeading___Toc6145_3356873930"/>
          <w:bookmarkEnd w:id="1"/>
          <w:r>
            <w:rPr>
              <w:color w:val="000000"/>
              <w:lang w:val="sl-SI"/>
            </w:rPr>
            <w:t>1. Osnovni podatki</w:t>
          </w:r>
          <w:r>
            <w:rPr/>
            <w:fldChar w:fldCharType="end"/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Normal"/>
            <w:rPr>
              <w:rFonts w:ascii="Arial" w:hAnsi="Arial"/>
              <w:b/>
              <w:b/>
              <w:bCs/>
              <w:color w:val="000000"/>
              <w:lang w:val="sl-SI"/>
            </w:rPr>
          </w:pPr>
          <w:r>
            <w:rPr>
              <w:rFonts w:ascii="Arial" w:hAnsi="Arial"/>
              <w:b/>
              <w:bCs/>
              <w:color w:val="000000"/>
              <w:lang w:val="sl-SI"/>
            </w:rPr>
            <w:t xml:space="preserve">Modul A: </w:t>
          </w:r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color w:val="000000"/>
              <w:lang w:val="sl-SI"/>
            </w:rPr>
          </w:pP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>Predvideno število ur: 2</w:t>
          </w:r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color w:val="000000"/>
              <w:lang w:val="sl-SI"/>
            </w:rPr>
          </w:pP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>Termin: konec septembra / oktober 2020</w:t>
          </w:r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color w:val="000000"/>
              <w:lang w:val="sl-SI"/>
            </w:rPr>
          </w:pP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>Predpogoj: naložen R in Rstudio, prenesen material (</w:t>
          </w: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 xml:space="preserve">programska </w:t>
          </w: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>koda in datoteke)</w:t>
          </w:r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color w:val="000000"/>
              <w:lang w:val="sl-SI"/>
            </w:rPr>
          </w:pPr>
          <w:r>
            <w:rPr>
              <w:rFonts w:ascii="Arial" w:hAnsi="Arial"/>
              <w:b w:val="false"/>
              <w:bCs w:val="false"/>
              <w:color w:val="000000"/>
              <w:lang w:val="sl-SI"/>
            </w:rPr>
            <w:t>Material: predstavitev v pdf obliki, primeri kode (Rmd ali R) na mreži ali github, potrebne datoteke za delo</w:t>
          </w:r>
        </w:p>
        <w:p>
          <w:pPr>
            <w:pStyle w:val="Normal"/>
            <w:rPr>
              <w:rFonts w:ascii="Arial" w:hAnsi="Arial"/>
              <w:b/>
              <w:b/>
              <w:bCs/>
              <w:color w:val="000000"/>
              <w:lang w:val="sl-SI"/>
            </w:rPr>
          </w:pPr>
          <w:r>
            <w:rPr>
              <w:rFonts w:ascii="Arial" w:hAnsi="Arial"/>
              <w:b/>
              <w:bCs/>
              <w:color w:val="000000"/>
              <w:lang w:val="sl-SI"/>
            </w:rPr>
          </w:r>
        </w:p>
        <w:p>
          <w:pPr>
            <w:pStyle w:val="Normal"/>
            <w:rPr>
              <w:rFonts w:ascii="Arial" w:hAnsi="Arial"/>
              <w:b/>
              <w:b/>
              <w:bCs/>
              <w:color w:val="000000"/>
              <w:lang w:val="sl-SI"/>
            </w:rPr>
          </w:pPr>
          <w:r>
            <w:rPr>
              <w:rFonts w:ascii="Arial" w:hAnsi="Arial"/>
              <w:b/>
              <w:bCs/>
              <w:color w:val="000000"/>
              <w:lang w:val="sl-SI"/>
            </w:rPr>
            <w:t>Modul B: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Predvideno število ur: 2 – 2,5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Termin: konec oktobra / začetek novembra 2020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Predpogoj: naložen R in Rstudio, prenesen material (</w:t>
          </w:r>
          <w:r>
            <w:rPr>
              <w:rFonts w:ascii="Arial" w:hAnsi="Arial"/>
              <w:color w:val="000000"/>
              <w:lang w:val="sl-SI"/>
            </w:rPr>
            <w:t xml:space="preserve">programska </w:t>
          </w:r>
          <w:r>
            <w:rPr>
              <w:rFonts w:ascii="Arial" w:hAnsi="Arial"/>
              <w:color w:val="000000"/>
              <w:lang w:val="sl-SI"/>
            </w:rPr>
            <w:t>koda in datoteke)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Material: predstavitev v pdf obliki, primeri kode (Rmd ali R) na mreži ali github, potrebne datoteke za delo</w:t>
          </w:r>
        </w:p>
        <w:p>
          <w:pPr>
            <w:pStyle w:val="Normal"/>
            <w:rPr/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Normal"/>
            <w:rPr>
              <w:rFonts w:ascii="Arial" w:hAnsi="Arial"/>
              <w:b/>
              <w:b/>
              <w:bCs/>
              <w:color w:val="000000"/>
              <w:lang w:val="sl-SI"/>
            </w:rPr>
          </w:pPr>
          <w:r>
            <w:rPr>
              <w:rFonts w:ascii="Arial" w:hAnsi="Arial"/>
              <w:b/>
              <w:bCs/>
              <w:color w:val="000000"/>
              <w:lang w:val="sl-SI"/>
            </w:rPr>
            <w:t xml:space="preserve">Modul C: 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Predvideno število ur: 2 – 2,5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Termin: konec novembra / začetek decembra 2020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Predpogoj: naložen R in Rstudio, prenesen material (</w:t>
          </w:r>
          <w:r>
            <w:rPr>
              <w:rFonts w:ascii="Arial" w:hAnsi="Arial"/>
              <w:color w:val="000000"/>
              <w:lang w:val="sl-SI"/>
            </w:rPr>
            <w:t xml:space="preserve">programska </w:t>
          </w:r>
          <w:r>
            <w:rPr>
              <w:rFonts w:ascii="Arial" w:hAnsi="Arial"/>
              <w:color w:val="000000"/>
              <w:lang w:val="sl-SI"/>
            </w:rPr>
            <w:t>koda in datoteke)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Material: predstavitev v pdf obliki, primeri kode (Rmd ali R) na mreži ali github, potrebne datoteke za delo</w:t>
          </w:r>
        </w:p>
        <w:p>
          <w:pPr>
            <w:pStyle w:val="Heading1"/>
            <w:rPr/>
          </w:pPr>
          <w:r>
            <w:rPr>
              <w:color w:val="000000"/>
              <w:lang w:val="sl-SI"/>
            </w:rPr>
          </w:r>
        </w:p>
        <w:p>
          <w:pPr>
            <w:pStyle w:val="Heading1"/>
            <w:rPr>
              <w:color w:val="000000"/>
              <w:lang w:val="sl-SI"/>
            </w:rPr>
          </w:pPr>
          <w:bookmarkStart w:id="2" w:name="__RefHeading___Toc5945_3356873930"/>
          <w:bookmarkEnd w:id="2"/>
          <w:r>
            <w:rPr>
              <w:color w:val="000000"/>
              <w:lang w:val="sl-SI"/>
            </w:rPr>
            <w:t xml:space="preserve">2. </w:t>
          </w:r>
          <w:bookmarkStart w:id="3" w:name="_Toc46984003"/>
          <w:r>
            <w:rPr>
              <w:color w:val="000000"/>
              <w:lang w:val="sl-SI"/>
            </w:rPr>
            <w:t>Modul A: Osnove R-a, R-studia, pisanja kode</w:t>
          </w:r>
          <w:bookmarkEnd w:id="3"/>
          <w:r>
            <w:rPr>
              <w:color w:val="000000"/>
              <w:lang w:val="sl-SI"/>
            </w:rPr>
            <w:t xml:space="preserve"> </w:t>
          </w:r>
          <w:r>
            <w:rPr>
              <w:color w:val="000000"/>
              <w:lang w:val="sl-SI"/>
            </w:rPr>
            <w:t>in dela z datotekami</w:t>
          </w:r>
        </w:p>
        <w:p>
          <w:pPr>
            <w:pStyle w:val="Normal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</w:r>
        </w:p>
        <w:p>
          <w:pPr>
            <w:pStyle w:val="Heading3"/>
            <w:numPr>
              <w:ilvl w:val="2"/>
              <w:numId w:val="2"/>
            </w:numPr>
            <w:rPr>
              <w:color w:val="000000"/>
              <w:lang w:val="sl-SI"/>
            </w:rPr>
          </w:pPr>
          <w:bookmarkStart w:id="4" w:name="__RefHeading___Toc5947_3356873930"/>
          <w:bookmarkEnd w:id="4"/>
          <w:r>
            <w:rPr>
              <w:color w:val="000000"/>
              <w:lang w:val="sl-SI"/>
            </w:rPr>
            <w:t>2.</w:t>
          </w:r>
          <w:bookmarkStart w:id="5" w:name="_Toc46984004"/>
          <w:r>
            <w:rPr>
              <w:color w:val="000000"/>
              <w:lang w:val="sl-SI"/>
            </w:rPr>
            <w:t>1 Spoznavanje z R-studiem</w:t>
          </w:r>
          <w:bookmarkEnd w:id="5"/>
        </w:p>
        <w:p>
          <w:pPr>
            <w:pStyle w:val="Normal"/>
            <w:numPr>
              <w:ilvl w:val="0"/>
              <w:numId w:val="3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struktura R-studia</w:t>
          </w:r>
        </w:p>
        <w:p>
          <w:pPr>
            <w:pStyle w:val="Normal"/>
            <w:numPr>
              <w:ilvl w:val="0"/>
              <w:numId w:val="3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pisanje programske kode in izvrševanje ukazov</w:t>
          </w:r>
        </w:p>
        <w:p>
          <w:pPr>
            <w:pStyle w:val="Normal"/>
            <w:numPr>
              <w:ilvl w:val="0"/>
              <w:numId w:val="3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nameščanje paketov in nalaganje knjižnic</w:t>
          </w:r>
        </w:p>
        <w:p>
          <w:pPr>
            <w:pStyle w:val="Normal"/>
            <w:rPr>
              <w:rFonts w:ascii="Arial" w:hAnsi="Arial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6" w:name="__RefHeading___Toc5949_3356873930"/>
          <w:bookmarkEnd w:id="6"/>
          <w:r>
            <w:rPr>
              <w:color w:val="000000"/>
              <w:lang w:val="sl-SI"/>
            </w:rPr>
            <w:t>2</w:t>
          </w:r>
          <w:r>
            <w:rPr>
              <w:color w:val="000000"/>
              <w:lang w:val="sl-SI"/>
            </w:rPr>
            <w:t>.</w:t>
          </w:r>
          <w:r>
            <w:rPr>
              <w:color w:val="000000"/>
              <w:lang w:val="sl-SI"/>
            </w:rPr>
            <w:t>2</w:t>
          </w:r>
          <w:r>
            <w:rPr>
              <w:color w:val="000000"/>
              <w:lang w:val="sl-SI"/>
            </w:rPr>
            <w:t xml:space="preserve"> Spoznavanje s kodo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podatkovni tipi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podatkovne strukture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osnovne računske operacije </w:t>
          </w:r>
          <w:r>
            <w:rPr>
              <w:rFonts w:ascii="Arial" w:hAnsi="Arial"/>
              <w:color w:val="000000"/>
              <w:lang w:val="sl-SI"/>
            </w:rPr>
            <w:t>in operatorji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osnovne “vgrajene” funkcije in pomoč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dobre prakse pisan</w:t>
          </w:r>
          <w:r>
            <w:rPr>
              <w:rFonts w:ascii="Arial" w:hAnsi="Arial"/>
              <w:color w:val="000000"/>
              <w:lang w:val="sl-SI"/>
            </w:rPr>
            <w:t>ja in shranjevanja</w:t>
          </w:r>
          <w:r>
            <w:rPr>
              <w:rFonts w:ascii="Arial" w:hAnsi="Arial"/>
              <w:color w:val="000000"/>
              <w:lang w:val="sl-SI"/>
            </w:rPr>
            <w:t xml:space="preserve"> kode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rStyle w:val="Emphasis"/>
              <w:rFonts w:ascii="Arial" w:hAnsi="Arial"/>
              <w:i w:val="false"/>
              <w:color w:val="000000"/>
              <w:lang w:val="sl-SI"/>
            </w:rPr>
            <w:t>samodejno</w:t>
          </w:r>
          <w:r>
            <w:rPr>
              <w:rFonts w:ascii="Arial" w:hAnsi="Arial"/>
              <w:color w:val="000000"/>
              <w:lang w:val="sl-SI"/>
            </w:rPr>
            <w:t xml:space="preserve"> dopolnjevanje</w:t>
          </w:r>
        </w:p>
        <w:p>
          <w:pPr>
            <w:pStyle w:val="Normal"/>
            <w:numPr>
              <w:ilvl w:val="0"/>
              <w:numId w:val="4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najpogostejše napake</w:t>
          </w:r>
        </w:p>
        <w:p>
          <w:pPr>
            <w:pStyle w:val="Normal"/>
            <w:rPr>
              <w:rFonts w:ascii="Arial" w:hAnsi="Arial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7" w:name="__RefHeading___Toc5951_3356873930"/>
          <w:bookmarkEnd w:id="7"/>
          <w:r>
            <w:rPr>
              <w:color w:val="000000"/>
              <w:lang w:val="sl-SI"/>
            </w:rPr>
            <w:t>2.3</w:t>
          </w:r>
          <w:bookmarkStart w:id="8" w:name="_Toc46984005"/>
          <w:r>
            <w:rPr>
              <w:color w:val="000000"/>
              <w:lang w:val="sl-SI"/>
            </w:rPr>
            <w:t xml:space="preserve"> Osnove organizacije dela z datotekami</w:t>
          </w:r>
          <w:bookmarkEnd w:id="8"/>
        </w:p>
        <w:p>
          <w:pPr>
            <w:pStyle w:val="Normal"/>
            <w:numPr>
              <w:ilvl w:val="0"/>
              <w:numId w:val="5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kako nastaviti delovni imenik</w:t>
          </w:r>
        </w:p>
        <w:p>
          <w:pPr>
            <w:pStyle w:val="Normal"/>
            <w:numPr>
              <w:ilvl w:val="0"/>
              <w:numId w:val="5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branje / pisanje različnih tipov datotek</w:t>
          </w:r>
        </w:p>
        <w:p>
          <w:pPr>
            <w:pStyle w:val="Normal"/>
            <w:numPr>
              <w:ilvl w:val="0"/>
              <w:numId w:val="5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lastnosti prebranih podatkov</w:t>
          </w:r>
        </w:p>
        <w:p>
          <w:pPr>
            <w:pStyle w:val="Normal"/>
            <w:numPr>
              <w:ilvl w:val="0"/>
              <w:numId w:val="6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primer branja podatkov</w:t>
          </w:r>
        </w:p>
        <w:p>
          <w:pPr>
            <w:pStyle w:val="Normal"/>
            <w:numPr>
              <w:ilvl w:val="0"/>
              <w:numId w:val="6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primer ustvarjanja tabele</w:t>
          </w:r>
        </w:p>
        <w:p>
          <w:pPr>
            <w:pStyle w:val="Normal"/>
            <w:numPr>
              <w:ilvl w:val="0"/>
              <w:numId w:val="0"/>
            </w:numPr>
            <w:ind w:hanging="0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9" w:name="__RefHeading___Toc5953_3356873930"/>
          <w:bookmarkEnd w:id="9"/>
          <w:r>
            <w:rPr>
              <w:color w:val="000000"/>
              <w:lang w:val="sl-SI"/>
            </w:rPr>
            <w:t>2.4</w:t>
          </w:r>
          <w:r>
            <w:rPr>
              <w:color w:val="000000"/>
              <w:lang w:val="sl-SI"/>
            </w:rPr>
            <w:t xml:space="preserve"> Osnovne </w:t>
          </w:r>
          <w:r>
            <w:rPr>
              <w:color w:val="000000"/>
              <w:lang w:val="sl-SI"/>
            </w:rPr>
            <w:t>zanke in izrazi</w:t>
          </w:r>
        </w:p>
        <w:p>
          <w:pPr>
            <w:pStyle w:val="Normal"/>
            <w:numPr>
              <w:ilvl w:val="0"/>
              <w:numId w:val="14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“</w:t>
          </w:r>
          <w:r>
            <w:rPr>
              <w:color w:val="000000"/>
              <w:lang w:val="sl-SI"/>
            </w:rPr>
            <w:t xml:space="preserve">for” </w:t>
          </w:r>
          <w:r>
            <w:rPr>
              <w:color w:val="000000"/>
              <w:lang w:val="sl-SI"/>
            </w:rPr>
            <w:t>zanka</w:t>
          </w:r>
        </w:p>
        <w:p>
          <w:pPr>
            <w:pStyle w:val="Normal"/>
            <w:numPr>
              <w:ilvl w:val="0"/>
              <w:numId w:val="14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“</w:t>
          </w:r>
          <w:r>
            <w:rPr>
              <w:color w:val="000000"/>
              <w:lang w:val="sl-SI"/>
            </w:rPr>
            <w:t>repeat” / “while” zanka</w:t>
          </w:r>
        </w:p>
        <w:p>
          <w:pPr>
            <w:pStyle w:val="Normal"/>
            <w:numPr>
              <w:ilvl w:val="0"/>
              <w:numId w:val="14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izstop iz zanke</w:t>
          </w:r>
        </w:p>
        <w:p>
          <w:pPr>
            <w:pStyle w:val="Normal"/>
            <w:numPr>
              <w:ilvl w:val="0"/>
              <w:numId w:val="14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pogojni stavki</w:t>
          </w:r>
        </w:p>
        <w:p>
          <w:pPr>
            <w:pStyle w:val="Heading2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0" w:name="__RefHeading___Toc6086_3356873930"/>
          <w:bookmarkEnd w:id="10"/>
          <w:r>
            <w:rPr>
              <w:color w:val="000000"/>
              <w:lang w:val="sl-SI"/>
            </w:rPr>
            <w:t>2.5</w:t>
          </w:r>
          <w:r>
            <w:rPr>
              <w:color w:val="000000"/>
              <w:lang w:val="sl-SI"/>
            </w:rPr>
            <w:t xml:space="preserve"> Pomoč za R</w:t>
          </w:r>
        </w:p>
        <w:p>
          <w:pPr>
            <w:pStyle w:val="Normal"/>
            <w:numPr>
              <w:ilvl w:val="0"/>
              <w:numId w:val="17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programska koda</w:t>
          </w:r>
        </w:p>
        <w:p>
          <w:pPr>
            <w:pStyle w:val="Normal"/>
            <w:numPr>
              <w:ilvl w:val="0"/>
              <w:numId w:val="17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R pomoč in zgledi kode</w:t>
          </w:r>
        </w:p>
        <w:p>
          <w:pPr>
            <w:pStyle w:val="Normal"/>
            <w:numPr>
              <w:ilvl w:val="0"/>
              <w:numId w:val="17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pomoč za shranjevanje kode: github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1"/>
            <w:rPr>
              <w:color w:val="000000"/>
              <w:lang w:val="sl-SI"/>
            </w:rPr>
          </w:pPr>
          <w:bookmarkStart w:id="11" w:name="__RefHeading___Toc5957_3356873930"/>
          <w:bookmarkEnd w:id="11"/>
          <w:r>
            <w:rPr>
              <w:color w:val="000000"/>
              <w:lang w:val="sl-SI"/>
            </w:rPr>
            <w:t xml:space="preserve">3. </w:t>
          </w:r>
          <w:bookmarkStart w:id="12" w:name="_Toc46984006"/>
          <w:r>
            <w:rPr>
              <w:color w:val="000000"/>
              <w:lang w:val="sl-SI"/>
            </w:rPr>
            <w:t>Modul B: Osnovna obdelava podatkov ter pisanje kode v R</w:t>
          </w:r>
          <w:bookmarkEnd w:id="12"/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3" w:name="__RefHeading___Toc5959_3356873930"/>
          <w:bookmarkEnd w:id="13"/>
          <w:r>
            <w:rPr>
              <w:color w:val="000000"/>
              <w:lang w:val="sl-SI"/>
            </w:rPr>
            <w:t>3.1</w:t>
          </w:r>
          <w:r>
            <w:rPr>
              <w:color w:val="000000"/>
              <w:lang w:val="sl-SI"/>
            </w:rPr>
            <w:t xml:space="preserve"> Povzemanje podatkov</w:t>
          </w:r>
        </w:p>
        <w:p>
          <w:pPr>
            <w:pStyle w:val="Normal"/>
            <w:numPr>
              <w:ilvl w:val="0"/>
              <w:numId w:val="7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Opisna statistika </w:t>
          </w:r>
        </w:p>
        <w:p>
          <w:pPr>
            <w:pStyle w:val="Normal"/>
            <w:numPr>
              <w:ilvl w:val="1"/>
              <w:numId w:val="7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srednje vrednosti, razpršenost podatkov, kvantili</w:t>
          </w:r>
        </w:p>
        <w:p>
          <w:pPr>
            <w:pStyle w:val="Normal"/>
            <w:numPr>
              <w:ilvl w:val="0"/>
              <w:numId w:val="7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povzemanje po skupinah: </w:t>
          </w:r>
          <w:r>
            <w:rPr>
              <w:rFonts w:ascii="Arial" w:hAnsi="Arial"/>
              <w:color w:val="000000"/>
              <w:lang w:val="sl-SI"/>
            </w:rPr>
            <w:t xml:space="preserve">funkcije v </w:t>
          </w:r>
          <w:r>
            <w:rPr>
              <w:rFonts w:ascii="Courier New" w:hAnsi="Courier New"/>
              <w:color w:val="000000"/>
              <w:lang w:val="sl-SI"/>
            </w:rPr>
            <w:t>base</w:t>
          </w:r>
          <w:r>
            <w:rPr>
              <w:rFonts w:ascii="Arial" w:hAnsi="Arial"/>
              <w:color w:val="000000"/>
              <w:lang w:val="sl-SI"/>
            </w:rPr>
            <w:t xml:space="preserve"> / </w:t>
          </w:r>
          <w:r>
            <w:rPr>
              <w:rFonts w:ascii="Courier New" w:hAnsi="Courier New"/>
              <w:color w:val="000000"/>
              <w:lang w:val="sl-SI"/>
            </w:rPr>
            <w:t>dplyr</w:t>
          </w:r>
          <w:r>
            <w:rPr>
              <w:rFonts w:ascii="Arial" w:hAnsi="Arial"/>
              <w:color w:val="000000"/>
              <w:lang w:val="sl-SI"/>
            </w:rPr>
            <w:t xml:space="preserve"> paketih</w:t>
          </w:r>
        </w:p>
        <w:p>
          <w:pPr>
            <w:pStyle w:val="Normal"/>
            <w:numPr>
              <w:ilvl w:val="0"/>
              <w:numId w:val="7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ponavljajoče apliciranje funkcij: </w:t>
          </w:r>
          <w:r>
            <w:rPr>
              <w:rFonts w:ascii="Courier New" w:hAnsi="Courier New"/>
              <w:color w:val="000000"/>
              <w:lang w:val="sl-SI"/>
            </w:rPr>
            <w:t>apply</w:t>
          </w:r>
          <w:r>
            <w:rPr>
              <w:rFonts w:ascii="Arial" w:hAnsi="Arial"/>
              <w:color w:val="000000"/>
              <w:lang w:val="sl-SI"/>
            </w:rPr>
            <w:t xml:space="preserve"> družina funkcij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4" w:name="__RefHeading___Toc5961_3356873930"/>
          <w:bookmarkEnd w:id="14"/>
          <w:r>
            <w:rPr>
              <w:color w:val="000000"/>
              <w:lang w:val="sl-SI"/>
            </w:rPr>
            <w:t>3.</w:t>
          </w:r>
          <w:r>
            <w:rPr>
              <w:color w:val="000000"/>
              <w:lang w:val="sl-SI"/>
            </w:rPr>
            <w:t xml:space="preserve">2 </w:t>
          </w:r>
          <w:r>
            <w:rPr>
              <w:color w:val="000000"/>
              <w:lang w:val="sl-SI"/>
            </w:rPr>
            <w:t xml:space="preserve">Upravljanje </w:t>
          </w:r>
          <w:r>
            <w:rPr>
              <w:color w:val="000000"/>
              <w:lang w:val="sl-SI"/>
            </w:rPr>
            <w:t xml:space="preserve">s </w:t>
          </w:r>
          <w:r>
            <w:rPr>
              <w:color w:val="000000"/>
              <w:lang w:val="sl-SI"/>
            </w:rPr>
            <w:t>tabelami</w:t>
          </w:r>
        </w:p>
        <w:p>
          <w:pPr>
            <w:pStyle w:val="Normal"/>
            <w:numPr>
              <w:ilvl w:val="0"/>
              <w:numId w:val="8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združevanje tabel</w:t>
          </w:r>
        </w:p>
        <w:p>
          <w:pPr>
            <w:pStyle w:val="Normal"/>
            <w:numPr>
              <w:ilvl w:val="0"/>
              <w:numId w:val="8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preurejanje tabel</w:t>
          </w:r>
        </w:p>
        <w:p>
          <w:pPr>
            <w:pStyle w:val="Normal"/>
            <w:numPr>
              <w:ilvl w:val="0"/>
              <w:numId w:val="8"/>
            </w:numPr>
            <w:rPr>
              <w:lang w:val="sl-SI"/>
            </w:rPr>
          </w:pPr>
          <w:r>
            <w:rPr>
              <w:rFonts w:ascii="Courier New" w:hAnsi="Courier New"/>
              <w:color w:val="000000"/>
              <w:lang w:val="sl-SI"/>
            </w:rPr>
            <w:t>tidyr</w:t>
          </w:r>
          <w:r>
            <w:rPr>
              <w:rFonts w:ascii="Arial" w:hAnsi="Arial"/>
              <w:color w:val="000000"/>
              <w:lang w:val="sl-SI"/>
            </w:rPr>
            <w:t>/</w:t>
          </w:r>
          <w:r>
            <w:rPr>
              <w:rFonts w:ascii="Courier New" w:hAnsi="Courier New"/>
              <w:color w:val="000000"/>
              <w:lang w:val="sl-SI"/>
            </w:rPr>
            <w:t>tidyverse</w:t>
          </w:r>
          <w:r>
            <w:rPr>
              <w:rFonts w:ascii="Arial" w:hAnsi="Arial"/>
              <w:color w:val="000000"/>
              <w:lang w:val="sl-SI"/>
            </w:rPr>
            <w:t xml:space="preserve"> funkcije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5" w:name="__RefHeading___Toc5963_3356873930"/>
          <w:bookmarkEnd w:id="15"/>
          <w:r>
            <w:rPr>
              <w:color w:val="000000"/>
              <w:lang w:val="sl-SI"/>
            </w:rPr>
            <w:t>3</w:t>
          </w:r>
          <w:r>
            <w:rPr>
              <w:color w:val="000000"/>
              <w:lang w:val="sl-SI"/>
            </w:rPr>
            <w:t>.</w:t>
          </w:r>
          <w:r>
            <w:rPr>
              <w:color w:val="000000"/>
              <w:lang w:val="sl-SI"/>
            </w:rPr>
            <w:t>3</w:t>
          </w:r>
          <w:r>
            <w:rPr>
              <w:color w:val="000000"/>
              <w:lang w:val="sl-SI"/>
            </w:rPr>
            <w:t xml:space="preserve"> Vizualizacija podatkov z </w:t>
          </w:r>
          <w:r>
            <w:rPr>
              <w:rFonts w:ascii="Courier New" w:hAnsi="Courier New"/>
              <w:color w:val="000000"/>
              <w:lang w:val="sl-SI"/>
            </w:rPr>
            <w:t>lattice</w:t>
          </w:r>
          <w:r>
            <w:rPr>
              <w:color w:val="000000"/>
              <w:lang w:val="sl-SI"/>
            </w:rPr>
            <w:t xml:space="preserve"> / </w:t>
          </w:r>
          <w:r>
            <w:rPr>
              <w:rFonts w:ascii="Courier New" w:hAnsi="Courier New"/>
              <w:color w:val="000000"/>
              <w:lang w:val="sl-SI"/>
            </w:rPr>
            <w:t>ggplot2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h</w:t>
          </w:r>
          <w:r>
            <w:rPr>
              <w:rFonts w:ascii="Arial" w:hAnsi="Arial"/>
              <w:color w:val="000000"/>
              <w:lang w:val="sl-SI"/>
            </w:rPr>
            <w:t>istogram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gostota podatkov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škatlasti grafikon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stolpčni grafikon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razstresen grafikon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črtni grafikon</w:t>
          </w:r>
        </w:p>
        <w:p>
          <w:pPr>
            <w:pStyle w:val="Normal"/>
            <w:numPr>
              <w:ilvl w:val="0"/>
              <w:numId w:val="10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shranjevanje graf</w:t>
          </w:r>
          <w:r>
            <w:rPr>
              <w:rFonts w:ascii="Arial" w:hAnsi="Arial"/>
              <w:color w:val="000000"/>
              <w:lang w:val="sl-SI"/>
            </w:rPr>
            <w:t>ikonov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6" w:name="__RefHeading___Toc5965_3356873930"/>
          <w:bookmarkEnd w:id="16"/>
          <w:r>
            <w:rPr>
              <w:color w:val="000000"/>
              <w:lang w:val="sl-SI"/>
            </w:rPr>
            <w:t>3.4</w:t>
          </w:r>
          <w:r>
            <w:rPr>
              <w:color w:val="000000"/>
              <w:lang w:val="sl-SI"/>
            </w:rPr>
            <w:t xml:space="preserve"> Osnovna statistika – preverjanje hipotez</w:t>
          </w:r>
        </w:p>
        <w:p>
          <w:pPr>
            <w:pStyle w:val="Normal"/>
            <w:numPr>
              <w:ilvl w:val="0"/>
              <w:numId w:val="12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stopnja zaupanja, </w:t>
          </w:r>
          <w:r>
            <w:rPr>
              <w:rFonts w:ascii="Arial" w:hAnsi="Arial"/>
              <w:color w:val="000000"/>
              <w:lang w:val="sl-SI"/>
            </w:rPr>
            <w:t xml:space="preserve">kritična vrednost, </w:t>
          </w:r>
          <w:r>
            <w:rPr>
              <w:rFonts w:ascii="Arial" w:hAnsi="Arial"/>
              <w:color w:val="000000"/>
              <w:lang w:val="sl-SI"/>
            </w:rPr>
            <w:t>intervali zaupanja</w:t>
          </w:r>
        </w:p>
        <w:p>
          <w:pPr>
            <w:pStyle w:val="Normal"/>
            <w:numPr>
              <w:ilvl w:val="0"/>
              <w:numId w:val="9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t-test</w:t>
          </w:r>
        </w:p>
        <w:p>
          <w:pPr>
            <w:pStyle w:val="Normal"/>
            <w:numPr>
              <w:ilvl w:val="0"/>
              <w:numId w:val="9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h</w:t>
          </w:r>
          <w:r>
            <w:rPr>
              <w:rFonts w:ascii="Arial" w:hAnsi="Arial"/>
              <w:color w:val="000000"/>
              <w:lang w:val="sl-SI"/>
            </w:rPr>
            <w:t>i-</w:t>
          </w:r>
          <w:r>
            <w:rPr>
              <w:rFonts w:ascii="Arial" w:hAnsi="Arial"/>
              <w:color w:val="000000"/>
              <w:lang w:val="sl-SI"/>
            </w:rPr>
            <w:t>kvadrat</w:t>
          </w:r>
        </w:p>
        <w:p>
          <w:pPr>
            <w:pStyle w:val="Normal"/>
            <w:numPr>
              <w:ilvl w:val="0"/>
              <w:numId w:val="9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ANOVA</w:t>
          </w:r>
        </w:p>
        <w:p>
          <w:pPr>
            <w:pStyle w:val="Normal"/>
            <w:numPr>
              <w:ilvl w:val="0"/>
              <w:numId w:val="9"/>
            </w:numPr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osnovni post-hoc testi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17" w:name="__RefHeading___Toc5967_3356873930"/>
          <w:bookmarkEnd w:id="17"/>
          <w:r>
            <w:rPr>
              <w:color w:val="000000"/>
              <w:lang w:val="sl-SI"/>
            </w:rPr>
            <w:t>3.5</w:t>
          </w:r>
          <w:r>
            <w:rPr>
              <w:color w:val="000000"/>
              <w:lang w:val="sl-SI"/>
            </w:rPr>
            <w:t xml:space="preserve"> Shranjevanje delovnega prostora v R-u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1"/>
            <w:rPr>
              <w:color w:val="000000"/>
              <w:lang w:val="sl-SI"/>
            </w:rPr>
          </w:pPr>
          <w:bookmarkStart w:id="18" w:name="__RefHeading___Toc5969_3356873930"/>
          <w:bookmarkEnd w:id="18"/>
          <w:r>
            <w:rPr>
              <w:color w:val="000000"/>
              <w:lang w:val="sl-SI"/>
            </w:rPr>
            <w:t xml:space="preserve">4. </w:t>
          </w:r>
          <w:bookmarkStart w:id="19" w:name="_Toc46984007"/>
          <w:r>
            <w:rPr>
              <w:color w:val="000000"/>
              <w:lang w:val="sl-SI"/>
            </w:rPr>
            <w:t xml:space="preserve">Modul C: Naprednejša statistika z R, </w:t>
          </w:r>
          <w:r>
            <w:rPr>
              <w:color w:val="000000"/>
              <w:lang w:val="sl-SI"/>
            </w:rPr>
            <w:t>naprednejša vizualizacija in</w:t>
          </w:r>
          <w:r>
            <w:rPr>
              <w:color w:val="000000"/>
              <w:lang w:val="sl-SI"/>
            </w:rPr>
            <w:t xml:space="preserve"> pisanje funkcij</w:t>
          </w:r>
          <w:bookmarkEnd w:id="19"/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20" w:name="__RefHeading___Toc5971_3356873930"/>
          <w:bookmarkEnd w:id="20"/>
          <w:r>
            <w:rPr>
              <w:color w:val="000000"/>
              <w:lang w:val="sl-SI"/>
            </w:rPr>
            <w:t>4.1</w:t>
          </w:r>
          <w:r>
            <w:rPr>
              <w:color w:val="000000"/>
              <w:lang w:val="sl-SI"/>
            </w:rPr>
            <w:t xml:space="preserve"> Linearn</w:t>
          </w:r>
          <w:r>
            <w:rPr>
              <w:color w:val="000000"/>
              <w:lang w:val="sl-SI"/>
            </w:rPr>
            <w:t>a regresija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preverjanje predpostavk modela</w:t>
          </w:r>
        </w:p>
        <w:p>
          <w:pPr>
            <w:pStyle w:val="Normal"/>
            <w:numPr>
              <w:ilvl w:val="1"/>
              <w:numId w:val="13"/>
            </w:numPr>
            <w:rPr>
              <w:lang w:val="sl-SI"/>
            </w:rPr>
          </w:pPr>
          <w:r>
            <w:rPr>
              <w:color w:val="000000"/>
              <w:lang w:val="sl-SI"/>
            </w:rPr>
            <w:t>LINE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color w:val="000000"/>
              <w:lang w:val="sl-SI"/>
            </w:rPr>
            <w:t>priprava modela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color w:val="000000"/>
              <w:lang w:val="sl-SI"/>
            </w:rPr>
            <w:t>koeficienti in rezultati modela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color w:val="000000"/>
              <w:lang w:val="sl-SI"/>
            </w:rPr>
            <w:t>preverjanje ustreznosti modela</w:t>
          </w:r>
        </w:p>
        <w:p>
          <w:pPr>
            <w:pStyle w:val="Normal"/>
            <w:numPr>
              <w:ilvl w:val="1"/>
              <w:numId w:val="13"/>
            </w:numPr>
            <w:rPr/>
          </w:pPr>
          <w:r>
            <w:rPr>
              <w:color w:val="000000"/>
              <w:lang w:val="sl-SI"/>
            </w:rPr>
            <w:t xml:space="preserve">porazdelitev ostankov, </w:t>
          </w:r>
          <w:r>
            <w:rPr>
              <w:color w:val="000000"/>
              <w:lang w:val="sl-SI"/>
            </w:rPr>
            <w:t>normalni kvantilni graf (QQ</w:t>
          </w:r>
          <w:r>
            <w:rPr>
              <w:color w:val="000000"/>
              <w:lang w:val="sl-SI"/>
            </w:rPr>
            <w:t xml:space="preserve"> </w:t>
          </w:r>
          <w:r>
            <w:rPr>
              <w:color w:val="000000"/>
              <w:lang w:val="sl-SI"/>
            </w:rPr>
            <w:t>plot)</w:t>
          </w:r>
          <w:r>
            <w:rPr>
              <w:color w:val="000000"/>
              <w:lang w:val="sl-SI"/>
            </w:rPr>
            <w:t xml:space="preserve">, </w:t>
          </w:r>
          <w:r>
            <w:rPr>
              <w:color w:val="000000"/>
              <w:lang w:val="sl-SI"/>
            </w:rPr>
            <w:t>Wald test,</w:t>
          </w:r>
          <w:r>
            <w:rPr>
              <w:rFonts w:ascii="Arial" w:hAnsi="Arial"/>
              <w:b w:val="false"/>
              <w:bCs w:val="false"/>
              <w:color w:val="000000"/>
              <w:sz w:val="24"/>
              <w:szCs w:val="24"/>
              <w:lang w:val="sl-SI"/>
            </w:rPr>
            <w:t xml:space="preserve"> </w:t>
          </w:r>
          <w:r>
            <w:rPr>
              <w:rStyle w:val="Emphasis"/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sl-SI"/>
            </w:rPr>
            <w:t>test razmerij</w:t>
          </w:r>
          <w:r>
            <w:rPr>
              <w:rFonts w:ascii="Arial" w:hAnsi="Arial"/>
              <w:b w:val="false"/>
              <w:bCs w:val="false"/>
              <w:caps w:val="false"/>
              <w:smallCaps w:val="false"/>
              <w:color w:val="000000"/>
              <w:spacing w:val="0"/>
              <w:sz w:val="24"/>
              <w:szCs w:val="24"/>
              <w:lang w:val="sl-SI"/>
            </w:rPr>
            <w:t> </w:t>
          </w:r>
          <w:r>
            <w:rPr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sl-SI"/>
            </w:rPr>
            <w:t xml:space="preserve">verjetnosti </w:t>
          </w:r>
          <w:r>
            <w:rPr>
              <w:rFonts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4"/>
              <w:szCs w:val="24"/>
              <w:lang w:val="sl-SI"/>
            </w:rPr>
            <w:t>(likelihood ratio test)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color w:val="000000"/>
              <w:lang w:val="sl-SI"/>
            </w:rPr>
            <w:t>napovedovanje</w:t>
          </w:r>
        </w:p>
        <w:p>
          <w:pPr>
            <w:pStyle w:val="Normal"/>
            <w:numPr>
              <w:ilvl w:val="0"/>
              <w:numId w:val="13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 xml:space="preserve">post-hoc </w:t>
          </w:r>
          <w:r>
            <w:rPr>
              <w:color w:val="000000"/>
              <w:lang w:val="sl-SI"/>
            </w:rPr>
            <w:t>test</w:t>
          </w:r>
        </w:p>
        <w:p>
          <w:pPr>
            <w:pStyle w:val="Normal"/>
            <w:numPr>
              <w:ilvl w:val="0"/>
              <w:numId w:val="13"/>
            </w:numPr>
            <w:rPr>
              <w:lang w:val="sl-SI"/>
            </w:rPr>
          </w:pPr>
          <w:r>
            <w:rPr>
              <w:rFonts w:ascii="Arial" w:hAnsi="Arial"/>
              <w:color w:val="000000"/>
              <w:sz w:val="24"/>
              <w:szCs w:val="24"/>
              <w:lang w:val="sl-SI"/>
            </w:rPr>
            <w:t>večrazsežna (“multiple”)</w:t>
          </w:r>
          <w:r>
            <w:rPr>
              <w:rFonts w:ascii="Arial" w:hAnsi="Arial"/>
              <w:color w:val="000000"/>
              <w:sz w:val="24"/>
              <w:szCs w:val="24"/>
              <w:lang w:val="sl-SI"/>
            </w:rPr>
            <w:t xml:space="preserve"> </w:t>
          </w:r>
          <w:r>
            <w:rPr>
              <w:rFonts w:ascii="Arial" w:hAnsi="Arial"/>
              <w:color w:val="000000"/>
              <w:lang w:val="sl-SI"/>
            </w:rPr>
            <w:t>linearna regresija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21" w:name="__RefHeading___Toc5973_3356873930"/>
          <w:bookmarkEnd w:id="21"/>
          <w:r>
            <w:rPr>
              <w:color w:val="000000"/>
              <w:lang w:val="sl-SI"/>
            </w:rPr>
            <w:t>4.2</w:t>
          </w:r>
          <w:r>
            <w:rPr>
              <w:color w:val="000000"/>
              <w:lang w:val="sl-SI"/>
            </w:rPr>
            <w:t xml:space="preserve"> Logistična regresija</w:t>
          </w:r>
        </w:p>
        <w:p>
          <w:pPr>
            <w:pStyle w:val="Heading2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22" w:name="__RefHeading___Toc5975_3356873930"/>
          <w:bookmarkEnd w:id="22"/>
          <w:r>
            <w:rPr>
              <w:color w:val="000000"/>
              <w:lang w:val="sl-SI"/>
            </w:rPr>
            <w:t>4.3</w:t>
          </w:r>
          <w:r>
            <w:rPr>
              <w:color w:val="000000"/>
              <w:lang w:val="sl-SI"/>
            </w:rPr>
            <w:t xml:space="preserve"> Pisanje funkcij</w:t>
          </w:r>
        </w:p>
        <w:p>
          <w:pPr>
            <w:pStyle w:val="Normal"/>
            <w:numPr>
              <w:ilvl w:val="0"/>
              <w:numId w:val="15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Forma funkcije</w:t>
          </w:r>
        </w:p>
        <w:p>
          <w:pPr>
            <w:pStyle w:val="Normal"/>
            <w:numPr>
              <w:ilvl w:val="0"/>
              <w:numId w:val="15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parametri funkcije</w:t>
          </w:r>
        </w:p>
        <w:p>
          <w:pPr>
            <w:pStyle w:val="Normal"/>
            <w:numPr>
              <w:ilvl w:val="0"/>
              <w:numId w:val="15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uporaba funkcij</w:t>
          </w:r>
        </w:p>
        <w:p>
          <w:pPr>
            <w:pStyle w:val="Normal"/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23" w:name="__RefHeading___Toc5977_3356873930"/>
          <w:bookmarkEnd w:id="23"/>
          <w:r>
            <w:rPr>
              <w:color w:val="000000"/>
              <w:lang w:val="sl-SI"/>
            </w:rPr>
            <w:t>4.</w:t>
          </w:r>
          <w:r>
            <w:rPr>
              <w:color w:val="000000"/>
              <w:lang w:val="sl-SI"/>
            </w:rPr>
            <w:t>4</w:t>
          </w:r>
          <w:r>
            <w:rPr>
              <w:color w:val="000000"/>
              <w:lang w:val="sl-SI"/>
            </w:rPr>
            <w:t xml:space="preserve"> Napredna vizualizacija z R</w:t>
          </w:r>
        </w:p>
        <w:p>
          <w:pPr>
            <w:pStyle w:val="Normal"/>
            <w:numPr>
              <w:ilvl w:val="0"/>
              <w:numId w:val="16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Združevanje podatkov</w:t>
          </w:r>
        </w:p>
        <w:p>
          <w:pPr>
            <w:pStyle w:val="Normal"/>
            <w:numPr>
              <w:ilvl w:val="0"/>
              <w:numId w:val="16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prilagajanje grafičnih parametrov</w:t>
          </w:r>
        </w:p>
        <w:p>
          <w:pPr>
            <w:pStyle w:val="Normal"/>
            <w:numPr>
              <w:ilvl w:val="0"/>
              <w:numId w:val="16"/>
            </w:numPr>
            <w:rPr>
              <w:color w:val="000000"/>
              <w:lang w:val="sl-SI"/>
            </w:rPr>
          </w:pPr>
          <w:r>
            <w:rPr>
              <w:color w:val="000000"/>
              <w:lang w:val="sl-SI"/>
            </w:rPr>
            <w:t>razčlenitev in združevanje grafov</w:t>
          </w:r>
        </w:p>
        <w:p>
          <w:pPr>
            <w:pStyle w:val="Normal"/>
            <w:rPr>
              <w:rFonts w:ascii="Arial" w:hAnsi="Arial"/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</w:r>
        </w:p>
        <w:p>
          <w:pPr>
            <w:pStyle w:val="Heading2"/>
            <w:rPr>
              <w:color w:val="000000"/>
              <w:lang w:val="sl-SI"/>
            </w:rPr>
          </w:pPr>
          <w:bookmarkStart w:id="24" w:name="__RefHeading___Toc5979_3356873930"/>
          <w:bookmarkEnd w:id="24"/>
          <w:r>
            <w:rPr>
              <w:color w:val="000000"/>
              <w:lang w:val="sl-SI"/>
            </w:rPr>
            <w:t>4.5</w:t>
          </w:r>
          <w:r>
            <w:rPr>
              <w:color w:val="000000"/>
              <w:lang w:val="sl-SI"/>
            </w:rPr>
            <w:t xml:space="preserve"> Druge možnosti R-a</w:t>
          </w:r>
        </w:p>
        <w:p>
          <w:pPr>
            <w:pStyle w:val="Normal"/>
            <w:numPr>
              <w:ilvl w:val="0"/>
              <w:numId w:val="11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Razvoj interaktivnih aplikacij: </w:t>
          </w:r>
          <w:r>
            <w:rPr>
              <w:rFonts w:ascii="Courier New" w:hAnsi="Courier New"/>
              <w:color w:val="000000"/>
              <w:lang w:val="sl-SI"/>
            </w:rPr>
            <w:t>shiny</w:t>
          </w:r>
          <w:r>
            <w:rPr>
              <w:rFonts w:ascii="Arial" w:hAnsi="Arial"/>
              <w:color w:val="000000"/>
              <w:lang w:val="sl-SI"/>
            </w:rPr>
            <w:t xml:space="preserve"> R</w:t>
          </w:r>
        </w:p>
        <w:p>
          <w:pPr>
            <w:pStyle w:val="Normal"/>
            <w:numPr>
              <w:ilvl w:val="0"/>
              <w:numId w:val="11"/>
            </w:numPr>
            <w:rPr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 xml:space="preserve">Priprava pdf dokumentov: </w:t>
          </w:r>
          <w:r>
            <w:rPr>
              <w:rFonts w:ascii="Courier New" w:hAnsi="Courier New"/>
              <w:color w:val="000000"/>
              <w:lang w:val="sl-SI"/>
            </w:rPr>
            <w:t>knit</w:t>
          </w:r>
        </w:p>
        <w:p>
          <w:pPr>
            <w:pStyle w:val="Normal"/>
            <w:numPr>
              <w:ilvl w:val="0"/>
              <w:numId w:val="11"/>
            </w:numPr>
            <w:rPr>
              <w:color w:val="000000"/>
              <w:lang w:val="sl-SI"/>
            </w:rPr>
          </w:pPr>
          <w:r>
            <w:rPr>
              <w:rFonts w:ascii="Arial" w:hAnsi="Arial"/>
              <w:color w:val="000000"/>
              <w:lang w:val="sl-SI"/>
            </w:rPr>
            <w:t>Knjižnice za analizo genomskih podatkov</w:t>
          </w:r>
        </w:p>
      </w:sdtContent>
    </w:sdt>
    <w:sectPr>
      <w:headerReference w:type="default" r:id="rId2"/>
      <w:footerReference w:type="default" r:id="rId3"/>
      <w:type w:val="nextPage"/>
      <w:pgSz w:w="11906" w:h="16838"/>
      <w:pgMar w:left="1134" w:right="1134" w:header="708" w:top="1702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8224319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drawing>
        <wp:anchor behindDoc="0" distT="0" distB="0" distL="0" distR="0" simplePos="0" locked="0" layoutInCell="1" allowOverlap="1" relativeHeight="6">
          <wp:simplePos x="0" y="0"/>
          <wp:positionH relativeFrom="column">
            <wp:posOffset>4150995</wp:posOffset>
          </wp:positionH>
          <wp:positionV relativeFrom="paragraph">
            <wp:posOffset>73025</wp:posOffset>
          </wp:positionV>
          <wp:extent cx="1934845" cy="2679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4845" cy="267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/>
        <w:lang w:val="sl-SI"/>
      </w:rPr>
      <w:t>Interna izobraževanja KIS</w:t>
    </w:r>
  </w:p>
  <w:p>
    <w:pPr>
      <w:pStyle w:val="Normal"/>
      <w:pBdr>
        <w:bottom w:val="single" w:sz="4" w:space="1" w:color="000000"/>
      </w:pBdr>
      <w:rPr/>
    </w:pPr>
    <w:r>
      <w:rPr>
        <w:rFonts w:cs="Calibri" w:ascii="Calibri" w:hAnsi="Calibri"/>
        <w:lang w:val="sl-SI"/>
      </w:rPr>
      <w:t>Jana Obšteter: Uporaba statističnega programa R,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embedSystemFonts/>
  <w:defaultTabStop w:val="862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link w:val="Naslov1Znak"/>
    <w:uiPriority w:val="9"/>
    <w:qFormat/>
    <w:rsid w:val="001907dd"/>
    <w:pPr>
      <w:keepNext w:val="true"/>
      <w:spacing w:before="240" w:after="60"/>
      <w:outlineLvl w:val="0"/>
    </w:pPr>
    <w:rPr>
      <w:rFonts w:ascii="Arial" w:hAnsi="Arial" w:eastAsia="" w:cs="Mangal" w:eastAsiaTheme="majorEastAsia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link w:val="Naslov2Znak"/>
    <w:uiPriority w:val="9"/>
    <w:unhideWhenUsed/>
    <w:qFormat/>
    <w:rsid w:val="001034ba"/>
    <w:pPr>
      <w:keepNext w:val="true"/>
      <w:keepLines/>
      <w:spacing w:before="170" w:after="113"/>
      <w:outlineLvl w:val="1"/>
    </w:pPr>
    <w:rPr>
      <w:rFonts w:ascii="Arial" w:hAnsi="Arial" w:eastAsia="" w:cs="Mangal" w:eastAsiaTheme="majorEastAsia"/>
      <w:b/>
      <w:bCs/>
      <w:color w:val="000000"/>
      <w:sz w:val="24"/>
      <w:szCs w:val="23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esedilooblakaZnak" w:customStyle="1">
    <w:name w:val="Besedilo oblačka Znak"/>
    <w:basedOn w:val="DefaultParagraphFont"/>
    <w:link w:val="Besedilooblaka"/>
    <w:uiPriority w:val="99"/>
    <w:semiHidden/>
    <w:qFormat/>
    <w:rsid w:val="001907dd"/>
    <w:rPr>
      <w:rFonts w:ascii="Tahoma" w:hAnsi="Tahoma" w:eastAsia="AR PL SungtiL GB" w:cs="Mangal"/>
      <w:kern w:val="2"/>
      <w:sz w:val="16"/>
      <w:szCs w:val="14"/>
      <w:lang w:val="en-GB" w:eastAsia="zh-CN" w:bidi="hi-IN"/>
    </w:rPr>
  </w:style>
  <w:style w:type="character" w:styleId="Naslov1Znak" w:customStyle="1">
    <w:name w:val="Naslov 1 Znak"/>
    <w:basedOn w:val="DefaultParagraphFont"/>
    <w:link w:val="Naslov1"/>
    <w:uiPriority w:val="9"/>
    <w:qFormat/>
    <w:rsid w:val="001907dd"/>
    <w:rPr>
      <w:rFonts w:ascii="Cambria" w:hAnsi="Cambria" w:eastAsia="" w:cs="Mangal" w:asciiTheme="majorHAnsi" w:eastAsiaTheme="majorEastAsia" w:hAnsiTheme="majorHAnsi"/>
      <w:b/>
      <w:bCs/>
      <w:kern w:val="2"/>
      <w:sz w:val="32"/>
      <w:szCs w:val="29"/>
      <w:lang w:val="en-GB" w:eastAsia="zh-CN" w:bidi="hi-IN"/>
    </w:rPr>
  </w:style>
  <w:style w:type="character" w:styleId="GlavaZnak" w:customStyle="1">
    <w:name w:val="Glava Znak"/>
    <w:basedOn w:val="DefaultParagraphFont"/>
    <w:link w:val="Glav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ogaZnak" w:customStyle="1">
    <w:name w:val="Noga Znak"/>
    <w:basedOn w:val="DefaultParagraphFont"/>
    <w:link w:val="Noga"/>
    <w:uiPriority w:val="99"/>
    <w:qFormat/>
    <w:rsid w:val="001034ba"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aslovZnak" w:customStyle="1">
    <w:name w:val="Naslov Znak"/>
    <w:basedOn w:val="DefaultParagraphFont"/>
    <w:link w:val="Naslov"/>
    <w:uiPriority w:val="10"/>
    <w:qFormat/>
    <w:rsid w:val="001034ba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val="en-GB" w:eastAsia="zh-CN" w:bidi="hi-IN"/>
    </w:rPr>
  </w:style>
  <w:style w:type="character" w:styleId="Naslov2Znak" w:customStyle="1">
    <w:name w:val="Naslov 2 Znak"/>
    <w:basedOn w:val="DefaultParagraphFont"/>
    <w:link w:val="Naslov2"/>
    <w:uiPriority w:val="9"/>
    <w:qFormat/>
    <w:rsid w:val="001034ba"/>
    <w:rPr>
      <w:rFonts w:ascii="Cambria" w:hAnsi="Cambria" w:eastAsia="" w:cs="Mangal" w:asciiTheme="majorHAnsi" w:eastAsiaTheme="majorEastAsia" w:hAnsiTheme="majorHAnsi"/>
      <w:b/>
      <w:bCs/>
      <w:color w:val="4F81BD" w:themeColor="accent1"/>
      <w:kern w:val="2"/>
      <w:sz w:val="26"/>
      <w:szCs w:val="23"/>
      <w:lang w:val="en-GB" w:eastAsia="zh-CN" w:bidi="hi-IN"/>
    </w:rPr>
  </w:style>
  <w:style w:type="character" w:styleId="InternetLink">
    <w:name w:val="Internet Link"/>
    <w:basedOn w:val="DefaultParagraphFont"/>
    <w:uiPriority w:val="99"/>
    <w:unhideWhenUsed/>
    <w:rsid w:val="001034ba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34ba"/>
    <w:rPr>
      <w:sz w:val="16"/>
      <w:szCs w:val="16"/>
    </w:rPr>
  </w:style>
  <w:style w:type="character" w:styleId="PripombabesediloZnak" w:customStyle="1">
    <w:name w:val="Pripomba – besedilo Znak"/>
    <w:basedOn w:val="DefaultParagraphFont"/>
    <w:link w:val="Pripombabesedilo"/>
    <w:uiPriority w:val="99"/>
    <w:semiHidden/>
    <w:qFormat/>
    <w:rsid w:val="001034ba"/>
    <w:rPr>
      <w:rFonts w:ascii="Liberation Serif" w:hAnsi="Liberation Serif" w:eastAsia="AR PL SungtiL GB" w:cs="Mangal"/>
      <w:kern w:val="2"/>
      <w:szCs w:val="18"/>
      <w:lang w:val="en-GB" w:eastAsia="zh-CN" w:bidi="hi-IN"/>
    </w:rPr>
  </w:style>
  <w:style w:type="character" w:styleId="ZadevapripombeZnak" w:customStyle="1">
    <w:name w:val="Zadeva pripombe Znak"/>
    <w:basedOn w:val="PripombabesediloZnak"/>
    <w:link w:val="Zadevapripombe"/>
    <w:uiPriority w:val="99"/>
    <w:semiHidden/>
    <w:qFormat/>
    <w:rsid w:val="001034ba"/>
    <w:rPr>
      <w:rFonts w:ascii="Liberation Serif" w:hAnsi="Liberation Serif" w:eastAsia="AR PL SungtiL GB" w:cs="Mangal"/>
      <w:b/>
      <w:bCs/>
      <w:kern w:val="2"/>
      <w:szCs w:val="18"/>
      <w:lang w:val="en-GB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dexLink">
    <w:name w:val="Index Link"/>
    <w:qFormat/>
    <w:rPr/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Quotation">
    <w:name w:val="Quotation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esedilooblakaZnak"/>
    <w:uiPriority w:val="99"/>
    <w:semiHidden/>
    <w:unhideWhenUsed/>
    <w:qFormat/>
    <w:rsid w:val="001907dd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Glav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NogaZnak"/>
    <w:uiPriority w:val="99"/>
    <w:unhideWhenUsed/>
    <w:rsid w:val="001034b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itle">
    <w:name w:val="Title"/>
    <w:basedOn w:val="Normal"/>
    <w:link w:val="NaslovZnak"/>
    <w:uiPriority w:val="10"/>
    <w:qFormat/>
    <w:rsid w:val="001034b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TOCHeading">
    <w:name w:val="TOC Heading"/>
    <w:basedOn w:val="Heading1"/>
    <w:uiPriority w:val="39"/>
    <w:semiHidden/>
    <w:unhideWhenUsed/>
    <w:qFormat/>
    <w:rsid w:val="001034ba"/>
    <w:pPr>
      <w:keepLines/>
      <w:suppressAutoHyphens w:val="false"/>
      <w:spacing w:lineRule="auto" w:line="276" w:before="480" w:after="0"/>
    </w:pPr>
    <w:rPr>
      <w:rFonts w:cs="" w:cstheme="majorBidi"/>
      <w:color w:val="365F91" w:themeColor="accent1" w:themeShade="bf"/>
      <w:kern w:val="0"/>
      <w:sz w:val="28"/>
      <w:szCs w:val="28"/>
      <w:lang w:val="sl-SI" w:eastAsia="sl-SI" w:bidi="ar-SA"/>
    </w:rPr>
  </w:style>
  <w:style w:type="paragraph" w:styleId="Contents2">
    <w:name w:val="TOC 2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Contents1">
    <w:name w:val="TOC 1"/>
    <w:basedOn w:val="Normal"/>
    <w:autoRedefine/>
    <w:uiPriority w:val="39"/>
    <w:unhideWhenUsed/>
    <w:qFormat/>
    <w:rsid w:val="001034ba"/>
    <w:pPr>
      <w:suppressAutoHyphens w:val="false"/>
      <w:spacing w:lineRule="auto" w:line="276" w:before="0" w:after="100"/>
    </w:pPr>
    <w:rPr>
      <w:rFonts w:ascii="Arial" w:hAnsi="Arial" w:eastAsia="" w:cs="" w:cstheme="minorBidi" w:eastAsiaTheme="minorEastAsia"/>
      <w:b/>
      <w:bCs/>
      <w:kern w:val="0"/>
      <w:sz w:val="24"/>
      <w:szCs w:val="22"/>
      <w:lang w:val="sl-SI" w:eastAsia="sl-SI" w:bidi="ar-SA"/>
    </w:rPr>
  </w:style>
  <w:style w:type="paragraph" w:styleId="Contents3">
    <w:name w:val="TOC 3"/>
    <w:basedOn w:val="Normal"/>
    <w:autoRedefine/>
    <w:uiPriority w:val="39"/>
    <w:semiHidden/>
    <w:unhideWhenUsed/>
    <w:qFormat/>
    <w:rsid w:val="001034ba"/>
    <w:pPr>
      <w:suppressAutoHyphens w:val="false"/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kern w:val="0"/>
      <w:sz w:val="22"/>
      <w:szCs w:val="22"/>
      <w:lang w:val="sl-SI" w:eastAsia="sl-SI" w:bidi="ar-SA"/>
    </w:rPr>
  </w:style>
  <w:style w:type="paragraph" w:styleId="Annotationtext">
    <w:name w:val="annotation text"/>
    <w:basedOn w:val="Normal"/>
    <w:link w:val="PripombabesediloZnak"/>
    <w:uiPriority w:val="99"/>
    <w:semiHidden/>
    <w:unhideWhenUsed/>
    <w:qFormat/>
    <w:rsid w:val="001034ba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ZadevapripombeZnak"/>
    <w:uiPriority w:val="99"/>
    <w:semiHidden/>
    <w:unhideWhenUsed/>
    <w:qFormat/>
    <w:rsid w:val="001034b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3CD7E-CC7B-4DEE-9EE7-27B4F07E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Application>LibreOffice/6.0.7.3$Linux_X86_64 LibreOffice_project/00m0$Build-3</Application>
  <Pages>5</Pages>
  <Words>635</Words>
  <Characters>3498</Characters>
  <CharactersWithSpaces>3966</CharactersWithSpaces>
  <Paragraphs>120</Paragraphs>
  <Company>Kmetijski inštitut Slovenije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2020-07-29T13:13:00Z</dcterms:created>
  <dc:creator>Borut Vrščaj</dc:creator>
  <dc:description/>
  <dc:language>en-GB</dc:language>
  <cp:lastModifiedBy/>
  <cp:lastPrinted>1900-12-31T22:00:00Z</cp:lastPrinted>
  <dcterms:modified xsi:type="dcterms:W3CDTF">2020-08-05T09:44:20Z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Kmetijski inštitut Slovenije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