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color w:val="110F0F"/>
          <w:sz w:val="30"/>
        </w:rPr>
        <w:t>ASICS scoring: how experts score, and how scores add up</w:t>
      </w:r>
    </w:p>
    <w:p>
      <w:pPr>
        <w:spacing w:after="80" w:before="0"/>
      </w:pPr>
      <w:r>
        <w:rPr>
          <w:b w:val="0"/>
          <w:sz w:val="17"/>
        </w:rPr>
        <w:t>Janaagraha · Annual Survey of India's City-Systems · for the research and scoring team</w:t>
      </w:r>
    </w:p>
    <w:p>
      <w:pPr>
        <w:spacing w:after="40" w:before="100"/>
      </w:pPr>
      <w:r>
        <w:rPr>
          <w:b/>
          <w:color w:val="110F0F"/>
          <w:sz w:val="22"/>
        </w:rPr>
        <w:t>1. Where the scores come from</w:t>
      </w:r>
    </w:p>
    <w:p>
      <w:pPr>
        <w:spacing w:after="40" w:before="0"/>
      </w:pPr>
      <w:r>
        <w:rPr>
          <w:b w:val="0"/>
        </w:rPr>
        <w:t xml:space="preserve">Every vertical (Parastatal, UPD, and those added later) goes through the same three steps in the app: </w:t>
      </w:r>
      <w:r>
        <w:rPr>
          <w:b/>
        </w:rPr>
        <w:t>Step 1</w:t>
      </w:r>
      <w:r>
        <w:rPr>
          <w:b w:val="0"/>
        </w:rPr>
        <w:t xml:space="preserve"> finds the official sources and builds the </w:t>
      </w:r>
      <w:r>
        <w:rPr>
          <w:b/>
        </w:rPr>
        <w:t>Citation Sheet</w:t>
      </w:r>
      <w:r>
        <w:rPr>
          <w:b w:val="0"/>
        </w:rPr>
        <w:t xml:space="preserve">, which the team reviews; </w:t>
      </w:r>
      <w:r>
        <w:rPr>
          <w:b/>
        </w:rPr>
        <w:t>Step 2</w:t>
      </w:r>
      <w:r>
        <w:rPr>
          <w:b w:val="0"/>
        </w:rPr>
        <w:t xml:space="preserve"> answers each question using only that sheet, citing the source and quoting it; </w:t>
      </w:r>
      <w:r>
        <w:rPr>
          <w:b/>
        </w:rPr>
        <w:t>Step 3</w:t>
      </w:r>
      <w:r>
        <w:rPr>
          <w:b w:val="0"/>
        </w:rPr>
        <w:t xml:space="preserve"> scores each answer in the experts' scoring workbook. The AI scores only when Step 2 found evidence, and only from the cited source; anything else is left for a person.</w:t>
      </w:r>
    </w:p>
    <w:p>
      <w:pPr>
        <w:spacing w:after="40" w:before="100"/>
      </w:pPr>
      <w:r>
        <w:rPr>
          <w:b/>
          <w:color w:val="110F0F"/>
          <w:sz w:val="22"/>
        </w:rPr>
        <w:t>2. Scoring as an expert: one workbook, one sheet</w:t>
      </w:r>
    </w:p>
    <w:p>
      <w:pPr>
        <w:spacing w:after="40" w:before="0"/>
      </w:pPr>
      <w:r>
        <w:rPr>
          <w:b w:val="0"/>
        </w:rPr>
        <w:t xml:space="preserve">Open the vertical's workbook from the </w:t>
      </w:r>
      <w:r>
        <w:rPr>
          <w:b/>
        </w:rPr>
        <w:t>Step 3 · Score</w:t>
      </w:r>
      <w:r>
        <w:rPr>
          <w:b w:val="0"/>
        </w:rPr>
        <w:t xml:space="preserve"> page (Open / Download), e.g. </w:t>
      </w:r>
      <w:r>
        <w:rPr>
          <w:b/>
        </w:rPr>
        <w:t>PARASTATAL_ai.xlsx</w:t>
      </w:r>
      <w:r>
        <w:rPr>
          <w:b w:val="0"/>
        </w:rPr>
        <w:t xml:space="preserve">, and work only on its first sheet, </w:t>
      </w:r>
      <w:r>
        <w:rPr>
          <w:b/>
        </w:rPr>
        <w:t>Scores (start here)</w:t>
      </w:r>
      <w:r>
        <w:rPr>
          <w:b w:val="0"/>
        </w:rPr>
        <w:t>: one row per question and agency (or per city, for city-level verticals such as UPD).</w:t>
      </w:r>
    </w:p>
    <w:p>
      <w:pPr>
        <w:pStyle w:val="ListNumber"/>
        <w:spacing w:after="20"/>
        <w:ind w:left="312"/>
      </w:pPr>
      <w:r>
        <w:rPr>
          <w:b w:val="0"/>
        </w:rPr>
      </w:r>
      <w:r>
        <w:rPr>
          <w:b/>
        </w:rPr>
        <w:t>Filter Status.</w:t>
      </w:r>
      <w:r>
        <w:rPr>
          <w:b w:val="0"/>
        </w:rPr>
        <w:t xml:space="preserve"> Left for a person (orange) rows have no AI score yet; Scored by AI rows have one to check.</w:t>
      </w:r>
    </w:p>
    <w:p>
      <w:pPr>
        <w:pStyle w:val="ListNumber"/>
        <w:spacing w:after="20"/>
        <w:ind w:left="312"/>
      </w:pPr>
      <w:r>
        <w:rPr>
          <w:b w:val="0"/>
        </w:rPr>
      </w:r>
      <w:r>
        <w:rPr>
          <w:b/>
        </w:rPr>
        <w:t>Read the evidence</w:t>
      </w:r>
      <w:r>
        <w:rPr>
          <w:b w:val="0"/>
        </w:rPr>
        <w:t>: Step 2 answer, Citation, Link (opens the source), Quote and the AI's reasoning. Why left for a person says what is missing.</w:t>
      </w:r>
    </w:p>
    <w:p>
      <w:pPr>
        <w:pStyle w:val="ListNumber"/>
        <w:spacing w:after="20"/>
        <w:ind w:left="312"/>
      </w:pPr>
      <w:r>
        <w:rPr>
          <w:b w:val="0"/>
        </w:rPr>
      </w:r>
      <w:r>
        <w:rPr>
          <w:b/>
        </w:rPr>
        <w:t>Enter your score in ★ Your score (yellow)</w:t>
      </w:r>
      <w:r>
        <w:rPr>
          <w:b w:val="0"/>
        </w:rPr>
        <w:t xml:space="preserve"> in points, from 0 to the row's Max score, and a note in </w:t>
      </w:r>
      <w:r>
        <w:rPr>
          <w:b/>
        </w:rPr>
        <w:t>★ Your comments</w:t>
      </w:r>
      <w:r>
        <w:rPr>
          <w:b w:val="0"/>
        </w:rPr>
        <w:t>. Leave it blank where you agree with the AI.</w:t>
      </w:r>
    </w:p>
    <w:p>
      <w:pPr>
        <w:pStyle w:val="ListNumber"/>
        <w:spacing w:after="20"/>
        <w:ind w:left="312"/>
      </w:pPr>
      <w:r>
        <w:rPr>
          <w:b w:val="0"/>
        </w:rPr>
      </w:r>
      <w:r>
        <w:rPr>
          <w:b/>
        </w:rPr>
        <w:t>Agrees with AI?</w:t>
      </w:r>
      <w:r>
        <w:rPr>
          <w:b w:val="0"/>
        </w:rPr>
        <w:t xml:space="preserve"> fills in by itself (red where you differ), and </w:t>
      </w:r>
      <w:r>
        <w:rPr>
          <w:b/>
        </w:rPr>
        <w:t>Final score</w:t>
      </w:r>
      <w:r>
        <w:rPr>
          <w:b w:val="0"/>
        </w:rPr>
        <w:t xml:space="preserve"> shows the score that counts: yours if you entered one, otherwise the AI's.</w:t>
      </w:r>
    </w:p>
    <w:p>
      <w:pPr>
        <w:pStyle w:val="ListNumber"/>
        <w:spacing w:after="20"/>
        <w:ind w:left="312"/>
      </w:pPr>
      <w:r>
        <w:rPr>
          <w:b w:val="0"/>
        </w:rPr>
        <w:t xml:space="preserve">Save and close, keeping the file name, then press </w:t>
      </w:r>
      <w:r>
        <w:rPr>
          <w:b/>
        </w:rPr>
        <w:t>Update scores</w:t>
      </w:r>
      <w:r>
        <w:rPr>
          <w:b w:val="0"/>
        </w:rPr>
        <w:t xml:space="preserve"> on the app's Scores page. Don't type in the other sheets: they are calculation sheets. Your entries are kept when the AI scores again.</w:t>
      </w:r>
    </w:p>
    <w:p>
      <w:pPr>
        <w:spacing w:after="60" w:before="0"/>
      </w:pPr>
      <w:r>
        <w:rPr>
          <w:b w:val="0"/>
        </w:rPr>
        <w:t xml:space="preserve">Your scores are also the </w:t>
      </w:r>
      <w:r>
        <w:rPr>
          <w:b/>
        </w:rPr>
        <w:t>golden dataset</w:t>
      </w:r>
      <w:r>
        <w:rPr>
          <w:b w:val="0"/>
        </w:rPr>
        <w:t>: kept next to the AI's own scores, they show where the AI is right and wrong, and are used to check the AI after every change.</w:t>
      </w:r>
    </w:p>
    <w:p>
      <w:pPr>
        <w:spacing w:after="40" w:before="100"/>
      </w:pPr>
      <w:r>
        <w:rPr>
          <w:b/>
          <w:color w:val="110F0F"/>
          <w:sz w:val="22"/>
        </w:rPr>
        <w:t>3. How scores bubble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164"/>
      </w:tblGrid>
      <w:tr>
        <w:tc>
          <w:tcPr>
            <w:tcW w:type="dxa" w:w="1928"/>
            <w:shd w:val="clear" w:fill="DDE7F0"/>
          </w:tcPr>
          <w:p>
            <w:pPr>
              <w:spacing w:after="0"/>
            </w:pPr>
            <w:r>
              <w:rPr>
                <w:b/>
                <w:sz w:val="17"/>
              </w:rPr>
              <w:t>Level</w:t>
            </w:r>
          </w:p>
        </w:tc>
        <w:tc>
          <w:tcPr>
            <w:tcW w:type="dxa" w:w="8164"/>
            <w:shd w:val="clear" w:fill="DDE7F0"/>
          </w:tcPr>
          <w:p>
            <w:pPr>
              <w:spacing w:after="0"/>
            </w:pPr>
            <w:r>
              <w:rPr>
                <w:b/>
                <w:sz w:val="17"/>
              </w:rPr>
              <w:t>How it is calculated (by the experts' workbook formulas)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Question (SQ)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b w:val="0"/>
                <w:sz w:val="17"/>
              </w:rPr>
              <w:t xml:space="preserve">The </w:t>
            </w:r>
            <w:r>
              <w:rPr>
                <w:b/>
                <w:sz w:val="17"/>
              </w:rPr>
              <w:t>Final score</w:t>
            </w:r>
            <w:r>
              <w:rPr>
                <w:b w:val="0"/>
                <w:sz w:val="17"/>
              </w:rPr>
              <w:t xml:space="preserve">: your score where you entered one, otherwise the AI's points from its inputs. </w:t>
            </w:r>
            <w:r>
              <w:rPr>
                <w:b/>
                <w:sz w:val="17"/>
              </w:rPr>
              <w:t>NA</w:t>
            </w:r>
            <w:r>
              <w:rPr>
                <w:b w:val="0"/>
                <w:sz w:val="17"/>
              </w:rPr>
              <w:t xml:space="preserve"> where it doesn't apply to that agency; </w:t>
            </w:r>
            <w:r>
              <w:rPr>
                <w:b/>
                <w:sz w:val="17"/>
              </w:rPr>
              <w:t>?</w:t>
            </w:r>
            <w:r>
              <w:rPr>
                <w:b w:val="0"/>
                <w:sz w:val="17"/>
              </w:rPr>
              <w:t xml:space="preserve"> while not scored.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Main question (MQ)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b w:val="0"/>
                <w:sz w:val="17"/>
              </w:rPr>
              <w:t>Sum of its applicable sub-questions, scaled to the MQ's maximum (usually 10). NA sub-questions are left out; any ? makes the MQ ?.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Agency or city, per vertical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b w:val="0"/>
                <w:sz w:val="17"/>
              </w:rPr>
              <w:t>Average of its scored main questions (out of 10). Provisional while any MQ is ? (shown with a count).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City, per vertical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Parastatal:</w:t>
            </w:r>
            <w:r>
              <w:rPr>
                <w:b w:val="0"/>
                <w:sz w:val="17"/>
              </w:rPr>
              <w:t xml:space="preserve"> average of the city's agencies (BWSSB, BMTC, BDA…). </w:t>
            </w:r>
            <w:r>
              <w:rPr>
                <w:b/>
                <w:sz w:val="17"/>
              </w:rPr>
              <w:t>City-level verticals (UPD…):</w:t>
            </w:r>
            <w:r>
              <w:rPr>
                <w:b w:val="0"/>
                <w:sz w:val="17"/>
              </w:rPr>
              <w:t xml:space="preserve"> the city's own row.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City ASICS score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b w:val="0"/>
                <w:sz w:val="17"/>
              </w:rPr>
              <w:t>Average of the city's vertical scores, equal weights.</w:t>
            </w:r>
          </w:p>
        </w:tc>
      </w:tr>
    </w:tbl>
    <w:p>
      <w:pPr>
        <w:spacing w:after="40" w:before="40"/>
      </w:pPr>
      <w:r>
        <w:rPr>
          <w:b w:val="0"/>
        </w:rPr>
        <w:t xml:space="preserve">Every level updates as you type in Excel. Results are in </w:t>
      </w:r>
      <w:r>
        <w:rPr>
          <w:b/>
        </w:rPr>
        <w:t>ASICS_2027_Scores.xlsx</w:t>
      </w:r>
      <w:r>
        <w:rPr>
          <w:b w:val="0"/>
        </w:rPr>
        <w:t xml:space="preserve"> and on the </w:t>
      </w:r>
      <w:r>
        <w:rPr>
          <w:b/>
        </w:rPr>
        <w:t>Scores</w:t>
      </w:r>
      <w:r>
        <w:rPr>
          <w:b w:val="0"/>
        </w:rPr>
        <w:t xml:space="preserve"> page (after Update scores): each city and vertical, plus every question.</w:t>
      </w:r>
    </w:p>
    <w:p>
      <w:pPr>
        <w:spacing w:after="40" w:before="100"/>
      </w:pPr>
      <w:r>
        <w:rPr>
          <w:b/>
          <w:color w:val="110F0F"/>
          <w:sz w:val="22"/>
        </w:rPr>
        <w:t>4. When a new vertical is added (e.g. Mobility)</w:t>
      </w:r>
    </w:p>
    <w:p>
      <w:pPr>
        <w:spacing w:after="20"/>
        <w:ind w:left="312" w:hanging="198"/>
      </w:pPr>
      <w:r>
        <w:t xml:space="preserve">•  </w:t>
      </w:r>
      <w:r>
        <w:rPr>
          <w:b w:val="0"/>
        </w:rPr>
        <w:t>A developer adds one settings file (</w:t>
      </w:r>
      <w:r>
        <w:rPr>
          <w:b/>
        </w:rPr>
        <w:t>agent_setup/verticals/mobility.md</w:t>
      </w:r>
      <w:r>
        <w:rPr>
          <w:b w:val="0"/>
        </w:rPr>
        <w:t>) naming its question bank, what it assesses (agencies or the city government), its agents and its scoring workbook. No new code.</w:t>
      </w:r>
    </w:p>
    <w:p>
      <w:pPr>
        <w:spacing w:after="20"/>
        <w:ind w:left="312" w:hanging="198"/>
      </w:pPr>
      <w:r>
        <w:t xml:space="preserve">•  </w:t>
      </w:r>
      <w:r>
        <w:rPr>
          <w:b w:val="0"/>
        </w:rPr>
        <w:t xml:space="preserve">The experts provide the scoring workbook in the </w:t>
      </w:r>
      <w:r>
        <w:rPr>
          <w:b/>
        </w:rPr>
        <w:t>same layout as UPD</w:t>
      </w:r>
      <w:r>
        <w:rPr>
          <w:b w:val="0"/>
        </w:rPr>
        <w:t>: one sheet per question with its inputs and Points formula, a summary sheet, an overall-score row.</w:t>
      </w:r>
    </w:p>
    <w:p>
      <w:pPr>
        <w:spacing w:after="20"/>
        <w:ind w:left="312" w:hanging="198"/>
      </w:pPr>
      <w:r>
        <w:t xml:space="preserve">•  </w:t>
      </w:r>
      <w:r>
        <w:rPr>
          <w:b w:val="0"/>
        </w:rPr>
        <w:t xml:space="preserve">It then appears in the app's </w:t>
      </w:r>
      <w:r>
        <w:rPr>
          <w:b/>
        </w:rPr>
        <w:t>Vertical</w:t>
      </w:r>
      <w:r>
        <w:rPr>
          <w:b w:val="0"/>
        </w:rPr>
        <w:t xml:space="preserve"> picker and </w:t>
      </w:r>
      <w:r>
        <w:rPr>
          <w:b/>
        </w:rPr>
        <w:t>Run steps</w:t>
      </w:r>
      <w:r>
        <w:rPr>
          <w:b w:val="0"/>
        </w:rPr>
        <w:t xml:space="preserve">, runs Steps 1–3 the same way, gets its own </w:t>
      </w:r>
      <w:r>
        <w:rPr>
          <w:b/>
        </w:rPr>
        <w:t>Scores (start here)</w:t>
      </w:r>
      <w:r>
        <w:rPr>
          <w:b w:val="0"/>
        </w:rPr>
        <w:t xml:space="preserve"> sheet, and adds a column to the results, so the city's ASICS score averages one more vertical.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