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8980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898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2"/>
        </w:rPr>
        <w:t xml:space="preserve">AKSHAY L </w:t>
      </w:r>
    </w:p>
    <w:p>
      <w:pPr>
        <w:autoSpaceDN w:val="0"/>
        <w:autoSpaceDE w:val="0"/>
        <w:widowControl/>
        <w:spacing w:line="198" w:lineRule="exact" w:before="48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Email:</w:t>
      </w:r>
      <w:r>
        <w:rPr>
          <w:spacing w:val="-10"/>
          <w:rFonts w:ascii="Calibri" w:hAnsi="Calibri" w:eastAsia="Calibri"/>
          <w:b/>
          <w:color w:val="000000"/>
          <w:sz w:val="18"/>
        </w:rPr>
        <w:t xml:space="preserve"> akshaylatha133@gamil.com</w:t>
      </w:r>
    </w:p>
    <w:p>
      <w:pPr>
        <w:autoSpaceDN w:val="0"/>
        <w:autoSpaceDE w:val="0"/>
        <w:widowControl/>
        <w:spacing w:line="200" w:lineRule="exact" w:before="44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Mobile:</w:t>
      </w:r>
      <w:r>
        <w:rPr>
          <w:spacing w:val="-10"/>
          <w:rFonts w:ascii="Calibri" w:hAnsi="Calibri" w:eastAsia="Calibri"/>
          <w:b/>
          <w:color w:val="000000"/>
          <w:sz w:val="20"/>
        </w:rPr>
        <w:t>+91 9361008966</w:t>
      </w:r>
    </w:p>
    <w:p>
      <w:pPr>
        <w:autoSpaceDN w:val="0"/>
        <w:autoSpaceDE w:val="0"/>
        <w:widowControl/>
        <w:spacing w:line="220" w:lineRule="exact" w:before="46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LinkedIn:</w:t>
      </w:r>
      <w:r>
        <w:rPr>
          <w:spacing w:val="-10"/>
          <w:rFonts w:ascii="Calibri" w:hAnsi="Calibri" w:eastAsia="Calibri"/>
          <w:b/>
          <w:color w:val="000000"/>
          <w:sz w:val="20"/>
        </w:rPr>
        <w:t xml:space="preserve"> </w:t>
      </w:r>
      <w:hyperlink r:id="rId9" w:history="1">
        <w:r>
          <w:rPr>
            <w:rStyle w:val="Hyperlink"/>
            <w:rFonts w:ascii="Calibri" w:hAnsi="Calibri" w:eastAsia="Calibri" w:cs="Calibri"/>
            <w:sz w:val="22.079999923706055"/>
            <w:b/>
            <w:color w:val="0000FF"/>
            <w:spacing w:val="-10"/>
          </w:rPr>
          <w:t>https://www.linkedin.com/in/akshay-l-7831b429a</w:t>
        </w:r>
      </w:hyperlink>
    </w:p>
    <w:p>
      <w:pPr>
        <w:autoSpaceDN w:val="0"/>
        <w:autoSpaceDE w:val="0"/>
        <w:widowControl/>
        <w:spacing w:line="198" w:lineRule="exact" w:before="288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CAREER OBJECTIVE | FINANCE | OPERATIONS |CAPITAL MARKETS</w:t>
      </w:r>
    </w:p>
    <w:p>
      <w:pPr>
        <w:autoSpaceDN w:val="0"/>
        <w:autoSpaceDE w:val="0"/>
        <w:widowControl/>
        <w:spacing w:line="220" w:lineRule="exact" w:before="84" w:after="0"/>
        <w:ind w:left="0" w:right="0" w:firstLine="0"/>
        <w:jc w:val="left"/>
      </w:pPr>
      <w:r>
        <w:rPr>
          <w:spacing w:val="-10"/>
          <w:rFonts w:ascii="Calibri" w:hAnsi="Calibri" w:eastAsia="Calibri"/>
          <w:color w:val="000000"/>
          <w:sz w:val="22"/>
        </w:rPr>
        <w:t xml:space="preserve">Eager to kick-start my career in Finance and Operations with a reputable company that offers </w:t>
      </w:r>
    </w:p>
    <w:p>
      <w:pPr>
        <w:autoSpaceDN w:val="0"/>
        <w:autoSpaceDE w:val="0"/>
        <w:widowControl/>
        <w:spacing w:line="220" w:lineRule="exact" w:before="48" w:after="0"/>
        <w:ind w:left="0" w:right="0" w:firstLine="0"/>
        <w:jc w:val="left"/>
      </w:pPr>
      <w:r>
        <w:rPr>
          <w:spacing w:val="-10"/>
          <w:rFonts w:ascii="Calibri" w:hAnsi="Calibri" w:eastAsia="Calibri"/>
          <w:color w:val="000000"/>
          <w:sz w:val="22"/>
        </w:rPr>
        <w:t xml:space="preserve">opportunities for skill development and career advancement. I aim to leverage my management </w:t>
      </w:r>
    </w:p>
    <w:p>
      <w:pPr>
        <w:autoSpaceDN w:val="0"/>
        <w:autoSpaceDE w:val="0"/>
        <w:widowControl/>
        <w:spacing w:line="222" w:lineRule="exact" w:before="48" w:after="0"/>
        <w:ind w:left="0" w:right="0" w:firstLine="0"/>
        <w:jc w:val="left"/>
      </w:pPr>
      <w:r>
        <w:rPr>
          <w:spacing w:val="-10"/>
          <w:rFonts w:ascii="Calibri" w:hAnsi="Calibri" w:eastAsia="Calibri"/>
          <w:color w:val="000000"/>
          <w:sz w:val="22"/>
        </w:rPr>
        <w:t xml:space="preserve">skills to contribute positively to the organization's objectives and foster personal growth. </w:t>
      </w:r>
    </w:p>
    <w:p>
      <w:pPr>
        <w:autoSpaceDN w:val="0"/>
        <w:autoSpaceDE w:val="0"/>
        <w:widowControl/>
        <w:spacing w:line="200" w:lineRule="exact" w:before="46" w:after="42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 xml:space="preserve">ACADEMIC PROFILE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" w:type="dxa"/>
      </w:tblPr>
      <w:tblGrid>
        <w:gridCol w:w="1700" w:type="dxa"/>
        <w:gridCol w:w="2180" w:type="dxa"/>
        <w:gridCol w:w="2380" w:type="dxa"/>
        <w:gridCol w:w="1660" w:type="dxa"/>
        <w:gridCol w:w="720" w:type="dxa"/>
      </w:tblGrid>
      <w:tr>
        <w:trPr>
          <w:trHeight w:hRule="exact" w:val="290"/>
        </w:trPr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35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0"/>
              </w:rPr>
              <w:t xml:space="preserve">DEGREE </w:t>
            </w:r>
          </w:p>
        </w:tc>
        <w:tc>
          <w:tcPr>
            <w:tcW w:type="dxa" w:w="2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spacing w:val="-10"/>
                <w:w w:val="98.74209298027885"/>
                <w:rFonts w:ascii="Calibri" w:hAnsi="Calibri" w:eastAsia="Calibri"/>
                <w:b/>
                <w:color w:val="000000"/>
                <w:sz w:val="18"/>
              </w:rPr>
              <w:t>INSTITUTION</w:t>
            </w:r>
          </w:p>
        </w:tc>
        <w:tc>
          <w:tcPr>
            <w:tcW w:type="dxa" w:w="2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570" w:right="0" w:firstLine="0"/>
              <w:jc w:val="left"/>
            </w:pPr>
            <w:r>
              <w:rPr>
                <w:spacing w:val="-10"/>
                <w:w w:val="98.74209298027885"/>
                <w:rFonts w:ascii="Calibri" w:hAnsi="Calibri" w:eastAsia="Calibri"/>
                <w:b/>
                <w:color w:val="000000"/>
                <w:sz w:val="18"/>
              </w:rPr>
              <w:t>UNIVERSITY/BOARD</w:t>
            </w:r>
          </w:p>
        </w:tc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330" w:right="0" w:firstLine="0"/>
              <w:jc w:val="left"/>
            </w:pPr>
            <w:r>
              <w:rPr>
                <w:spacing w:val="-10"/>
                <w:w w:val="98.74209298027885"/>
                <w:rFonts w:ascii="Calibri" w:hAnsi="Calibri" w:eastAsia="Calibri"/>
                <w:b/>
                <w:color w:val="000000"/>
                <w:sz w:val="18"/>
              </w:rPr>
              <w:t>Year</w:t>
            </w:r>
            <w:r>
              <w:rPr>
                <w:spacing w:val="-10"/>
                <w:w w:val="98.74209298027885"/>
                <w:rFonts w:ascii="Calibri" w:hAnsi="Calibri" w:eastAsia="Calibri"/>
                <w:b/>
                <w:color w:val="000000"/>
                <w:sz w:val="18"/>
              </w:rPr>
              <w:t>of</w:t>
            </w:r>
            <w:r>
              <w:rPr>
                <w:spacing w:val="-10"/>
                <w:w w:val="98.74209298027885"/>
                <w:rFonts w:ascii="Calibri" w:hAnsi="Calibri" w:eastAsia="Calibri"/>
                <w:b/>
                <w:color w:val="000000"/>
                <w:sz w:val="18"/>
              </w:rPr>
              <w:t>Pass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18"/>
              </w:rPr>
              <w:t>i</w:t>
            </w:r>
            <w:r>
              <w:rPr>
                <w:spacing w:val="-10"/>
                <w:w w:val="98.74209298027885"/>
                <w:rFonts w:ascii="Calibri" w:hAnsi="Calibri" w:eastAsia="Calibri"/>
                <w:b/>
                <w:color w:val="000000"/>
                <w:sz w:val="18"/>
              </w:rPr>
              <w:t>ng</w:t>
            </w:r>
          </w:p>
        </w:tc>
        <w:tc>
          <w:tcPr>
            <w:tcW w:type="dxa" w:w="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68" w:firstLine="0"/>
              <w:jc w:val="right"/>
            </w:pPr>
            <w:r>
              <w:rPr>
                <w:spacing w:val="-10"/>
                <w:w w:val="98.74209298027885"/>
                <w:rFonts w:ascii="Calibri" w:hAnsi="Calibri" w:eastAsia="Calibri"/>
                <w:b/>
                <w:color w:val="000000"/>
                <w:sz w:val="18"/>
              </w:rPr>
              <w:t>CGPA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" w:type="dxa"/>
      </w:tblPr>
      <w:tblGrid>
        <w:gridCol w:w="1920" w:type="dxa"/>
        <w:gridCol w:w="2520" w:type="dxa"/>
        <w:gridCol w:w="2160" w:type="dxa"/>
        <w:gridCol w:w="1560" w:type="dxa"/>
        <w:gridCol w:w="760" w:type="dxa"/>
      </w:tblGrid>
      <w:tr>
        <w:trPr>
          <w:trHeight w:hRule="exact" w:val="258"/>
        </w:trPr>
        <w:tc>
          <w:tcPr>
            <w:tcW w:type="dxa" w:w="1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MBA – Finance and </w:t>
            </w:r>
          </w:p>
        </w:tc>
        <w:tc>
          <w:tcPr>
            <w:tcW w:type="dxa" w:w="2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spacing w:val="-10"/>
                <w:w w:val="98.70966805352104"/>
                <w:rFonts w:ascii="Calibri" w:hAnsi="Calibri" w:eastAsia="Calibri"/>
                <w:color w:val="000000"/>
                <w:sz w:val="18"/>
              </w:rPr>
              <w:t xml:space="preserve">St. Joseph’s college of </w:t>
            </w:r>
          </w:p>
        </w:tc>
        <w:tc>
          <w:tcPr>
            <w:tcW w:type="dxa" w:w="2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spacing w:val="-10"/>
                <w:w w:val="98.70966805352104"/>
                <w:rFonts w:ascii="Calibri" w:hAnsi="Calibri" w:eastAsia="Calibri"/>
                <w:color w:val="000000"/>
                <w:sz w:val="18"/>
              </w:rPr>
              <w:t>Anna</w:t>
            </w:r>
            <w:r>
              <w:rPr>
                <w:spacing w:val="-10"/>
                <w:w w:val="98.70966805352104"/>
                <w:rFonts w:ascii="Calibri" w:hAnsi="Calibri" w:eastAsia="Calibri"/>
                <w:color w:val="000000"/>
                <w:sz w:val="18"/>
              </w:rPr>
              <w:t xml:space="preserve">University 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>May 2025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8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0"/>
              </w:rPr>
              <w:t xml:space="preserve">7.5 </w:t>
            </w:r>
          </w:p>
        </w:tc>
      </w:tr>
    </w:tbl>
    <w:p>
      <w:pPr>
        <w:autoSpaceDN w:val="0"/>
        <w:tabs>
          <w:tab w:pos="2724" w:val="left"/>
        </w:tabs>
        <w:autoSpaceDE w:val="0"/>
        <w:widowControl/>
        <w:spacing w:line="182" w:lineRule="exact" w:before="0" w:after="0"/>
        <w:ind w:left="108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Operations </w:t>
      </w:r>
      <w:r>
        <w:tab/>
      </w:r>
      <w:r>
        <w:rPr>
          <w:spacing w:val="-10"/>
          <w:w w:val="98.70966805352104"/>
          <w:rFonts w:ascii="Calibri" w:hAnsi="Calibri" w:eastAsia="Calibri"/>
          <w:color w:val="000000"/>
          <w:sz w:val="18"/>
        </w:rPr>
        <w:t>Engineering</w:t>
      </w:r>
      <w:r>
        <w:rPr>
          <w:spacing w:val="-10"/>
          <w:rFonts w:ascii="Calibri" w:hAnsi="Calibri" w:eastAsia="Calibri"/>
          <w:color w:val="000000"/>
          <w:sz w:val="18"/>
        </w:rPr>
        <w:t xml:space="preserve">, </w:t>
      </w:r>
    </w:p>
    <w:p>
      <w:pPr>
        <w:autoSpaceDN w:val="0"/>
        <w:autoSpaceDE w:val="0"/>
        <w:widowControl/>
        <w:spacing w:line="180" w:lineRule="exact" w:before="44" w:after="26"/>
        <w:ind w:left="0" w:right="5588" w:firstLine="0"/>
        <w:jc w:val="right"/>
      </w:pPr>
      <w:r>
        <w:rPr>
          <w:spacing w:val="-10"/>
          <w:w w:val="98.70966805352104"/>
          <w:rFonts w:ascii="Calibri" w:hAnsi="Calibri" w:eastAsia="Calibri"/>
          <w:color w:val="000000"/>
          <w:sz w:val="18"/>
        </w:rPr>
        <w:t>Chennai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" w:type="dxa"/>
      </w:tblPr>
      <w:tblGrid>
        <w:gridCol w:w="1980" w:type="dxa"/>
        <w:gridCol w:w="2320" w:type="dxa"/>
        <w:gridCol w:w="2400" w:type="dxa"/>
        <w:gridCol w:w="1460" w:type="dxa"/>
        <w:gridCol w:w="760" w:type="dxa"/>
      </w:tblGrid>
      <w:tr>
        <w:trPr>
          <w:trHeight w:hRule="exact" w:val="244"/>
        </w:trPr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B.com- Professional </w:t>
            </w:r>
          </w:p>
        </w:tc>
        <w:tc>
          <w:tcPr>
            <w:tcW w:type="dxa" w:w="2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Bishop Appaswamy </w:t>
            </w:r>
          </w:p>
        </w:tc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spacing w:val="-10"/>
                <w:w w:val="98.70966805352104"/>
                <w:rFonts w:ascii="Calibri" w:hAnsi="Calibri" w:eastAsia="Calibri"/>
                <w:color w:val="000000"/>
                <w:sz w:val="18"/>
              </w:rPr>
              <w:t xml:space="preserve">Bharathiar University 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>May 2023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8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0"/>
              </w:rPr>
              <w:t xml:space="preserve">7.5 </w:t>
            </w:r>
          </w:p>
        </w:tc>
      </w:tr>
    </w:tbl>
    <w:p>
      <w:pPr>
        <w:autoSpaceDN w:val="0"/>
        <w:tabs>
          <w:tab w:pos="2488" w:val="left"/>
        </w:tabs>
        <w:autoSpaceDE w:val="0"/>
        <w:widowControl/>
        <w:spacing w:line="182" w:lineRule="exact" w:before="0" w:after="0"/>
        <w:ind w:left="108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Accounting </w:t>
      </w:r>
      <w:r>
        <w:tab/>
      </w:r>
      <w:r>
        <w:rPr>
          <w:spacing w:val="-10"/>
          <w:rFonts w:ascii="Calibri" w:hAnsi="Calibri" w:eastAsia="Calibri"/>
          <w:color w:val="000000"/>
          <w:sz w:val="18"/>
        </w:rPr>
        <w:t xml:space="preserve">College of Arts and </w:t>
      </w:r>
    </w:p>
    <w:p>
      <w:pPr>
        <w:autoSpaceDN w:val="0"/>
        <w:autoSpaceDE w:val="0"/>
        <w:widowControl/>
        <w:spacing w:line="180" w:lineRule="exact" w:before="46" w:after="28"/>
        <w:ind w:left="0" w:right="5132" w:firstLine="0"/>
        <w:jc w:val="right"/>
      </w:pPr>
      <w:r>
        <w:rPr>
          <w:spacing w:val="-10"/>
          <w:rFonts w:ascii="Calibri" w:hAnsi="Calibri" w:eastAsia="Calibri"/>
          <w:color w:val="000000"/>
          <w:sz w:val="18"/>
        </w:rPr>
        <w:t>Science, Coimbatore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" w:type="dxa"/>
      </w:tblPr>
      <w:tblGrid>
        <w:gridCol w:w="1960" w:type="dxa"/>
        <w:gridCol w:w="2360" w:type="dxa"/>
        <w:gridCol w:w="2400" w:type="dxa"/>
        <w:gridCol w:w="1480" w:type="dxa"/>
        <w:gridCol w:w="740" w:type="dxa"/>
      </w:tblGrid>
      <w:tr>
        <w:trPr>
          <w:trHeight w:hRule="exact" w:val="230"/>
        </w:trPr>
        <w:tc>
          <w:tcPr>
            <w:tcW w:type="dxa" w:w="1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>Senior secondary (12</w:t>
            </w:r>
            <w:r>
              <w:rPr>
                <w:spacing w:val="-10"/>
                <w:rFonts w:ascii="Calibri" w:hAnsi="Calibri" w:eastAsia="Calibri"/>
                <w:color w:val="000000"/>
                <w:sz w:val="12"/>
              </w:rPr>
              <w:t>th</w:t>
            </w: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) </w:t>
            </w:r>
          </w:p>
        </w:tc>
        <w:tc>
          <w:tcPr>
            <w:tcW w:type="dxa" w:w="2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Stanes Anglo Indian School, </w:t>
            </w:r>
          </w:p>
        </w:tc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152" w:right="0" w:firstLine="0"/>
              <w:jc w:val="left"/>
            </w:pPr>
            <w:r>
              <w:rPr>
                <w:spacing w:val="-10"/>
                <w:w w:val="98.70966805352104"/>
                <w:rFonts w:ascii="Calibri" w:hAnsi="Calibri" w:eastAsia="Calibri"/>
                <w:color w:val="000000"/>
                <w:sz w:val="18"/>
              </w:rPr>
              <w:t xml:space="preserve">Board of Higher Secondary 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March 2020 </w:t>
            </w:r>
          </w:p>
        </w:tc>
        <w:tc>
          <w:tcPr>
            <w:tcW w:type="dxa" w:w="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PASS </w:t>
            </w:r>
          </w:p>
        </w:tc>
      </w:tr>
    </w:tbl>
    <w:p>
      <w:pPr>
        <w:autoSpaceDN w:val="0"/>
        <w:tabs>
          <w:tab w:pos="4542" w:val="left"/>
        </w:tabs>
        <w:autoSpaceDE w:val="0"/>
        <w:widowControl/>
        <w:spacing w:line="180" w:lineRule="exact" w:before="16" w:after="22"/>
        <w:ind w:left="2746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Coimbatore </w:t>
      </w:r>
      <w:r>
        <w:tab/>
      </w:r>
      <w:r>
        <w:rPr>
          <w:spacing w:val="-10"/>
          <w:w w:val="98.70966805352104"/>
          <w:rFonts w:ascii="Calibri" w:hAnsi="Calibri" w:eastAsia="Calibri"/>
          <w:color w:val="000000"/>
          <w:sz w:val="18"/>
        </w:rPr>
        <w:t>Examinations, Tamil Nadu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" w:type="dxa"/>
      </w:tblPr>
      <w:tblGrid>
        <w:gridCol w:w="1700" w:type="dxa"/>
        <w:gridCol w:w="2740" w:type="dxa"/>
        <w:gridCol w:w="2140" w:type="dxa"/>
        <w:gridCol w:w="1600" w:type="dxa"/>
        <w:gridCol w:w="760" w:type="dxa"/>
      </w:tblGrid>
      <w:tr>
        <w:trPr>
          <w:trHeight w:hRule="exact" w:val="228"/>
        </w:trPr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2" w:after="0"/>
              <w:ind w:left="6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>Secondary (10</w:t>
            </w:r>
            <w:r>
              <w:rPr>
                <w:spacing w:val="-10"/>
                <w:rFonts w:ascii="Calibri" w:hAnsi="Calibri" w:eastAsia="Calibri"/>
                <w:color w:val="000000"/>
                <w:sz w:val="12"/>
              </w:rPr>
              <w:t>th</w:t>
            </w: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) </w:t>
            </w:r>
          </w:p>
        </w:tc>
        <w:tc>
          <w:tcPr>
            <w:tcW w:type="dxa" w:w="2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18"/>
              </w:rPr>
              <w:t xml:space="preserve">Stanes Anglo Indian School, </w:t>
            </w:r>
          </w:p>
        </w:tc>
        <w:tc>
          <w:tcPr>
            <w:tcW w:type="dxa" w:w="2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94" w:right="0" w:firstLine="0"/>
              <w:jc w:val="left"/>
            </w:pPr>
            <w:r>
              <w:rPr>
                <w:spacing w:val="-10"/>
                <w:w w:val="98.70966805352104"/>
                <w:rFonts w:ascii="Calibri" w:hAnsi="Calibri" w:eastAsia="Calibri"/>
                <w:color w:val="000000"/>
                <w:sz w:val="18"/>
              </w:rPr>
              <w:t xml:space="preserve">Board of Secondary 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64" w:firstLine="0"/>
              <w:jc w:val="right"/>
            </w:pPr>
            <w:r>
              <w:rPr>
                <w:spacing w:val="-10"/>
                <w:w w:val="98.70966805352104"/>
                <w:rFonts w:ascii="Calibri" w:hAnsi="Calibri" w:eastAsia="Calibri"/>
                <w:color w:val="000000"/>
                <w:sz w:val="18"/>
              </w:rPr>
              <w:t xml:space="preserve">March 2018 </w:t>
            </w:r>
          </w:p>
        </w:tc>
        <w:tc>
          <w:tcPr>
            <w:tcW w:type="dxa" w:w="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4" w:firstLine="0"/>
              <w:jc w:val="right"/>
            </w:pPr>
            <w:r>
              <w:rPr>
                <w:spacing w:val="-10"/>
                <w:w w:val="98.70966805352104"/>
                <w:rFonts w:ascii="Calibri" w:hAnsi="Calibri" w:eastAsia="Calibri"/>
                <w:color w:val="000000"/>
                <w:sz w:val="18"/>
              </w:rPr>
              <w:t xml:space="preserve">PASS </w:t>
            </w:r>
          </w:p>
        </w:tc>
      </w:tr>
    </w:tbl>
    <w:p>
      <w:pPr>
        <w:autoSpaceDN w:val="0"/>
        <w:tabs>
          <w:tab w:pos="4542" w:val="left"/>
        </w:tabs>
        <w:autoSpaceDE w:val="0"/>
        <w:widowControl/>
        <w:spacing w:line="180" w:lineRule="exact" w:before="20" w:after="0"/>
        <w:ind w:left="2746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Coimbatore </w:t>
      </w:r>
      <w:r>
        <w:tab/>
      </w:r>
      <w:r>
        <w:rPr>
          <w:spacing w:val="-10"/>
          <w:w w:val="98.70966805352104"/>
          <w:rFonts w:ascii="Calibri" w:hAnsi="Calibri" w:eastAsia="Calibri"/>
          <w:color w:val="000000"/>
          <w:sz w:val="18"/>
        </w:rPr>
        <w:t>Examinations, Tamil Nadu</w:t>
      </w:r>
    </w:p>
    <w:p>
      <w:pPr>
        <w:autoSpaceDN w:val="0"/>
        <w:autoSpaceDE w:val="0"/>
        <w:widowControl/>
        <w:spacing w:line="200" w:lineRule="exact" w:before="324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TECHNICAL EXPERTISE</w:t>
      </w:r>
    </w:p>
    <w:p>
      <w:pPr>
        <w:autoSpaceDN w:val="0"/>
        <w:tabs>
          <w:tab w:pos="360" w:val="left"/>
        </w:tabs>
        <w:autoSpaceDE w:val="0"/>
        <w:widowControl/>
        <w:spacing w:line="276" w:lineRule="exact" w:before="32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22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2"/>
        </w:rPr>
        <w:t xml:space="preserve">Microsoft Office </w:t>
      </w:r>
    </w:p>
    <w:p>
      <w:pPr>
        <w:autoSpaceDN w:val="0"/>
        <w:tabs>
          <w:tab w:pos="360" w:val="left"/>
        </w:tabs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22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2"/>
        </w:rPr>
        <w:t xml:space="preserve">Power BI - Basic </w:t>
      </w:r>
    </w:p>
    <w:p>
      <w:pPr>
        <w:autoSpaceDN w:val="0"/>
        <w:tabs>
          <w:tab w:pos="360" w:val="left"/>
        </w:tabs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22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2"/>
        </w:rPr>
        <w:t xml:space="preserve">ProwessIQ </w:t>
      </w:r>
    </w:p>
    <w:p>
      <w:pPr>
        <w:autoSpaceDN w:val="0"/>
        <w:tabs>
          <w:tab w:pos="360" w:val="left"/>
        </w:tabs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22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2"/>
        </w:rPr>
        <w:t xml:space="preserve">PSPP </w:t>
      </w:r>
    </w:p>
    <w:p>
      <w:pPr>
        <w:autoSpaceDN w:val="0"/>
        <w:autoSpaceDE w:val="0"/>
        <w:widowControl/>
        <w:spacing w:line="200" w:lineRule="exact" w:before="48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SKILLS</w:t>
      </w:r>
    </w:p>
    <w:p>
      <w:pPr>
        <w:autoSpaceDN w:val="0"/>
        <w:tabs>
          <w:tab w:pos="720" w:val="left"/>
        </w:tabs>
        <w:autoSpaceDE w:val="0"/>
        <w:widowControl/>
        <w:spacing w:line="250" w:lineRule="exact" w:before="34" w:after="0"/>
        <w:ind w:left="3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0"/>
        </w:rPr>
        <w:t xml:space="preserve">Good verbal and written communication skills, </w:t>
      </w:r>
    </w:p>
    <w:p>
      <w:pPr>
        <w:autoSpaceDN w:val="0"/>
        <w:tabs>
          <w:tab w:pos="720" w:val="left"/>
        </w:tabs>
        <w:autoSpaceDE w:val="0"/>
        <w:widowControl/>
        <w:spacing w:line="248" w:lineRule="exact" w:before="0" w:after="0"/>
        <w:ind w:left="3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0"/>
        </w:rPr>
        <w:t xml:space="preserve">Leadership &amp; Public speaking. </w:t>
      </w:r>
    </w:p>
    <w:p>
      <w:pPr>
        <w:autoSpaceDN w:val="0"/>
        <w:tabs>
          <w:tab w:pos="720" w:val="left"/>
        </w:tabs>
        <w:autoSpaceDE w:val="0"/>
        <w:widowControl/>
        <w:spacing w:line="250" w:lineRule="exact" w:before="0" w:after="0"/>
        <w:ind w:left="3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0"/>
        </w:rPr>
        <w:t xml:space="preserve">Photographing and Editing </w:t>
      </w:r>
    </w:p>
    <w:p>
      <w:pPr>
        <w:autoSpaceDN w:val="0"/>
        <w:autoSpaceDE w:val="0"/>
        <w:widowControl/>
        <w:spacing w:line="200" w:lineRule="exact" w:before="44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CERTIFICATIONS</w:t>
      </w:r>
    </w:p>
    <w:p>
      <w:pPr>
        <w:autoSpaceDN w:val="0"/>
        <w:tabs>
          <w:tab w:pos="720" w:val="left"/>
        </w:tabs>
        <w:autoSpaceDE w:val="0"/>
        <w:widowControl/>
        <w:spacing w:line="250" w:lineRule="exact" w:before="34" w:after="0"/>
        <w:ind w:left="3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0"/>
        </w:rPr>
        <w:t xml:space="preserve">Fundamentals of Capital Markets – Finmark </w:t>
      </w:r>
    </w:p>
    <w:p>
      <w:pPr>
        <w:autoSpaceDN w:val="0"/>
        <w:tabs>
          <w:tab w:pos="720" w:val="left"/>
        </w:tabs>
        <w:autoSpaceDE w:val="0"/>
        <w:widowControl/>
        <w:spacing w:line="250" w:lineRule="exact" w:before="38" w:after="0"/>
        <w:ind w:left="3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0"/>
        </w:rPr>
        <w:t xml:space="preserve">Personality Enrichment Program – Copversity </w:t>
      </w:r>
    </w:p>
    <w:p>
      <w:pPr>
        <w:autoSpaceDN w:val="0"/>
        <w:autoSpaceDE w:val="0"/>
        <w:widowControl/>
        <w:spacing w:line="200" w:lineRule="exact" w:before="80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PROFESSIONAL EXPERIENCE</w:t>
      </w:r>
    </w:p>
    <w:p>
      <w:pPr>
        <w:autoSpaceDN w:val="0"/>
        <w:autoSpaceDE w:val="0"/>
        <w:widowControl/>
        <w:spacing w:line="198" w:lineRule="exact" w:before="82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 xml:space="preserve">AIRPORTS AUTHORITY OF INDIA – 30 DAYS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18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18"/>
        </w:rPr>
        <w:t xml:space="preserve">Assisted in Airport Operations - Supported the management of day-to-day airport operations, ensuring compliance </w:t>
      </w:r>
    </w:p>
    <w:p>
      <w:pPr>
        <w:autoSpaceDN w:val="0"/>
        <w:autoSpaceDE w:val="0"/>
        <w:widowControl/>
        <w:spacing w:line="180" w:lineRule="exact" w:before="42" w:after="0"/>
        <w:ind w:left="360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with safety and efficiency standards. </w:t>
      </w:r>
    </w:p>
    <w:p>
      <w:pPr>
        <w:autoSpaceDN w:val="0"/>
        <w:tabs>
          <w:tab w:pos="360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18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18"/>
        </w:rPr>
        <w:t xml:space="preserve">Data Analysis - Worked on analyzing data related to passenger traffic, flight schedules, or airport services for </w:t>
      </w:r>
    </w:p>
    <w:p>
      <w:pPr>
        <w:autoSpaceDN w:val="0"/>
        <w:autoSpaceDE w:val="0"/>
        <w:widowControl/>
        <w:spacing w:line="180" w:lineRule="exact" w:before="40" w:after="0"/>
        <w:ind w:left="360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performance optimization. </w:t>
      </w:r>
    </w:p>
    <w:p>
      <w:pPr>
        <w:autoSpaceDN w:val="0"/>
        <w:tabs>
          <w:tab w:pos="360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18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18"/>
        </w:rPr>
        <w:t xml:space="preserve">Technical Support - Helped with maintenance and troubleshooting of airport systems, such as radar, air traffic control, </w:t>
      </w:r>
    </w:p>
    <w:p>
      <w:pPr>
        <w:autoSpaceDN w:val="0"/>
        <w:autoSpaceDE w:val="0"/>
        <w:widowControl/>
        <w:spacing w:line="180" w:lineRule="exact" w:before="40" w:after="0"/>
        <w:ind w:left="360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or communication systems. </w:t>
      </w:r>
    </w:p>
    <w:p>
      <w:pPr>
        <w:autoSpaceDN w:val="0"/>
        <w:tabs>
          <w:tab w:pos="360" w:val="left"/>
        </w:tabs>
        <w:autoSpaceDE w:val="0"/>
        <w:widowControl/>
        <w:spacing w:line="228" w:lineRule="exact" w:before="16" w:after="0"/>
        <w:ind w:left="0" w:right="288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 xml:space="preserve">ROOTS INDUSTRIES INDIA PRIVATE LIMITED – 3 MONTHS </w:t>
      </w:r>
      <w:r>
        <w:br/>
      </w:r>
      <w:r>
        <w:rPr>
          <w:spacing w:val="-10"/>
          <w:rFonts w:ascii="Symbol" w:hAnsi="Symbol" w:eastAsia="Symbol"/>
          <w:color w:val="000000"/>
          <w:sz w:val="18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18"/>
        </w:rPr>
        <w:t xml:space="preserve">Produced high-volume horn and wiper sub-assemblies on a takt-time line that produced 120+ units/hour and &lt;1% </w:t>
      </w:r>
    </w:p>
    <w:p>
      <w:pPr>
        <w:autoSpaceDN w:val="0"/>
        <w:autoSpaceDE w:val="0"/>
        <w:widowControl/>
        <w:spacing w:line="180" w:lineRule="exact" w:before="42" w:after="0"/>
        <w:ind w:left="360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rework. 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18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18"/>
        </w:rPr>
        <w:t xml:space="preserve">Established a labeling system in the dispatch bay to enhance loading preparation time, reducing them to roughly 20 </w:t>
      </w:r>
    </w:p>
    <w:p>
      <w:pPr>
        <w:autoSpaceDN w:val="0"/>
        <w:autoSpaceDE w:val="0"/>
        <w:widowControl/>
        <w:spacing w:line="180" w:lineRule="exact" w:before="38" w:after="0"/>
        <w:ind w:left="360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minutes per shipment. </w:t>
      </w:r>
    </w:p>
    <w:p>
      <w:pPr>
        <w:autoSpaceDN w:val="0"/>
        <w:tabs>
          <w:tab w:pos="360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spacing w:val="-10"/>
          <w:rFonts w:ascii="Symbol" w:hAnsi="Symbol" w:eastAsia="Symbol"/>
          <w:color w:val="000000"/>
          <w:sz w:val="18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18"/>
        </w:rPr>
        <w:t xml:space="preserve">Implemented in-process poka-yoke inspections aligned to ISO 9001 / IATF 16949 standards and had no complaints </w:t>
      </w:r>
    </w:p>
    <w:p>
      <w:pPr>
        <w:autoSpaceDN w:val="0"/>
        <w:autoSpaceDE w:val="0"/>
        <w:widowControl/>
        <w:spacing w:line="180" w:lineRule="exact" w:before="42" w:after="0"/>
        <w:ind w:left="360" w:right="0" w:firstLine="0"/>
        <w:jc w:val="left"/>
      </w:pPr>
      <w:r>
        <w:rPr>
          <w:spacing w:val="-10"/>
          <w:rFonts w:ascii="Calibri" w:hAnsi="Calibri" w:eastAsia="Calibri"/>
          <w:color w:val="000000"/>
          <w:sz w:val="18"/>
        </w:rPr>
        <w:t xml:space="preserve">during my internship position. </w:t>
      </w:r>
    </w:p>
    <w:p>
      <w:pPr>
        <w:autoSpaceDN w:val="0"/>
        <w:autoSpaceDE w:val="0"/>
        <w:widowControl/>
        <w:spacing w:line="198" w:lineRule="exact" w:before="242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0"/>
        </w:rPr>
        <w:t>EXTRA CURRICULAR ACTIVITES</w:t>
      </w:r>
    </w:p>
    <w:p>
      <w:pPr>
        <w:autoSpaceDN w:val="0"/>
        <w:tabs>
          <w:tab w:pos="720" w:val="left"/>
        </w:tabs>
        <w:autoSpaceDE w:val="0"/>
        <w:widowControl/>
        <w:spacing w:line="294" w:lineRule="exact" w:before="42" w:after="0"/>
        <w:ind w:left="360" w:right="0" w:firstLine="0"/>
        <w:jc w:val="left"/>
      </w:pPr>
      <w:r>
        <w:rPr>
          <w:spacing w:val="-10"/>
          <w:rFonts w:ascii="Symbol" w:hAnsi="Symbol" w:eastAsia="Symbol"/>
          <w:color w:val="000000"/>
          <w:sz w:val="24"/>
        </w:rPr>
        <w:t>•</w:t>
      </w:r>
      <w:r>
        <w:tab/>
      </w:r>
      <w:r>
        <w:rPr>
          <w:spacing w:val="-10"/>
          <w:rFonts w:ascii="Calibri" w:hAnsi="Calibri" w:eastAsia="Calibri"/>
          <w:color w:val="000000"/>
          <w:sz w:val="20"/>
        </w:rPr>
        <w:t xml:space="preserve">State level Basketball Player. </w:t>
      </w:r>
    </w:p>
    <w:p>
      <w:pPr>
        <w:autoSpaceDN w:val="0"/>
        <w:autoSpaceDE w:val="0"/>
        <w:widowControl/>
        <w:spacing w:line="222" w:lineRule="exact" w:before="42" w:after="0"/>
        <w:ind w:left="0" w:right="0" w:firstLine="0"/>
        <w:jc w:val="left"/>
      </w:pPr>
      <w:r>
        <w:rPr>
          <w:spacing w:val="-10"/>
          <w:rFonts w:ascii="Calibri" w:hAnsi="Calibri" w:eastAsia="Calibri"/>
          <w:b/>
          <w:color w:val="000000"/>
          <w:sz w:val="22"/>
        </w:rPr>
        <w:t>Declaration:</w:t>
      </w:r>
      <w:r>
        <w:rPr>
          <w:spacing w:val="-10"/>
          <w:rFonts w:ascii="Calibri" w:hAnsi="Calibri" w:eastAsia="Calibri"/>
          <w:color w:val="000000"/>
          <w:sz w:val="22"/>
        </w:rPr>
        <w:t xml:space="preserve"> All the above information is correct to the best of my knowledge, and I am responsible </w:t>
      </w:r>
    </w:p>
    <w:p>
      <w:pPr>
        <w:autoSpaceDN w:val="0"/>
        <w:autoSpaceDE w:val="0"/>
        <w:widowControl/>
        <w:spacing w:line="220" w:lineRule="exact" w:before="48" w:after="0"/>
        <w:ind w:left="0" w:right="0" w:firstLine="0"/>
        <w:jc w:val="left"/>
      </w:pPr>
      <w:r>
        <w:rPr>
          <w:spacing w:val="-10"/>
          <w:rFonts w:ascii="Calibri" w:hAnsi="Calibri" w:eastAsia="Calibri"/>
          <w:color w:val="000000"/>
          <w:sz w:val="22"/>
        </w:rPr>
        <w:t xml:space="preserve">for its correctness. </w:t>
      </w:r>
    </w:p>
    <w:p>
      <w:pPr>
        <w:autoSpaceDN w:val="0"/>
        <w:tabs>
          <w:tab w:pos="720" w:val="left"/>
        </w:tabs>
        <w:autoSpaceDE w:val="0"/>
        <w:widowControl/>
        <w:spacing w:line="198" w:lineRule="exact" w:before="110" w:after="22"/>
        <w:ind w:left="0" w:right="0" w:firstLine="0"/>
        <w:jc w:val="left"/>
      </w:pPr>
      <w:r>
        <w:rPr>
          <w:spacing w:val="-10"/>
          <w:rFonts w:ascii="Calibri" w:hAnsi="Calibri" w:eastAsia="Calibri"/>
          <w:color w:val="000000"/>
          <w:sz w:val="20"/>
        </w:rPr>
        <w:t xml:space="preserve">Place </w:t>
      </w:r>
      <w:r>
        <w:tab/>
      </w:r>
      <w:r>
        <w:rPr>
          <w:spacing w:val="-10"/>
          <w:rFonts w:ascii="Calibri" w:hAnsi="Calibri" w:eastAsia="Calibri"/>
          <w:color w:val="000000"/>
          <w:sz w:val="20"/>
        </w:rPr>
        <w:t>: Chennai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560" w:type="dxa"/>
        <w:gridCol w:w="4260" w:type="dxa"/>
        <w:gridCol w:w="4020" w:type="dxa"/>
      </w:tblGrid>
      <w:tr>
        <w:trPr>
          <w:trHeight w:hRule="exact" w:val="204"/>
        </w:trPr>
        <w:tc>
          <w:tcPr>
            <w:tcW w:type="dxa" w:w="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0"/>
              </w:rPr>
              <w:t xml:space="preserve">Date </w:t>
            </w:r>
          </w:p>
        </w:tc>
        <w:tc>
          <w:tcPr>
            <w:tcW w:type="dxa" w:w="4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6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0"/>
              </w:rPr>
              <w:t xml:space="preserve">:  June 2025 </w:t>
            </w:r>
          </w:p>
        </w:tc>
        <w:tc>
          <w:tcPr>
            <w:tcW w:type="dxa" w:w="4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21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0"/>
              </w:rPr>
              <w:t>Akshay 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742" w:right="1408" w:bottom="13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kshay-l-7831b429a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