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ackground w:color="ffffff">
    <v:background id="_x0000_s1025" filled="t"/>
  </w:background>
  <w:body>
    <w:p>
      <w:pPr>
        <w:spacing w:before="76"/>
        <w:rPr>
          <w:rFonts w:asciiTheme="minorHAnsi" w:hAnsiTheme="minorHAnsi" w:cstheme="minorHAnsi"/>
        </w:rPr>
      </w:pPr>
      <w:r>
        <w:rPr>
          <w:rFonts w:eastAsia="Tahoma" w:asciiTheme="minorHAnsi" w:hAnsiTheme="minorHAnsi" w:cstheme="minorHAnsi"/>
          <w:b/>
          <w:bCs/>
          <w:color w:val="000009"/>
        </w:rPr>
        <w:t>SATHISH KUMAR.K</w:t>
      </w:r>
    </w:p>
    <w:p>
      <w:pPr>
        <w:spacing w:before="76"/>
        <w:ind w:left="274"/>
        <w:rPr>
          <w:rFonts w:asciiTheme="minorHAnsi" w:hAnsiTheme="minorHAnsi" w:cstheme="minorHAnsi"/>
        </w:rPr>
      </w:pPr>
      <w:r>
        <w:rPr>
          <w:rFonts w:eastAsia="Tahoma" w:asciiTheme="minorHAnsi" w:hAnsiTheme="minorHAnsi" w:cstheme="minorHAnsi"/>
          <w:color w:val="000009"/>
        </w:rPr>
        <w:t xml:space="preserve">Email: </w:t>
      </w:r>
      <w:hyperlink r:id="rId4" w:history="1">
        <w:r>
          <w:rPr>
            <w:rFonts w:eastAsia="Tahoma" w:asciiTheme="minorHAnsi" w:hAnsiTheme="minorHAnsi" w:cstheme="minorHAnsi"/>
            <w:color w:val="000009"/>
            <w:u w:val="single" w:color="000009"/>
          </w:rPr>
          <w:t>ksathishkumarece1@gmail.com</w:t>
        </w:r>
      </w:hyperlink>
      <w:r>
        <w:rPr>
          <w:rFonts w:eastAsia="Tahoma" w:asciiTheme="minorHAnsi" w:hAnsiTheme="minorHAnsi" w:cstheme="minorHAnsi"/>
          <w:color w:val="000009"/>
        </w:rPr>
        <w:t> </w:t>
      </w:r>
    </w:p>
    <w:p>
      <w:pPr>
        <w:spacing w:before="122" w:line="312" w:lineRule="auto"/>
        <w:ind w:left="260" w:right="5555"/>
        <w:rPr>
          <w:rFonts w:asciiTheme="minorHAnsi" w:hAnsiTheme="minorHAnsi" w:cstheme="minorHAnsi"/>
        </w:rPr>
      </w:pPr>
      <w:r>
        <w:rPr>
          <w:rFonts w:eastAsia="Tahoma" w:asciiTheme="minorHAnsi" w:hAnsiTheme="minorHAnsi" w:cstheme="minorHAnsi"/>
          <w:color w:val="000009"/>
        </w:rPr>
        <w:t>Mobile: +91-8870009845</w:t>
      </w:r>
    </w:p>
    <w:p>
      <w:pPr>
        <w:spacing w:before="122" w:line="312" w:lineRule="auto"/>
        <w:ind w:left="260" w:right="5555"/>
        <w:rPr>
          <w:rFonts w:asciiTheme="minorHAnsi" w:hAnsiTheme="minorHAnsi" w:cstheme="minorHAnsi"/>
        </w:rPr>
      </w:pPr>
    </w:p>
    <w:p>
      <w:pPr>
        <w:spacing w:before="122" w:line="312" w:lineRule="auto"/>
        <w:ind w:right="5555"/>
        <w:rPr>
          <w:rFonts w:asciiTheme="minorHAnsi" w:hAnsiTheme="minorHAnsi" w:cstheme="minorHAnsi"/>
        </w:rPr>
      </w:pPr>
      <w:r>
        <w:rPr>
          <w:rFonts w:eastAsia="Tahoma" w:asciiTheme="minorHAnsi" w:hAnsiTheme="minorHAnsi" w:cstheme="minorHAnsi"/>
          <w:b/>
          <w:bCs/>
          <w:color w:val="000009"/>
        </w:rPr>
        <w:t xml:space="preserve">   CAREER OBJECTIVE</w:t>
      </w:r>
    </w:p>
    <w:p>
      <w:pPr>
        <w:spacing w:before="91" w:line="295" w:lineRule="auto"/>
        <w:ind w:right="94"/>
        <w:rPr>
          <w:rFonts w:asciiTheme="minorHAnsi" w:hAnsiTheme="minorHAnsi" w:cstheme="minorHAnsi"/>
        </w:rPr>
      </w:pPr>
      <w:r>
        <w:rPr>
          <w:rFonts w:eastAsia="Tahoma" w:asciiTheme="minorHAnsi" w:hAnsiTheme="minorHAnsi" w:cstheme="minorHAnsi"/>
          <w:color w:val="000009"/>
        </w:rPr>
        <w:t>To pursue a challenging environment that encourages learning and creativity and to provide exposure to new ideas that simulate personal and professional growth.</w:t>
      </w:r>
    </w:p>
    <w:p>
      <w:pPr>
        <w:spacing w:before="9"/>
        <w:rPr>
          <w:rFonts w:asciiTheme="minorHAnsi" w:hAnsiTheme="minorHAnsi" w:cstheme="minorHAnsi"/>
        </w:rPr>
      </w:pPr>
      <w:r>
        <w:rPr>
          <w:rFonts w:eastAsia="Tahoma" w:asciiTheme="minorHAnsi" w:hAnsiTheme="minorHAnsi" w:cstheme="minorHAnsi"/>
        </w:rPr>
        <w:t> </w:t>
      </w:r>
    </w:p>
    <w:p>
      <w:pPr>
        <w:spacing w:after="98"/>
        <w:ind w:left="260"/>
        <w:rPr>
          <w:rFonts w:asciiTheme="minorHAnsi" w:hAnsiTheme="minorHAnsi" w:cstheme="minorHAnsi"/>
        </w:rPr>
      </w:pPr>
      <w:r>
        <w:rPr>
          <w:rFonts w:eastAsia="Tahoma" w:asciiTheme="minorHAnsi" w:hAnsiTheme="minorHAnsi" w:cstheme="minorHAnsi"/>
          <w:b/>
          <w:bCs/>
          <w:color w:val="000009"/>
        </w:rPr>
        <w:t>PROFILE SUMMARY</w:t>
      </w:r>
    </w:p>
    <w:p>
      <w:pPr>
        <w:pStyle w:val="ListParagraph"/>
        <w:numPr>
          <w:ilvl w:val="0"/>
          <w:numId w:val="4"/>
        </w:numPr>
        <w:spacing w:before="60" w:after="6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8 years of experience as Java Backend Developer in the telecom domain.</w:t>
      </w:r>
    </w:p>
    <w:p>
      <w:pPr>
        <w:pStyle w:val="ListParagraph"/>
        <w:numPr>
          <w:ilvl w:val="0"/>
          <w:numId w:val="4"/>
        </w:numPr>
        <w:spacing w:before="60" w:after="6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I have good knowledge in Java, Spring, Spring Boot, Microservice, MySQL. </w:t>
      </w:r>
    </w:p>
    <w:p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eastAsia="Tahoma" w:asciiTheme="minorHAnsi" w:hAnsiTheme="minorHAnsi" w:cstheme="minorHAnsi"/>
          <w:color w:val="000009"/>
          <w:sz w:val="24"/>
          <w:szCs w:val="24"/>
        </w:rPr>
        <w:t>Strong in writing Business logic with Java, problem solving, debugging, critical thinking and troubleshooting skills.</w:t>
      </w:r>
    </w:p>
    <w:p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eastAsia="Tahoma" w:asciiTheme="minorHAnsi" w:hAnsiTheme="minorHAnsi" w:cstheme="minorHAnsi"/>
          <w:color w:val="000009"/>
          <w:sz w:val="24"/>
          <w:szCs w:val="24"/>
        </w:rPr>
        <w:t>I have worked on various phases of product design, development/enhancement and support activities.</w:t>
      </w:r>
    </w:p>
    <w:p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eastAsia="Tahoma" w:asciiTheme="minorHAnsi" w:hAnsiTheme="minorHAnsi" w:cstheme="minorHAnsi"/>
          <w:color w:val="000009"/>
          <w:sz w:val="24"/>
          <w:szCs w:val="24"/>
        </w:rPr>
        <w:t>Flexible to adopt and learn new technologies.</w:t>
      </w:r>
    </w:p>
    <w:p>
      <w:pPr>
        <w:spacing w:before="208"/>
        <w:ind w:left="260"/>
        <w:rPr>
          <w:rFonts w:eastAsia="Tahoma" w:asciiTheme="minorHAnsi" w:hAnsiTheme="minorHAnsi" w:cstheme="minorHAnsi"/>
          <w:b/>
          <w:bCs/>
          <w:color w:val="000009"/>
        </w:rPr>
      </w:pPr>
      <w:r>
        <w:rPr>
          <w:rFonts w:eastAsia="Tahoma" w:asciiTheme="minorHAnsi" w:hAnsiTheme="minorHAnsi" w:cstheme="minorHAnsi"/>
          <w:b/>
          <w:bCs/>
          <w:color w:val="000009"/>
        </w:rPr>
        <w:t>TECHNICAL SKILLS</w:t>
      </w:r>
    </w:p>
    <w:tbl>
      <w:tblPr>
        <w:tblStyle w:val="TableGrid"/>
        <w:tblW w:w="9487" w:type="dxa"/>
        <w:jc w:val="left"/>
        <w:tblInd w:w="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3"/>
        <w:gridCol w:w="7654"/>
      </w:tblGrid>
      <w:tr>
        <w:tblPrEx>
          <w:tblW w:w="9487" w:type="dxa"/>
          <w:jc w:val="left"/>
          <w:tblInd w:w="260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/>
          <w:jc w:val="left"/>
        </w:trPr>
        <w:tc>
          <w:tcPr>
            <w:tcW w:w="1833" w:type="dxa"/>
            <w:shd w:val="clear" w:color="auto" w:fill="auto"/>
            <w:vAlign w:val="top"/>
          </w:tcPr>
          <w:p>
            <w:pPr>
              <w:spacing w:before="20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Core</w:t>
            </w:r>
          </w:p>
        </w:tc>
        <w:tc>
          <w:tcPr>
            <w:tcW w:w="7654" w:type="dxa"/>
            <w:shd w:val="clear" w:color="auto" w:fill="auto"/>
            <w:vAlign w:val="top"/>
          </w:tcPr>
          <w:p>
            <w:pPr>
              <w:spacing w:before="20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Java Version 7+</w:t>
            </w:r>
          </w:p>
        </w:tc>
      </w:tr>
      <w:tr>
        <w:tblPrEx>
          <w:tblW w:w="9487" w:type="dxa"/>
          <w:jc w:val="left"/>
          <w:tblInd w:w="260" w:type="dxa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/>
          <w:jc w:val="left"/>
        </w:trPr>
        <w:tc>
          <w:tcPr>
            <w:tcW w:w="1833" w:type="dxa"/>
            <w:shd w:val="clear" w:color="auto" w:fill="auto"/>
            <w:vAlign w:val="top"/>
          </w:tcPr>
          <w:p>
            <w:pPr>
              <w:spacing w:before="20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Backend</w:t>
            </w:r>
          </w:p>
        </w:tc>
        <w:tc>
          <w:tcPr>
            <w:tcW w:w="7654" w:type="dxa"/>
            <w:shd w:val="clear" w:color="auto" w:fill="auto"/>
            <w:vAlign w:val="top"/>
          </w:tcPr>
          <w:p>
            <w:pPr>
              <w:spacing w:before="20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Spring, Spring Boot and other Spring modules, Microservice, Hibernate, JDBC, RESTful webservice, Java design patterns</w:t>
            </w:r>
          </w:p>
        </w:tc>
      </w:tr>
      <w:tr>
        <w:tblPrEx>
          <w:tblW w:w="9487" w:type="dxa"/>
          <w:jc w:val="left"/>
          <w:tblInd w:w="260" w:type="dxa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/>
          <w:jc w:val="left"/>
        </w:trPr>
        <w:tc>
          <w:tcPr>
            <w:tcW w:w="1833" w:type="dxa"/>
            <w:shd w:val="clear" w:color="auto" w:fill="auto"/>
            <w:vAlign w:val="top"/>
          </w:tcPr>
          <w:p>
            <w:pPr>
              <w:spacing w:before="20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Database</w:t>
            </w:r>
          </w:p>
        </w:tc>
        <w:tc>
          <w:tcPr>
            <w:tcW w:w="7654" w:type="dxa"/>
            <w:shd w:val="clear" w:color="auto" w:fill="auto"/>
            <w:vAlign w:val="top"/>
          </w:tcPr>
          <w:p>
            <w:pPr>
              <w:spacing w:before="20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MySQL</w:t>
            </w:r>
          </w:p>
        </w:tc>
      </w:tr>
      <w:tr>
        <w:tblPrEx>
          <w:tblW w:w="9487" w:type="dxa"/>
          <w:jc w:val="left"/>
          <w:tblInd w:w="260" w:type="dxa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/>
          <w:jc w:val="left"/>
        </w:trPr>
        <w:tc>
          <w:tcPr>
            <w:tcW w:w="1833" w:type="dxa"/>
            <w:shd w:val="clear" w:color="auto" w:fill="auto"/>
            <w:vAlign w:val="top"/>
          </w:tcPr>
          <w:p>
            <w:pPr>
              <w:spacing w:before="20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Others</w:t>
            </w:r>
          </w:p>
        </w:tc>
        <w:tc>
          <w:tcPr>
            <w:tcW w:w="7654" w:type="dxa"/>
            <w:shd w:val="clear" w:color="auto" w:fill="auto"/>
            <w:vAlign w:val="top"/>
          </w:tcPr>
          <w:p>
            <w:pPr>
              <w:spacing w:before="20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GIT, Maven, Docker, Kafka, Postman, Swagger, Junit, Jenkin, cUrl,Linux</w:t>
            </w:r>
          </w:p>
        </w:tc>
      </w:tr>
      <w:tr>
        <w:tblPrEx>
          <w:tblW w:w="9487" w:type="dxa"/>
          <w:jc w:val="left"/>
          <w:tblInd w:w="260" w:type="dxa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/>
          <w:jc w:val="left"/>
        </w:trPr>
        <w:tc>
          <w:tcPr>
            <w:tcW w:w="1833" w:type="dxa"/>
            <w:shd w:val="clear" w:color="auto" w:fill="auto"/>
            <w:vAlign w:val="top"/>
          </w:tcPr>
          <w:p>
            <w:pPr>
              <w:spacing w:before="20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A.I tools</w:t>
            </w:r>
          </w:p>
        </w:tc>
        <w:tc>
          <w:tcPr>
            <w:tcW w:w="7654" w:type="dxa"/>
            <w:shd w:val="clear" w:color="auto" w:fill="auto"/>
            <w:vAlign w:val="top"/>
          </w:tcPr>
          <w:p>
            <w:pPr>
              <w:spacing w:before="20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GitHub copilot, Cursor</w:t>
            </w:r>
          </w:p>
        </w:tc>
      </w:tr>
    </w:tbl>
    <w:p>
      <w:pPr>
        <w:spacing w:before="8"/>
        <w:rPr>
          <w:rFonts w:asciiTheme="minorHAnsi" w:hAnsiTheme="minorHAnsi" w:cstheme="minorHAnsi"/>
        </w:rPr>
      </w:pPr>
    </w:p>
    <w:p>
      <w:pPr>
        <w:ind w:left="260"/>
        <w:rPr>
          <w:rFonts w:asciiTheme="minorHAnsi" w:hAnsiTheme="minorHAnsi" w:cstheme="minorHAnsi"/>
        </w:rPr>
      </w:pPr>
      <w:r>
        <w:rPr>
          <w:rFonts w:eastAsia="Tahoma" w:asciiTheme="minorHAnsi" w:hAnsiTheme="minorHAnsi" w:cstheme="minorHAnsi"/>
          <w:b/>
          <w:bCs/>
          <w:color w:val="000009"/>
        </w:rPr>
        <w:t>PROFESSIONAL EXPERIENCE</w:t>
      </w:r>
    </w:p>
    <w:p>
      <w:pPr>
        <w:ind w:left="260"/>
        <w:rPr>
          <w:rFonts w:asciiTheme="minorHAnsi" w:hAnsiTheme="minorHAnsi" w:cstheme="minorHAnsi"/>
        </w:rPr>
      </w:pPr>
    </w:p>
    <w:p>
      <w:pPr>
        <w:spacing w:before="3"/>
        <w:rPr>
          <w:rFonts w:eastAsia="Tahoma" w:asciiTheme="minorHAnsi" w:hAnsiTheme="minorHAnsi" w:cstheme="minorHAnsi"/>
          <w:color w:val="000009"/>
        </w:rPr>
      </w:pPr>
      <w:r>
        <w:rPr>
          <w:rFonts w:eastAsia="Tahoma" w:asciiTheme="minorHAnsi" w:hAnsiTheme="minorHAnsi" w:cstheme="minorHAnsi"/>
          <w:color w:val="000009"/>
        </w:rPr>
        <w:t>   I worked as Senior Software Engineer in HCL Technologies at Chennai from 2017 to 2021.</w:t>
      </w:r>
    </w:p>
    <w:p>
      <w:pPr>
        <w:spacing w:before="3"/>
        <w:rPr>
          <w:rFonts w:asciiTheme="minorHAnsi" w:hAnsiTheme="minorHAnsi" w:cstheme="minorHAnsi"/>
        </w:rPr>
      </w:pPr>
      <w:r>
        <w:rPr>
          <w:rFonts w:eastAsia="Tahoma" w:asciiTheme="minorHAnsi" w:hAnsiTheme="minorHAnsi" w:cstheme="minorHAnsi"/>
          <w:color w:val="000009"/>
        </w:rPr>
        <w:t xml:space="preserve">   I have been working as Associate consultant in WIPRO Ltd at Chennai since 2021.</w:t>
      </w:r>
    </w:p>
    <w:p>
      <w:pPr>
        <w:spacing w:before="3"/>
        <w:rPr>
          <w:rFonts w:asciiTheme="minorHAnsi" w:hAnsiTheme="minorHAnsi" w:cstheme="minorHAnsi"/>
        </w:rPr>
      </w:pPr>
    </w:p>
    <w:p>
      <w:pPr>
        <w:spacing w:before="91" w:line="595" w:lineRule="auto"/>
        <w:ind w:left="260" w:right="2250"/>
        <w:rPr>
          <w:rFonts w:asciiTheme="minorHAnsi" w:hAnsiTheme="minorHAnsi" w:cstheme="minorHAnsi"/>
        </w:rPr>
      </w:pPr>
      <w:r>
        <w:rPr>
          <w:rFonts w:eastAsia="Tahoma" w:asciiTheme="minorHAnsi" w:hAnsiTheme="minorHAnsi" w:cstheme="minorHAnsi"/>
          <w:b/>
          <w:bCs/>
          <w:color w:val="000009"/>
        </w:rPr>
        <w:t>PROJECTS</w:t>
      </w:r>
    </w:p>
    <w:p>
      <w:pPr>
        <w:spacing w:before="91"/>
        <w:ind w:left="260"/>
        <w:rPr>
          <w:rFonts w:asciiTheme="minorHAnsi" w:hAnsiTheme="minorHAnsi" w:cstheme="minorHAnsi"/>
          <w:b/>
          <w:bCs/>
        </w:rPr>
      </w:pPr>
      <w:r>
        <w:rPr>
          <w:rFonts w:eastAsia="Tahoma" w:asciiTheme="minorHAnsi" w:hAnsiTheme="minorHAnsi" w:cstheme="minorHAnsi"/>
          <w:color w:val="000009"/>
        </w:rPr>
        <w:t> </w:t>
      </w:r>
      <w:r>
        <w:rPr>
          <w:rFonts w:eastAsia="Tahoma" w:asciiTheme="minorHAnsi" w:hAnsiTheme="minorHAnsi" w:cstheme="minorHAnsi"/>
          <w:b/>
          <w:bCs/>
          <w:color w:val="000009"/>
        </w:rPr>
        <w:t>Client: CISCO – HCL (2017 – 2021)</w:t>
      </w:r>
    </w:p>
    <w:p>
      <w:pPr>
        <w:spacing w:before="30"/>
        <w:ind w:left="260"/>
        <w:rPr>
          <w:rFonts w:eastAsia="Tahoma" w:asciiTheme="minorHAnsi" w:hAnsiTheme="minorHAnsi" w:cstheme="minorHAnsi"/>
          <w:b/>
          <w:bCs/>
          <w:color w:val="000009"/>
        </w:rPr>
      </w:pPr>
      <w:r>
        <w:rPr>
          <w:rFonts w:eastAsia="Tahoma" w:asciiTheme="minorHAnsi" w:hAnsiTheme="minorHAnsi" w:cstheme="minorHAnsi"/>
          <w:b/>
          <w:bCs/>
          <w:color w:val="000009"/>
        </w:rPr>
        <w:t> Projects: Cisco Wide Area Application Services –</w:t>
      </w:r>
    </w:p>
    <w:p>
      <w:pPr>
        <w:spacing w:before="30"/>
        <w:ind w:left="260"/>
        <w:rPr>
          <w:rFonts w:asciiTheme="minorHAnsi" w:hAnsiTheme="minorHAnsi" w:cstheme="minorHAnsi"/>
          <w:b/>
          <w:bCs/>
        </w:rPr>
      </w:pPr>
      <w:r>
        <w:rPr>
          <w:rFonts w:eastAsia="Tahoma" w:asciiTheme="minorHAnsi" w:hAnsiTheme="minorHAnsi" w:cstheme="minorHAnsi"/>
          <w:b/>
          <w:bCs/>
          <w:color w:val="000009"/>
        </w:rPr>
        <w:t xml:space="preserve"> 1.Central Manager (Cisco-WAAS-CM) development </w:t>
      </w:r>
    </w:p>
    <w:p>
      <w:pPr>
        <w:spacing w:before="30"/>
        <w:ind w:left="260"/>
        <w:rPr>
          <w:rFonts w:asciiTheme="minorHAnsi" w:hAnsiTheme="minorHAnsi" w:cstheme="minorHAnsi"/>
          <w:b/>
          <w:bCs/>
        </w:rPr>
      </w:pPr>
      <w:r>
        <w:rPr>
          <w:rFonts w:eastAsia="Tahoma" w:asciiTheme="minorHAnsi" w:hAnsiTheme="minorHAnsi" w:cstheme="minorHAnsi"/>
          <w:b/>
          <w:bCs/>
          <w:color w:val="000009"/>
        </w:rPr>
        <w:t> 2.CIMC Development.</w:t>
      </w:r>
    </w:p>
    <w:p>
      <w:pPr>
        <w:spacing w:before="30"/>
        <w:ind w:left="260"/>
        <w:rPr>
          <w:rFonts w:asciiTheme="minorHAnsi" w:hAnsiTheme="minorHAnsi" w:cstheme="minorHAnsi"/>
        </w:rPr>
      </w:pPr>
    </w:p>
    <w:p>
      <w:pPr>
        <w:spacing w:before="1" w:line="300" w:lineRule="auto"/>
        <w:ind w:left="260" w:right="448"/>
        <w:rPr>
          <w:rFonts w:asciiTheme="minorHAnsi" w:hAnsiTheme="minorHAnsi" w:cstheme="minorHAnsi"/>
        </w:rPr>
      </w:pPr>
      <w:r>
        <w:rPr>
          <w:rFonts w:eastAsia="Tahoma" w:asciiTheme="minorHAnsi" w:hAnsiTheme="minorHAnsi" w:cstheme="minorHAnsi"/>
          <w:color w:val="000009"/>
        </w:rPr>
        <w:t> Description: Cisco-WAAS CM is a network node used to control and monitor transmitting data over a wide area network and WAAS is used to optimize data traffic. CIMC is used to control all the controllers in Cisco.</w:t>
      </w:r>
      <w:r>
        <w:rPr>
          <w:rFonts w:eastAsia="Tahoma" w:asciiTheme="minorHAnsi" w:hAnsiTheme="minorHAnsi" w:cstheme="minorHAnsi"/>
        </w:rPr>
        <w:t> </w:t>
      </w:r>
    </w:p>
    <w:p>
      <w:pPr>
        <w:spacing w:before="1" w:line="300" w:lineRule="auto"/>
        <w:ind w:left="260" w:right="448"/>
        <w:rPr>
          <w:rFonts w:asciiTheme="minorHAnsi" w:hAnsiTheme="minorHAnsi" w:cstheme="minorHAnsi"/>
        </w:rPr>
      </w:pPr>
    </w:p>
    <w:p>
      <w:pPr>
        <w:spacing w:line="564" w:lineRule="auto"/>
        <w:ind w:left="274" w:right="6571" w:hanging="15"/>
        <w:rPr>
          <w:rFonts w:asciiTheme="minorHAnsi" w:hAnsiTheme="minorHAnsi" w:cstheme="minorHAnsi"/>
        </w:rPr>
      </w:pPr>
      <w:r>
        <w:rPr>
          <w:rFonts w:eastAsia="Tahoma" w:asciiTheme="minorHAnsi" w:hAnsiTheme="minorHAnsi" w:cstheme="minorHAnsi"/>
          <w:color w:val="000009"/>
        </w:rPr>
        <w:t> Role: Java Developer Team </w:t>
      </w:r>
    </w:p>
    <w:p>
      <w:pPr>
        <w:spacing w:line="564" w:lineRule="auto"/>
        <w:ind w:left="274" w:right="6571" w:hanging="15"/>
        <w:rPr>
          <w:rFonts w:asciiTheme="minorHAnsi" w:hAnsiTheme="minorHAnsi" w:cstheme="minorHAnsi"/>
        </w:rPr>
      </w:pPr>
      <w:r>
        <w:rPr>
          <w:rFonts w:eastAsia="Tahoma" w:asciiTheme="minorHAnsi" w:hAnsiTheme="minorHAnsi" w:cstheme="minorHAnsi"/>
          <w:color w:val="000009"/>
        </w:rPr>
        <w:t> Size: 6(Includes Project Manager)</w:t>
      </w:r>
    </w:p>
    <w:p>
      <w:pPr>
        <w:spacing w:before="67"/>
        <w:ind w:left="260"/>
        <w:rPr>
          <w:rFonts w:asciiTheme="minorHAnsi" w:hAnsiTheme="minorHAnsi" w:cstheme="minorHAnsi"/>
        </w:rPr>
      </w:pPr>
      <w:r>
        <w:rPr>
          <w:rFonts w:eastAsia="Tahoma" w:asciiTheme="minorHAnsi" w:hAnsiTheme="minorHAnsi" w:cstheme="minorHAnsi"/>
          <w:color w:val="000009"/>
        </w:rPr>
        <w:t> Role:</w:t>
      </w:r>
    </w:p>
    <w:p>
      <w:pPr>
        <w:spacing w:before="198"/>
        <w:ind w:left="260"/>
        <w:rPr>
          <w:rFonts w:asciiTheme="minorHAnsi" w:hAnsiTheme="minorHAnsi" w:cstheme="minorHAnsi"/>
        </w:rPr>
      </w:pPr>
      <w:r>
        <w:rPr>
          <w:rFonts w:eastAsia="Tahoma" w:asciiTheme="minorHAnsi" w:hAnsiTheme="minorHAnsi" w:cstheme="minorHAnsi"/>
          <w:color w:val="000009"/>
        </w:rPr>
        <w:t> Developed features during 6.x.x releases. Took ownership for,</w:t>
      </w:r>
    </w:p>
    <w:p>
      <w:pPr>
        <w:numPr>
          <w:ilvl w:val="0"/>
          <w:numId w:val="1"/>
        </w:numPr>
        <w:spacing w:before="240"/>
        <w:ind w:hanging="210"/>
        <w:rPr>
          <w:rFonts w:asciiTheme="minorHAnsi" w:hAnsiTheme="minorHAnsi" w:cstheme="minorHAnsi"/>
        </w:rPr>
      </w:pPr>
      <w:r>
        <w:rPr>
          <w:rFonts w:eastAsia="Tahoma" w:asciiTheme="minorHAnsi" w:hAnsiTheme="minorHAnsi" w:cstheme="minorHAnsi"/>
          <w:color w:val="000009"/>
        </w:rPr>
        <w:t>Device dashboard, Device group configurations development for devices.</w:t>
      </w:r>
    </w:p>
    <w:p>
      <w:pPr>
        <w:numPr>
          <w:ilvl w:val="0"/>
          <w:numId w:val="1"/>
        </w:numPr>
        <w:ind w:hanging="210"/>
        <w:rPr>
          <w:rFonts w:asciiTheme="minorHAnsi" w:hAnsiTheme="minorHAnsi" w:cstheme="minorHAnsi"/>
        </w:rPr>
      </w:pPr>
      <w:r>
        <w:rPr>
          <w:rFonts w:eastAsia="Tahoma" w:asciiTheme="minorHAnsi" w:hAnsiTheme="minorHAnsi" w:cstheme="minorHAnsi"/>
          <w:color w:val="000009"/>
        </w:rPr>
        <w:t>WAAS CM – V-</w:t>
      </w:r>
      <w:r>
        <w:rPr>
          <w:rFonts w:eastAsia="Tahoma" w:asciiTheme="minorHAnsi" w:hAnsiTheme="minorHAnsi" w:cstheme="minorHAnsi"/>
          <w:color w:val="000009"/>
        </w:rPr>
        <w:t>Manage integration for configuration pushes of SD- WAN devices. Developed features for device integration, configuration data pushes, device management.</w:t>
      </w:r>
    </w:p>
    <w:p>
      <w:pPr>
        <w:numPr>
          <w:ilvl w:val="0"/>
          <w:numId w:val="1"/>
        </w:numPr>
        <w:ind w:hanging="210"/>
        <w:rPr>
          <w:rFonts w:asciiTheme="minorHAnsi" w:hAnsiTheme="minorHAnsi" w:cstheme="minorHAnsi"/>
        </w:rPr>
      </w:pPr>
      <w:r>
        <w:rPr>
          <w:rFonts w:eastAsia="Tahoma" w:asciiTheme="minorHAnsi" w:hAnsiTheme="minorHAnsi" w:cstheme="minorHAnsi"/>
          <w:color w:val="000009"/>
        </w:rPr>
        <w:t>Worked Vulnerability issues in Apache tomcat server. Done UI related enhancements for WCM and CIMC GUI.</w:t>
      </w:r>
    </w:p>
    <w:p>
      <w:pPr>
        <w:numPr>
          <w:ilvl w:val="0"/>
          <w:numId w:val="1"/>
        </w:numPr>
        <w:spacing w:after="240"/>
        <w:ind w:hanging="210"/>
        <w:rPr>
          <w:rFonts w:asciiTheme="minorHAnsi" w:hAnsiTheme="minorHAnsi" w:cstheme="minorHAnsi"/>
        </w:rPr>
      </w:pPr>
      <w:r>
        <w:rPr>
          <w:rFonts w:eastAsia="Tahoma" w:asciiTheme="minorHAnsi" w:hAnsiTheme="minorHAnsi" w:cstheme="minorHAnsi"/>
          <w:color w:val="000009"/>
        </w:rPr>
        <w:t>Fixed several bugs in sustains scrum and in enhancement phases including Customer cases.</w:t>
      </w:r>
    </w:p>
    <w:p>
      <w:pPr>
        <w:spacing w:after="240"/>
        <w:ind w:left="720"/>
        <w:rPr>
          <w:rFonts w:asciiTheme="minorHAnsi" w:hAnsiTheme="minorHAnsi" w:cstheme="minorHAnsi"/>
        </w:rPr>
      </w:pPr>
    </w:p>
    <w:p>
      <w:pPr>
        <w:spacing w:before="91"/>
        <w:ind w:left="260"/>
        <w:rPr>
          <w:rFonts w:asciiTheme="minorHAnsi" w:hAnsiTheme="minorHAnsi" w:cstheme="minorHAnsi"/>
          <w:b/>
          <w:bCs/>
        </w:rPr>
      </w:pPr>
      <w:r>
        <w:rPr>
          <w:rFonts w:eastAsia="Tahoma" w:asciiTheme="minorHAnsi" w:hAnsiTheme="minorHAnsi" w:cstheme="minorHAnsi"/>
          <w:b/>
          <w:bCs/>
          <w:color w:val="000009"/>
        </w:rPr>
        <w:t> Client: NOKIA Optics – WIPRO (2021-Till date)</w:t>
      </w:r>
    </w:p>
    <w:p>
      <w:pPr>
        <w:spacing w:before="30"/>
        <w:ind w:left="260"/>
        <w:rPr>
          <w:rFonts w:eastAsia="Tahoma" w:asciiTheme="minorHAnsi" w:hAnsiTheme="minorHAnsi" w:cstheme="minorHAnsi"/>
          <w:b/>
          <w:bCs/>
          <w:color w:val="000009"/>
        </w:rPr>
      </w:pPr>
      <w:r>
        <w:rPr>
          <w:rFonts w:eastAsia="Tahoma" w:asciiTheme="minorHAnsi" w:hAnsiTheme="minorHAnsi" w:cstheme="minorHAnsi"/>
          <w:b/>
          <w:bCs/>
          <w:color w:val="000009"/>
        </w:rPr>
        <w:t> Projects: WSNOC</w:t>
      </w:r>
    </w:p>
    <w:p>
      <w:pPr>
        <w:spacing w:before="30"/>
        <w:ind w:left="260"/>
        <w:rPr>
          <w:rFonts w:asciiTheme="minorHAnsi" w:hAnsiTheme="minorHAnsi" w:cstheme="minorHAnsi"/>
        </w:rPr>
      </w:pPr>
    </w:p>
    <w:p>
      <w:pPr>
        <w:spacing w:before="1" w:line="300" w:lineRule="auto"/>
        <w:ind w:left="260" w:right="448"/>
        <w:rPr>
          <w:rFonts w:asciiTheme="minorHAnsi" w:hAnsiTheme="minorHAnsi" w:cstheme="minorHAnsi"/>
        </w:rPr>
      </w:pPr>
      <w:r>
        <w:rPr>
          <w:rFonts w:eastAsia="Tahoma" w:asciiTheme="minorHAnsi" w:hAnsiTheme="minorHAnsi" w:cstheme="minorHAnsi"/>
          <w:color w:val="000009"/>
        </w:rPr>
        <w:t> Description: Wave Suite Network Operation Center</w:t>
      </w:r>
    </w:p>
    <w:p>
      <w:pPr>
        <w:spacing w:before="1" w:line="300" w:lineRule="auto"/>
        <w:ind w:left="260" w:right="448"/>
        <w:rPr>
          <w:rFonts w:asciiTheme="minorHAnsi" w:hAnsiTheme="minorHAnsi" w:cstheme="minorHAnsi"/>
        </w:rPr>
      </w:pPr>
    </w:p>
    <w:p>
      <w:pPr>
        <w:spacing w:line="564" w:lineRule="auto"/>
        <w:ind w:left="274" w:right="6571" w:hanging="15"/>
        <w:rPr>
          <w:rFonts w:eastAsia="Tahoma" w:asciiTheme="minorHAnsi" w:hAnsiTheme="minorHAnsi" w:cstheme="minorHAnsi"/>
          <w:color w:val="000009"/>
        </w:rPr>
      </w:pPr>
      <w:r>
        <w:rPr>
          <w:rFonts w:eastAsia="Tahoma" w:asciiTheme="minorHAnsi" w:hAnsiTheme="minorHAnsi" w:cstheme="minorHAnsi"/>
          <w:color w:val="000009"/>
        </w:rPr>
        <w:t xml:space="preserve"> Role: Java Developer/ Team lead for last 6 months  </w:t>
      </w:r>
    </w:p>
    <w:p>
      <w:pPr>
        <w:spacing w:line="564" w:lineRule="auto"/>
        <w:ind w:left="274" w:right="6571" w:hanging="15"/>
        <w:rPr>
          <w:rFonts w:asciiTheme="minorHAnsi" w:hAnsiTheme="minorHAnsi" w:cstheme="minorHAnsi"/>
        </w:rPr>
      </w:pPr>
      <w:r>
        <w:rPr>
          <w:rFonts w:eastAsia="Tahoma" w:asciiTheme="minorHAnsi" w:hAnsiTheme="minorHAnsi" w:cstheme="minorHAnsi"/>
          <w:color w:val="000009"/>
        </w:rPr>
        <w:t>Team Size: 12(Includes Project Manager)</w:t>
      </w:r>
    </w:p>
    <w:p>
      <w:pPr>
        <w:spacing w:before="67"/>
        <w:ind w:left="260"/>
        <w:rPr>
          <w:rFonts w:asciiTheme="minorHAnsi" w:hAnsiTheme="minorHAnsi" w:cstheme="minorHAnsi"/>
        </w:rPr>
      </w:pPr>
      <w:r>
        <w:rPr>
          <w:rFonts w:eastAsia="Tahoma" w:asciiTheme="minorHAnsi" w:hAnsiTheme="minorHAnsi" w:cstheme="minorHAnsi"/>
          <w:color w:val="000009"/>
        </w:rPr>
        <w:t> Role:</w:t>
      </w:r>
    </w:p>
    <w:p>
      <w:pPr>
        <w:numPr>
          <w:ilvl w:val="0"/>
          <w:numId w:val="1"/>
        </w:numPr>
        <w:spacing w:after="240"/>
        <w:ind w:left="510" w:hanging="2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Worked in different card development like SFM6, S6AD600, DMAT6, S13X400</w:t>
      </w:r>
    </w:p>
    <w:p>
      <w:pPr>
        <w:numPr>
          <w:ilvl w:val="0"/>
          <w:numId w:val="1"/>
        </w:numPr>
        <w:spacing w:after="240"/>
        <w:ind w:left="510" w:hanging="2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Worked in new feature enhancements in the areas of connection discovery, Transmission parameters, Reroute, Routing, Event processing, Query optimization.</w:t>
      </w:r>
    </w:p>
    <w:p>
      <w:pPr>
        <w:numPr>
          <w:ilvl w:val="0"/>
          <w:numId w:val="1"/>
        </w:numPr>
        <w:spacing w:after="240"/>
        <w:ind w:left="510" w:hanging="210"/>
        <w:rPr>
          <w:rFonts w:asciiTheme="minorHAnsi" w:hAnsiTheme="minorHAnsi" w:cstheme="minorHAnsi"/>
        </w:rPr>
      </w:pPr>
      <w:r>
        <w:rPr>
          <w:rFonts w:eastAsia="Tahoma" w:asciiTheme="minorHAnsi" w:hAnsiTheme="minorHAnsi" w:cstheme="minorHAnsi"/>
          <w:color w:val="000009"/>
        </w:rPr>
        <w:t>Fixed 200+ high priority bugs across different areas in past 4 years.</w:t>
      </w:r>
    </w:p>
    <w:p>
      <w:pPr>
        <w:numPr>
          <w:ilvl w:val="0"/>
          <w:numId w:val="1"/>
        </w:numPr>
        <w:spacing w:after="240"/>
        <w:ind w:left="510" w:hanging="210"/>
        <w:rPr>
          <w:rFonts w:asciiTheme="minorHAnsi" w:hAnsiTheme="minorHAnsi" w:cstheme="minorHAnsi"/>
        </w:rPr>
      </w:pPr>
      <w:r>
        <w:rPr>
          <w:rFonts w:eastAsia="Tahoma" w:asciiTheme="minorHAnsi" w:hAnsiTheme="minorHAnsi" w:cstheme="minorHAnsi"/>
          <w:color w:val="000009"/>
        </w:rPr>
        <w:t>Used A.I tools to reduce work time and increase productivity. Also optimized code using the same tools.</w:t>
      </w:r>
    </w:p>
    <w:p>
      <w:pPr>
        <w:numPr>
          <w:ilvl w:val="0"/>
          <w:numId w:val="1"/>
        </w:numPr>
        <w:spacing w:after="240"/>
        <w:ind w:left="510" w:hanging="210"/>
        <w:rPr>
          <w:rFonts w:asciiTheme="minorHAnsi" w:hAnsiTheme="minorHAnsi" w:cstheme="minorHAnsi"/>
        </w:rPr>
      </w:pPr>
      <w:r>
        <w:rPr>
          <w:rFonts w:eastAsia="Tahoma" w:asciiTheme="minorHAnsi" w:hAnsiTheme="minorHAnsi" w:cstheme="minorHAnsi"/>
          <w:color w:val="000009"/>
        </w:rPr>
        <w:t>Worked on SonarQube issues and vulnerabilities.</w:t>
      </w:r>
    </w:p>
    <w:p>
      <w:pPr>
        <w:numPr>
          <w:ilvl w:val="0"/>
          <w:numId w:val="1"/>
        </w:numPr>
        <w:spacing w:after="240"/>
        <w:ind w:left="510" w:hanging="210"/>
        <w:rPr>
          <w:rFonts w:asciiTheme="minorHAnsi" w:hAnsiTheme="minorHAnsi" w:cstheme="minorHAnsi"/>
        </w:rPr>
      </w:pPr>
      <w:r>
        <w:rPr>
          <w:rFonts w:eastAsia="Tahoma" w:asciiTheme="minorHAnsi" w:hAnsiTheme="minorHAnsi" w:cstheme="minorHAnsi"/>
          <w:color w:val="000009"/>
        </w:rPr>
        <w:t>Worked as Lead and mentoring juniors.</w:t>
      </w:r>
    </w:p>
    <w:p>
      <w:pPr>
        <w:rPr>
          <w:rFonts w:eastAsia="Tahoma" w:asciiTheme="minorHAnsi" w:hAnsiTheme="minorHAnsi" w:cstheme="minorHAnsi"/>
          <w:b/>
          <w:bCs/>
          <w:color w:val="000009"/>
        </w:rPr>
      </w:pPr>
    </w:p>
    <w:p>
      <w:pPr>
        <w:rPr>
          <w:rFonts w:eastAsia="Tahoma" w:asciiTheme="minorHAnsi" w:hAnsiTheme="minorHAnsi" w:cstheme="minorHAnsi"/>
          <w:b/>
          <w:bCs/>
          <w:color w:val="000009"/>
        </w:rPr>
      </w:pPr>
      <w:r>
        <w:rPr>
          <w:rFonts w:eastAsia="Tahoma" w:asciiTheme="minorHAnsi" w:hAnsiTheme="minorHAnsi" w:cstheme="minorHAnsi"/>
          <w:b/>
          <w:bCs/>
          <w:color w:val="000009"/>
        </w:rPr>
        <w:t xml:space="preserve">     AWARDS</w:t>
      </w:r>
    </w:p>
    <w:p>
      <w:pPr>
        <w:rPr>
          <w:rFonts w:eastAsia="Tahoma" w:asciiTheme="minorHAnsi" w:hAnsiTheme="minorHAnsi" w:cstheme="minorHAnsi"/>
          <w:b/>
          <w:bCs/>
          <w:color w:val="000009"/>
        </w:rPr>
      </w:pPr>
      <w:r>
        <w:rPr>
          <w:rFonts w:eastAsia="Tahoma" w:asciiTheme="minorHAnsi" w:hAnsiTheme="minorHAnsi" w:cstheme="minorHAnsi"/>
          <w:b/>
          <w:bCs/>
          <w:color w:val="000009"/>
        </w:rPr>
        <w:t xml:space="preserve">     </w:t>
      </w:r>
    </w:p>
    <w:p>
      <w:pPr>
        <w:numPr>
          <w:ilvl w:val="0"/>
          <w:numId w:val="3"/>
        </w:numPr>
        <w:rPr>
          <w:rFonts w:eastAsia="Tahoma" w:asciiTheme="minorHAnsi" w:hAnsiTheme="minorHAnsi" w:cstheme="minorHAnsi"/>
          <w:color w:val="000009"/>
        </w:rPr>
      </w:pPr>
      <w:r>
        <w:rPr>
          <w:rFonts w:eastAsia="Tahoma" w:asciiTheme="minorHAnsi" w:hAnsiTheme="minorHAnsi" w:cstheme="minorHAnsi"/>
          <w:color w:val="000009"/>
        </w:rPr>
        <w:t>Inspiring Performance​</w:t>
      </w:r>
    </w:p>
    <w:p>
      <w:pPr>
        <w:numPr>
          <w:ilvl w:val="0"/>
          <w:numId w:val="3"/>
        </w:numPr>
        <w:rPr>
          <w:rFonts w:eastAsia="Tahoma" w:asciiTheme="minorHAnsi" w:hAnsiTheme="minorHAnsi" w:cstheme="minorHAnsi"/>
          <w:color w:val="000009"/>
        </w:rPr>
      </w:pPr>
      <w:r>
        <w:rPr>
          <w:rFonts w:eastAsia="Tahoma" w:asciiTheme="minorHAnsi" w:hAnsiTheme="minorHAnsi" w:cstheme="minorHAnsi"/>
          <w:color w:val="000009"/>
        </w:rPr>
        <w:t>Extra Mile Tech Maestro​</w:t>
      </w:r>
    </w:p>
    <w:p>
      <w:pPr>
        <w:numPr>
          <w:ilvl w:val="0"/>
          <w:numId w:val="3"/>
        </w:numPr>
        <w:rPr>
          <w:rFonts w:eastAsia="Tahoma" w:asciiTheme="minorHAnsi" w:hAnsiTheme="minorHAnsi" w:cstheme="minorHAnsi"/>
          <w:color w:val="000009"/>
        </w:rPr>
      </w:pPr>
      <w:r>
        <w:rPr>
          <w:rFonts w:eastAsia="Tahoma" w:asciiTheme="minorHAnsi" w:hAnsiTheme="minorHAnsi" w:cstheme="minorHAnsi"/>
          <w:color w:val="000009"/>
        </w:rPr>
        <w:t>True Gem​</w:t>
      </w:r>
    </w:p>
    <w:p>
      <w:pPr>
        <w:numPr>
          <w:ilvl w:val="0"/>
          <w:numId w:val="3"/>
        </w:numPr>
        <w:rPr>
          <w:rFonts w:eastAsia="Tahoma" w:asciiTheme="minorHAnsi" w:hAnsiTheme="minorHAnsi" w:cstheme="minorHAnsi"/>
          <w:color w:val="000009"/>
        </w:rPr>
      </w:pPr>
      <w:r>
        <w:rPr>
          <w:rFonts w:eastAsia="Tahoma" w:asciiTheme="minorHAnsi" w:hAnsiTheme="minorHAnsi" w:cstheme="minorHAnsi"/>
          <w:color w:val="000009"/>
        </w:rPr>
        <w:t>Habit Flagbearer - Being Responsive​</w:t>
      </w:r>
    </w:p>
    <w:p>
      <w:pPr>
        <w:numPr>
          <w:ilvl w:val="0"/>
          <w:numId w:val="3"/>
        </w:numPr>
        <w:rPr>
          <w:rFonts w:eastAsia="Tahoma" w:asciiTheme="minorHAnsi" w:hAnsiTheme="minorHAnsi" w:cstheme="minorHAnsi"/>
          <w:color w:val="000009"/>
        </w:rPr>
      </w:pPr>
      <w:r>
        <w:rPr>
          <w:rFonts w:eastAsia="Tahoma" w:asciiTheme="minorHAnsi" w:hAnsiTheme="minorHAnsi" w:cstheme="minorHAnsi"/>
          <w:color w:val="000009"/>
        </w:rPr>
        <w:t>League of Superheroes​</w:t>
      </w:r>
    </w:p>
    <w:p>
      <w:pPr>
        <w:numPr>
          <w:ilvl w:val="0"/>
          <w:numId w:val="3"/>
        </w:numPr>
        <w:rPr>
          <w:rFonts w:eastAsia="Tahoma" w:asciiTheme="minorHAnsi" w:hAnsiTheme="minorHAnsi" w:cstheme="minorHAnsi"/>
          <w:color w:val="000009"/>
        </w:rPr>
      </w:pPr>
      <w:r>
        <w:rPr>
          <w:rFonts w:eastAsia="Tahoma" w:asciiTheme="minorHAnsi" w:hAnsiTheme="minorHAnsi" w:cstheme="minorHAnsi"/>
          <w:color w:val="000009"/>
        </w:rPr>
        <w:t>Habit Flagbearer - Building Trust​</w:t>
      </w:r>
    </w:p>
    <w:p>
      <w:pPr>
        <w:numPr>
          <w:ilvl w:val="0"/>
          <w:numId w:val="3"/>
        </w:numPr>
        <w:rPr>
          <w:rFonts w:eastAsia="Tahoma" w:asciiTheme="minorHAnsi" w:hAnsiTheme="minorHAnsi" w:cstheme="minorHAnsi"/>
          <w:color w:val="000009"/>
        </w:rPr>
      </w:pPr>
      <w:r>
        <w:rPr>
          <w:rFonts w:eastAsia="Tahoma" w:asciiTheme="minorHAnsi" w:hAnsiTheme="minorHAnsi" w:cstheme="minorHAnsi"/>
          <w:color w:val="000009"/>
        </w:rPr>
        <w:t>Victory League</w:t>
      </w:r>
    </w:p>
    <w:p>
      <w:pPr>
        <w:spacing w:before="2"/>
        <w:rPr>
          <w:rFonts w:asciiTheme="minorHAnsi" w:hAnsiTheme="minorHAnsi" w:cstheme="minorHAnsi"/>
        </w:rPr>
      </w:pPr>
      <w:r>
        <w:rPr>
          <w:rFonts w:eastAsia="Tahoma" w:asciiTheme="minorHAnsi" w:hAnsiTheme="minorHAnsi" w:cstheme="minorHAnsi"/>
        </w:rPr>
        <w:t> </w:t>
      </w:r>
    </w:p>
    <w:p>
      <w:pPr>
        <w:ind w:left="274"/>
        <w:rPr>
          <w:rFonts w:asciiTheme="minorHAnsi" w:hAnsiTheme="minorHAnsi" w:cstheme="minorHAnsi"/>
        </w:rPr>
      </w:pPr>
      <w:r>
        <w:rPr>
          <w:rFonts w:eastAsia="Tahoma" w:asciiTheme="minorHAnsi" w:hAnsiTheme="minorHAnsi" w:cstheme="minorHAnsi"/>
          <w:b/>
          <w:bCs/>
          <w:color w:val="000009"/>
        </w:rPr>
        <w:t>STRENGTHS</w:t>
      </w:r>
    </w:p>
    <w:p>
      <w:pPr>
        <w:numPr>
          <w:ilvl w:val="0"/>
          <w:numId w:val="2"/>
        </w:numPr>
        <w:spacing w:before="240"/>
        <w:ind w:hanging="210"/>
        <w:rPr>
          <w:rFonts w:asciiTheme="minorHAnsi" w:hAnsiTheme="minorHAnsi" w:cstheme="minorHAnsi"/>
        </w:rPr>
      </w:pPr>
      <w:r>
        <w:rPr>
          <w:rFonts w:eastAsia="Tahoma" w:asciiTheme="minorHAnsi" w:hAnsiTheme="minorHAnsi" w:cstheme="minorHAnsi"/>
          <w:color w:val="000009"/>
        </w:rPr>
        <w:t>Highly Flexible and Adaptable to different environments.</w:t>
      </w:r>
    </w:p>
    <w:p>
      <w:pPr>
        <w:numPr>
          <w:ilvl w:val="0"/>
          <w:numId w:val="2"/>
        </w:numPr>
        <w:ind w:hanging="210"/>
        <w:rPr>
          <w:rFonts w:asciiTheme="minorHAnsi" w:hAnsiTheme="minorHAnsi" w:cstheme="minorHAnsi"/>
        </w:rPr>
      </w:pPr>
      <w:r>
        <w:rPr>
          <w:rFonts w:eastAsia="Tahoma" w:asciiTheme="minorHAnsi" w:hAnsiTheme="minorHAnsi" w:cstheme="minorHAnsi"/>
          <w:color w:val="000009"/>
        </w:rPr>
        <w:t>Team Player and possess a good Leadership quality.</w:t>
      </w:r>
    </w:p>
    <w:p>
      <w:pPr>
        <w:numPr>
          <w:ilvl w:val="0"/>
          <w:numId w:val="2"/>
        </w:numPr>
        <w:spacing w:after="240"/>
        <w:ind w:hanging="210"/>
        <w:rPr>
          <w:rFonts w:asciiTheme="minorHAnsi" w:hAnsiTheme="minorHAnsi" w:cstheme="minorHAnsi"/>
        </w:rPr>
      </w:pPr>
      <w:r>
        <w:rPr>
          <w:rFonts w:eastAsia="Tahoma" w:asciiTheme="minorHAnsi" w:hAnsiTheme="minorHAnsi" w:cstheme="minorHAnsi"/>
          <w:color w:val="000009"/>
        </w:rPr>
        <w:t>Good Listener and Logical thinker.</w:t>
      </w:r>
    </w:p>
    <w:p>
      <w:pPr>
        <w:spacing w:before="1"/>
        <w:rPr>
          <w:rFonts w:asciiTheme="minorHAnsi" w:hAnsiTheme="minorHAnsi" w:cstheme="minorHAnsi"/>
        </w:rPr>
      </w:pPr>
      <w:r>
        <w:rPr>
          <w:rFonts w:eastAsia="Tahoma" w:asciiTheme="minorHAnsi" w:hAnsiTheme="minorHAnsi" w:cstheme="minorHAnsi"/>
        </w:rPr>
        <w:t> </w:t>
      </w:r>
    </w:p>
    <w:p>
      <w:pPr>
        <w:ind w:left="260"/>
        <w:rPr>
          <w:rFonts w:asciiTheme="minorHAnsi" w:hAnsiTheme="minorHAnsi" w:cstheme="minorHAnsi"/>
        </w:rPr>
      </w:pPr>
      <w:r>
        <w:rPr>
          <w:rFonts w:eastAsia="Tahoma" w:asciiTheme="minorHAnsi" w:hAnsiTheme="minorHAnsi" w:cstheme="minorHAnsi"/>
          <w:b/>
          <w:bCs/>
        </w:rPr>
        <w:t>EDUCATION</w:t>
      </w:r>
    </w:p>
    <w:p>
      <w:pPr>
        <w:ind w:left="260"/>
        <w:rPr>
          <w:rFonts w:asciiTheme="minorHAnsi" w:hAnsiTheme="minorHAnsi" w:cstheme="minorHAnsi"/>
        </w:rPr>
      </w:pPr>
    </w:p>
    <w:p>
      <w:pPr>
        <w:spacing w:before="9"/>
        <w:rPr>
          <w:rFonts w:asciiTheme="minorHAnsi" w:hAnsiTheme="minorHAnsi" w:cstheme="minorHAnsi"/>
        </w:rPr>
      </w:pPr>
      <w:r>
        <w:rPr>
          <w:rFonts w:eastAsia="Tahoma" w:asciiTheme="minorHAnsi" w:hAnsiTheme="minorHAnsi" w:cstheme="minorHAnsi"/>
          <w:b/>
          <w:bCs/>
        </w:rPr>
        <w:t>     </w:t>
      </w:r>
      <w:r>
        <w:rPr>
          <w:rFonts w:eastAsia="Tahoma" w:asciiTheme="minorHAnsi" w:hAnsiTheme="minorHAnsi" w:cstheme="minorHAnsi"/>
        </w:rPr>
        <w:t>UG- Adhiyamaan College of Engineering, Hosur.</w:t>
      </w:r>
    </w:p>
    <w:p>
      <w:pPr>
        <w:spacing w:before="15"/>
        <w:ind w:left="1071"/>
        <w:rPr>
          <w:rFonts w:asciiTheme="minorHAnsi" w:hAnsiTheme="minorHAnsi" w:cstheme="minorHAnsi"/>
        </w:rPr>
      </w:pPr>
      <w:r>
        <w:rPr>
          <w:rFonts w:eastAsia="Tahoma" w:asciiTheme="minorHAnsi" w:hAnsiTheme="minorHAnsi" w:cstheme="minorHAnsi"/>
        </w:rPr>
        <w:t>B.E in ECE (2012-2016)</w:t>
      </w:r>
    </w:p>
    <w:p>
      <w:pPr>
        <w:spacing w:before="19"/>
        <w:ind w:left="1071"/>
        <w:rPr>
          <w:rFonts w:asciiTheme="minorHAnsi" w:hAnsiTheme="minorHAnsi" w:cstheme="minorHAnsi"/>
        </w:rPr>
      </w:pPr>
      <w:r>
        <w:rPr>
          <w:rFonts w:eastAsia="Tahoma" w:asciiTheme="minorHAnsi" w:hAnsiTheme="minorHAnsi" w:cstheme="minorHAnsi"/>
          <w:color w:val="000009"/>
        </w:rPr>
        <w:t>Percentage Secured: 84.40%</w:t>
      </w:r>
    </w:p>
    <w:p>
      <w:pPr>
        <w:spacing w:before="18" w:line="300" w:lineRule="auto"/>
        <w:ind w:left="1071" w:right="3891" w:hanging="723"/>
        <w:rPr>
          <w:rFonts w:eastAsia="Tahoma" w:asciiTheme="minorHAnsi" w:hAnsiTheme="minorHAnsi" w:cstheme="minorHAnsi"/>
          <w:color w:val="000009"/>
        </w:rPr>
      </w:pPr>
      <w:r>
        <w:rPr>
          <w:rFonts w:eastAsia="Tahoma" w:asciiTheme="minorHAnsi" w:hAnsiTheme="minorHAnsi" w:cstheme="minorHAnsi"/>
          <w:color w:val="000009"/>
        </w:rPr>
        <w:t xml:space="preserve">HSC- E.R Higher secondary school, Trichy. </w:t>
      </w:r>
    </w:p>
    <w:p>
      <w:pPr>
        <w:spacing w:before="18" w:line="300" w:lineRule="auto"/>
        <w:ind w:left="1071" w:right="3891" w:hanging="723"/>
        <w:rPr>
          <w:rFonts w:asciiTheme="minorHAnsi" w:hAnsiTheme="minorHAnsi" w:cstheme="minorHAnsi"/>
        </w:rPr>
      </w:pPr>
      <w:r>
        <w:rPr>
          <w:rFonts w:eastAsia="Tahoma" w:asciiTheme="minorHAnsi" w:hAnsiTheme="minorHAnsi" w:cstheme="minorHAnsi"/>
          <w:color w:val="000009"/>
        </w:rPr>
        <w:t xml:space="preserve">            </w:t>
      </w:r>
      <w:r>
        <w:rPr>
          <w:rFonts w:eastAsia="Tahoma" w:asciiTheme="minorHAnsi" w:hAnsiTheme="minorHAnsi" w:cstheme="minorHAnsi"/>
        </w:rPr>
        <w:t>(2011-2012) </w:t>
      </w:r>
    </w:p>
    <w:p>
      <w:pPr>
        <w:spacing w:before="18" w:line="300" w:lineRule="auto"/>
        <w:ind w:left="1071" w:right="3891" w:hanging="723"/>
        <w:rPr>
          <w:rFonts w:asciiTheme="minorHAnsi" w:hAnsiTheme="minorHAnsi" w:cstheme="minorHAnsi"/>
        </w:rPr>
      </w:pPr>
      <w:r>
        <w:rPr>
          <w:rFonts w:eastAsia="Tahoma" w:asciiTheme="minorHAnsi" w:hAnsiTheme="minorHAnsi" w:cstheme="minorHAnsi"/>
          <w:color w:val="000009"/>
        </w:rPr>
        <w:t>            Percentage Secured: 91.08%</w:t>
      </w:r>
    </w:p>
    <w:p>
      <w:pPr>
        <w:rPr>
          <w:rFonts w:asciiTheme="minorHAnsi" w:hAnsiTheme="minorHAnsi" w:cstheme="minorHAnsi"/>
        </w:rPr>
      </w:pPr>
      <w:r>
        <w:rPr>
          <w:rFonts w:eastAsia="Tahoma" w:asciiTheme="minorHAnsi" w:hAnsiTheme="minorHAnsi" w:cstheme="minorHAnsi"/>
        </w:rPr>
        <w:t> </w:t>
      </w:r>
    </w:p>
    <w:p>
      <w:pPr>
        <w:spacing w:before="169"/>
        <w:ind w:left="171"/>
        <w:rPr>
          <w:rFonts w:asciiTheme="minorHAnsi" w:hAnsiTheme="minorHAnsi" w:cstheme="minorHAnsi"/>
        </w:rPr>
      </w:pPr>
      <w:r>
        <w:rPr>
          <w:rFonts w:eastAsia="Tahoma" w:asciiTheme="minorHAnsi" w:hAnsiTheme="minorHAnsi" w:cstheme="minorHAnsi"/>
          <w:b/>
          <w:bCs/>
        </w:rPr>
        <w:t>DECLARATION</w:t>
      </w:r>
    </w:p>
    <w:p>
      <w:pPr>
        <w:spacing w:before="203"/>
        <w:ind w:left="171"/>
        <w:rPr>
          <w:rFonts w:asciiTheme="minorHAnsi" w:hAnsiTheme="minorHAnsi" w:cstheme="minorHAnsi"/>
        </w:rPr>
      </w:pPr>
      <w:r>
        <w:rPr>
          <w:rFonts w:eastAsia="Tahoma" w:asciiTheme="minorHAnsi" w:hAnsiTheme="minorHAnsi" w:cstheme="minorHAnsi"/>
        </w:rPr>
        <w:t>I hereby declare that the information furnished above is true to the best of my knowledge.</w:t>
      </w:r>
    </w:p>
    <w:p>
      <w:pPr>
        <w:spacing w:before="10"/>
        <w:rPr>
          <w:rFonts w:asciiTheme="minorHAnsi" w:hAnsiTheme="minorHAnsi" w:cstheme="minorHAnsi"/>
        </w:rPr>
      </w:pPr>
      <w:r>
        <w:rPr>
          <w:rFonts w:eastAsia="Tahoma" w:asciiTheme="minorHAnsi" w:hAnsiTheme="minorHAnsi" w:cstheme="minorHAnsi"/>
        </w:rPr>
        <w:t> </w:t>
      </w:r>
    </w:p>
    <w:p>
      <w:pPr>
        <w:ind w:left="116"/>
        <w:rPr>
          <w:rFonts w:asciiTheme="minorHAnsi" w:hAnsiTheme="minorHAnsi" w:cstheme="minorHAnsi"/>
        </w:rPr>
      </w:pPr>
      <w:r>
        <w:rPr>
          <w:rFonts w:eastAsia="Tahoma" w:asciiTheme="minorHAnsi" w:hAnsiTheme="minorHAnsi" w:cstheme="minorHAnsi"/>
        </w:rPr>
        <w:t>Place:</w:t>
      </w:r>
    </w:p>
    <w:p>
      <w:pPr>
        <w:spacing w:before="4"/>
        <w:ind w:left="116"/>
        <w:rPr>
          <w:rFonts w:asciiTheme="minorHAnsi" w:hAnsiTheme="minorHAnsi" w:cstheme="minorHAnsi"/>
        </w:rPr>
      </w:pPr>
      <w:r>
        <w:rPr>
          <w:rFonts w:eastAsia="Tahoma" w:asciiTheme="minorHAnsi" w:hAnsiTheme="minorHAnsi" w:cstheme="minorHAnsi"/>
        </w:rPr>
        <w:t>Date:                                                                                                              (K. SATHISH KUMAR)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8240">
            <v:imagedata r:id="rId5"/>
          </v:shape>
        </w:pict>
      </w:r>
    </w:p>
    <w:sectPr>
      <w:type w:val="nextPage"/>
      <w:pgSz w:w="12240" w:h="15840"/>
      <w:pgMar w:top="1440" w:right="1440" w:bottom="1440" w:left="1440" w:header="720" w:footer="720" w:gutter="0"/>
      <w:pgNumType w:fmt="decimal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2"/>
    <w:multiLevelType w:val="hybridMultilevel"/>
    <w:tmpl w:val="00000000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  <w:b w:val="0"/>
      </w:rPr>
    </w:lvl>
    <w:lvl w:ilvl="1">
      <w:start w:val="0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0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0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0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0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0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0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0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4"/>
    <w:multiLevelType w:val="hybridMultilevel"/>
    <w:tmpl w:val="00000000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  <w:b w:val="0"/>
      </w:rPr>
    </w:lvl>
    <w:lvl w:ilvl="1">
      <w:start w:val="0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0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0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0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0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0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0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0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36AF03C6"/>
    <w:multiLevelType w:val="hybridMultilevel"/>
    <w:tmpl w:val="00000000"/>
    <w:lvl w:ilvl="0">
      <w:start w:val="0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0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0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0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0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0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0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0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0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454D4CB8"/>
    <w:multiLevelType w:val="hybridMultilevel"/>
    <w:tmpl w:val="00000000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0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0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keepNext w:val="0"/>
        <w:keepLines w:val="0"/>
        <w:widowControl/>
        <w:spacing w:before="0" w:after="0" w:line="240" w:lineRule="auto"/>
        <w:ind w:left="0" w:right="0" w:firstLine="0"/>
        <w:jc w:val="left"/>
        <w:outlineLvl w:val="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tblPr/>
  </w:style>
  <w:style w:type="paragraph" w:customStyle="1" w:styleId="Heading1">
    <w:name w:val="Heading 1"/>
    <w:basedOn w:val="Normal"/>
    <w:next w:val="Normal"/>
    <w:pPr>
      <w:keepNext/>
      <w:spacing w:before="240" w:after="60"/>
      <w:outlineLvl w:val="0"/>
    </w:pPr>
    <w:rPr>
      <w:b/>
      <w:bCs/>
      <w:sz w:val="48"/>
      <w:szCs w:val="48"/>
    </w:rPr>
  </w:style>
  <w:style w:type="paragraph" w:customStyle="1" w:styleId="Heading2">
    <w:name w:val="Heading 2"/>
    <w:basedOn w:val="Normal"/>
    <w:next w:val="Normal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customStyle="1" w:styleId="Heading3">
    <w:name w:val="Heading 3"/>
    <w:basedOn w:val="Normal"/>
    <w:next w:val="Normal"/>
    <w:pPr>
      <w:keepNext/>
      <w:spacing w:before="240" w:after="60"/>
      <w:outlineLvl w:val="2"/>
    </w:pPr>
    <w:rPr>
      <w:b/>
      <w:bCs/>
      <w:sz w:val="28"/>
      <w:szCs w:val="28"/>
    </w:rPr>
  </w:style>
  <w:style w:type="paragraph" w:customStyle="1" w:styleId="Heading4">
    <w:name w:val="Heading 4"/>
    <w:basedOn w:val="Normal"/>
    <w:next w:val="Normal"/>
    <w:pPr>
      <w:keepNext/>
      <w:spacing w:before="240" w:after="60"/>
      <w:outlineLvl w:val="3"/>
    </w:pPr>
    <w:rPr>
      <w:b/>
      <w:bCs/>
    </w:rPr>
  </w:style>
  <w:style w:type="paragraph" w:customStyle="1" w:styleId="Heading5">
    <w:name w:val="Heading 5"/>
    <w:basedOn w:val="Normal"/>
    <w:next w:val="Normal"/>
    <w:pPr>
      <w:spacing w:before="240" w:after="60"/>
      <w:outlineLvl w:val="4"/>
    </w:pPr>
    <w:rPr>
      <w:b/>
      <w:bCs/>
      <w:iCs/>
      <w:sz w:val="20"/>
      <w:szCs w:val="20"/>
    </w:rPr>
  </w:style>
  <w:style w:type="paragraph" w:customStyle="1" w:styleId="Heading6">
    <w:name w:val="Heading 6"/>
    <w:basedOn w:val="Normal"/>
    <w:next w:val="Normal"/>
    <w:pPr>
      <w:spacing w:before="240" w:after="60"/>
      <w:outlineLvl w:val="5"/>
    </w:pPr>
    <w:rPr>
      <w:b/>
      <w:bCs/>
      <w:sz w:val="16"/>
      <w:szCs w:val="16"/>
    </w:rPr>
  </w:style>
  <w:style w:type="table" w:styleId="TableGrid">
    <w:name w:val="Table Grid"/>
    <w:basedOn w:val="TableNormal"/>
    <w:tblPr/>
  </w:style>
  <w:style w:type="paragraph" w:styleId="ListParagraph">
    <w:name w:val="List Paragraph"/>
    <w:basedOn w:val="Normal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Heading7">
    <w:name w:val="Heading 7"/>
    <w:basedOn w:val="Normal"/>
    <w:next w:val="Normal"/>
    <w:link w:val="Heading7Char"/>
    <w:pPr>
      <w:spacing w:before="40" w:after="0" w:line="259" w:lineRule="auto"/>
      <w:ind w:left="0" w:right="0" w:firstLine="0"/>
      <w:jc w:val="left"/>
      <w:outlineLvl w:val="6"/>
    </w:pPr>
    <w:rPr>
      <w:rFonts w:ascii="Calibri Light" w:hAnsi="Calibri Light"/>
      <w:i/>
      <w:color w:val="1F3763"/>
    </w:rPr>
  </w:style>
  <w:style w:type="character" w:customStyle="1" w:styleId="Heading7Char">
    <w:name w:val="Heading 7 Char"/>
    <w:basedOn w:val="DefaultParagraphFont"/>
    <w:rPr>
      <w:rFonts w:ascii="Calibri Light" w:hAnsi="Calibri Light"/>
      <w:i/>
      <w:color w:val="1F3763"/>
    </w:rPr>
  </w:style>
  <w:style w:type="paragraph" w:customStyle="1" w:styleId="Heading8">
    <w:name w:val="Heading 8"/>
    <w:basedOn w:val="Normal"/>
    <w:next w:val="Normal"/>
    <w:link w:val="Heading8Char"/>
    <w:pPr>
      <w:spacing w:before="40" w:after="0" w:line="259" w:lineRule="auto"/>
      <w:ind w:left="0" w:right="0" w:firstLine="0"/>
      <w:jc w:val="left"/>
      <w:outlineLvl w:val="7"/>
    </w:pPr>
    <w:rPr>
      <w:rFonts w:ascii="Calibri Light" w:hAnsi="Calibri Light"/>
      <w:color w:val="333333"/>
      <w:sz w:val="21"/>
    </w:rPr>
  </w:style>
  <w:style w:type="character" w:customStyle="1" w:styleId="Heading8Char">
    <w:name w:val="Heading 8 Char"/>
    <w:basedOn w:val="DefaultParagraphFont"/>
    <w:rPr>
      <w:rFonts w:ascii="Calibri Light" w:hAnsi="Calibri Light"/>
      <w:color w:val="333333"/>
      <w:sz w:val="21"/>
    </w:rPr>
  </w:style>
  <w:style w:type="paragraph" w:customStyle="1" w:styleId="Heading9">
    <w:name w:val="Heading 9"/>
    <w:basedOn w:val="Normal"/>
    <w:next w:val="Normal"/>
    <w:link w:val="Heading9Char"/>
    <w:pPr>
      <w:spacing w:before="40" w:after="0" w:line="259" w:lineRule="auto"/>
      <w:ind w:left="0" w:right="0" w:firstLine="0"/>
      <w:jc w:val="left"/>
      <w:outlineLvl w:val="8"/>
    </w:pPr>
    <w:rPr>
      <w:rFonts w:ascii="Calibri Light" w:hAnsi="Calibri Light"/>
      <w:i/>
      <w:color w:val="333333"/>
      <w:sz w:val="21"/>
    </w:rPr>
  </w:style>
  <w:style w:type="character" w:customStyle="1" w:styleId="Heading9Char">
    <w:name w:val="Heading 9 Char"/>
    <w:basedOn w:val="DefaultParagraphFont"/>
    <w:rPr>
      <w:rFonts w:ascii="Calibri Light" w:hAnsi="Calibri Light"/>
      <w:i/>
      <w:color w:val="333333"/>
      <w:sz w:val="21"/>
    </w:rPr>
  </w:style>
  <w:style w:type="paragraph" w:customStyle="1" w:styleId="Header">
    <w:name w:val="Header"/>
    <w:basedOn w:val="Normal"/>
    <w:pPr>
      <w:spacing w:after="0" w:line="240" w:lineRule="auto"/>
    </w:pPr>
  </w:style>
  <w:style w:type="paragraph" w:customStyle="1" w:styleId="Footer">
    <w:name w:val="Footer"/>
    <w:basedOn w:val="Normal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ksathishkumarece1@gmail.com" TargetMode="External" /><Relationship Id="rId5" Type="http://schemas.openxmlformats.org/officeDocument/2006/relationships/image" Target="https://rdxfootmark.naukri.com/v2/track/openCv?trackingInfo=b70d9778ac9184a89d944d2680ecc0bd134f4b0419514c4847440321091b5b58120b12071449585e0e435601514841481f0f2b561358191b195115495d0c00584e4209430247460c590858184508105042445b0c0f054e4108120211474a411b02154e49405d58380c4f03434b110a150619435f541b4d5849564360441403084b281e01030302174958550d514c161b0d1152180c4f0343421008130511435f550f4307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mbria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