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04AC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 xml:space="preserve">IBM </w:t>
      </w:r>
      <w:proofErr w:type="gramStart"/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AI :</w:t>
      </w:r>
      <w:proofErr w:type="gramEnd"/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 xml:space="preserve"> EARTHQUAKE DETECTION</w:t>
      </w:r>
    </w:p>
    <w:p w14:paraId="5B4CE052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Janarthanan.M</w:t>
      </w:r>
      <w:proofErr w:type="spellEnd"/>
      <w:r>
        <w:rPr>
          <w:rFonts w:ascii="Calibri" w:hAnsi="Calibri" w:cs="Calibri"/>
          <w:kern w:val="0"/>
          <w:lang w:val="en"/>
        </w:rPr>
        <w:t xml:space="preserve"> (</w:t>
      </w:r>
      <w:r>
        <w:rPr>
          <w:rFonts w:ascii="Calibri" w:hAnsi="Calibri" w:cs="Calibri"/>
          <w:color w:val="4BACC6"/>
          <w:kern w:val="0"/>
          <w:lang w:val="en"/>
        </w:rPr>
        <w:t>janarthananmargabandhu@gmail.com</w:t>
      </w:r>
      <w:r>
        <w:rPr>
          <w:rFonts w:ascii="Calibri" w:hAnsi="Calibri" w:cs="Calibri"/>
          <w:kern w:val="0"/>
          <w:lang w:val="en"/>
        </w:rPr>
        <w:t>)</w:t>
      </w:r>
    </w:p>
    <w:p w14:paraId="2F469F94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Dhanush.V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r>
        <w:rPr>
          <w:rFonts w:ascii="Calibri" w:hAnsi="Calibri" w:cs="Calibri"/>
          <w:color w:val="4BACC6"/>
          <w:kern w:val="0"/>
          <w:lang w:val="en"/>
        </w:rPr>
        <w:t>v.dhanush2527@gmail.com</w:t>
      </w:r>
      <w:r>
        <w:rPr>
          <w:rFonts w:ascii="Calibri" w:hAnsi="Calibri" w:cs="Calibri"/>
          <w:kern w:val="0"/>
          <w:lang w:val="en"/>
        </w:rPr>
        <w:t>)</w:t>
      </w:r>
    </w:p>
    <w:p w14:paraId="4364B8EC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Jagan.P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r>
        <w:rPr>
          <w:rFonts w:ascii="Calibri" w:hAnsi="Calibri" w:cs="Calibri"/>
          <w:color w:val="4BACC6"/>
          <w:kern w:val="0"/>
          <w:lang w:val="en"/>
        </w:rPr>
        <w:t>palanijagan40@gmail.com</w:t>
      </w:r>
      <w:r>
        <w:rPr>
          <w:rFonts w:ascii="Calibri" w:hAnsi="Calibri" w:cs="Calibri"/>
          <w:kern w:val="0"/>
          <w:lang w:val="en"/>
        </w:rPr>
        <w:t>)</w:t>
      </w:r>
    </w:p>
    <w:p w14:paraId="0A170C81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Gokulprakash.R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r>
        <w:rPr>
          <w:rFonts w:ascii="Calibri" w:hAnsi="Calibri" w:cs="Calibri"/>
          <w:color w:val="4BACC6"/>
          <w:kern w:val="0"/>
          <w:lang w:val="en"/>
        </w:rPr>
        <w:t>gokulprakash9361@gmail.com</w:t>
      </w:r>
      <w:r>
        <w:rPr>
          <w:rFonts w:ascii="Calibri" w:hAnsi="Calibri" w:cs="Calibri"/>
          <w:kern w:val="0"/>
          <w:lang w:val="en"/>
        </w:rPr>
        <w:t>)</w:t>
      </w:r>
    </w:p>
    <w:p w14:paraId="31477161" w14:textId="2CAF6888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 xml:space="preserve">                                 </w:t>
      </w: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PHASE 2: INNOVATION</w:t>
      </w:r>
    </w:p>
    <w:p w14:paraId="1CD558C7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1.Structural Engineering and Design:</w:t>
      </w:r>
    </w:p>
    <w:p w14:paraId="1889AC95" w14:textId="699C5390" w:rsidR="00023018" w:rsidRP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Base Isolation and </w:t>
      </w:r>
      <w:proofErr w:type="spellStart"/>
      <w:proofErr w:type="gramStart"/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Dampers:</w:t>
      </w:r>
      <w:r>
        <w:rPr>
          <w:rFonts w:ascii="Calibri" w:hAnsi="Calibri" w:cs="Calibri"/>
          <w:kern w:val="0"/>
          <w:lang w:val="en"/>
        </w:rPr>
        <w:t>Engineers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 xml:space="preserve"> utilize base isolation systems and dampers to absorb and dissipate seismic energy, reducing the seismic forces transmitted to structures.</w:t>
      </w:r>
    </w:p>
    <w:p w14:paraId="69C73744" w14:textId="4403A911" w:rsidR="00023018" w:rsidRP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Seismic </w:t>
      </w:r>
      <w:proofErr w:type="spellStart"/>
      <w:proofErr w:type="gramStart"/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Retrofitting:</w:t>
      </w:r>
      <w:r>
        <w:rPr>
          <w:rFonts w:ascii="Calibri" w:hAnsi="Calibri" w:cs="Calibri"/>
          <w:kern w:val="0"/>
          <w:lang w:val="en"/>
        </w:rPr>
        <w:t>Existing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 xml:space="preserve"> structures are reinforced and retrofitted to enhance their ability to withstand seismic forces, improving their overall earthquake resistance.</w:t>
      </w:r>
    </w:p>
    <w:p w14:paraId="1AA01F9F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0BE9CA2B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2.Early Warning Systems:</w:t>
      </w:r>
    </w:p>
    <w:p w14:paraId="70EFF5E0" w14:textId="461ECF08" w:rsidR="00023018" w:rsidRP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Seismic Sensors and Monitoring Networks: </w:t>
      </w:r>
      <w:r>
        <w:rPr>
          <w:rFonts w:ascii="Calibri" w:hAnsi="Calibri" w:cs="Calibri"/>
          <w:kern w:val="0"/>
          <w:lang w:val="en"/>
        </w:rPr>
        <w:t>Advances in sensor technology enable the real-time monitoring of ground movement and seismic activity, providing early warnings to residents and infrastructure systems.</w:t>
      </w:r>
    </w:p>
    <w:p w14:paraId="02101E35" w14:textId="41B489FF" w:rsidR="00023018" w:rsidRP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Earthquake Early Warning Systems (EEWS): </w:t>
      </w:r>
      <w:r>
        <w:rPr>
          <w:rFonts w:ascii="Calibri" w:hAnsi="Calibri" w:cs="Calibri"/>
          <w:kern w:val="0"/>
          <w:lang w:val="en"/>
        </w:rPr>
        <w:t>Automated alert systems deliver warnings seconds to minutes before the primary earthquake waves arrive, allowing for protective actions and automated responses to critical infrastructure.</w:t>
      </w:r>
    </w:p>
    <w:p w14:paraId="3F639871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ADC01F0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3.Resilient Infrastructure:</w:t>
      </w:r>
    </w:p>
    <w:p w14:paraId="52A1D6BB" w14:textId="357AC3C1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Smart Infrastructure: </w:t>
      </w:r>
      <w:r>
        <w:rPr>
          <w:rFonts w:ascii="Calibri" w:hAnsi="Calibri" w:cs="Calibri"/>
          <w:kern w:val="0"/>
          <w:lang w:val="en"/>
        </w:rPr>
        <w:t>Buildings and infrastructure are designed and equipped with smart sensors and materials that can detect structural damage, facilitate rapid response, and aid in post-earthquake assessment and recovery.</w:t>
      </w:r>
    </w:p>
    <w:p w14:paraId="10632426" w14:textId="5B325885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Flexible Design and Modular Construction:</w:t>
      </w:r>
      <w:r>
        <w:rPr>
          <w:rFonts w:ascii="Calibri" w:hAnsi="Calibri" w:cs="Calibri"/>
          <w:kern w:val="0"/>
          <w:lang w:val="en"/>
        </w:rPr>
        <w:t xml:space="preserve"> Designing buildings with flexibility and modularity allows for better absorption of seismic forces, minimizing damage and facilitating easier repairs after an earthquake.</w:t>
      </w:r>
    </w:p>
    <w:p w14:paraId="466E7742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6E1F453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4.Community Preparedness and Education:</w:t>
      </w:r>
    </w:p>
    <w:p w14:paraId="02616489" w14:textId="70BB4426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lastRenderedPageBreak/>
        <w:t xml:space="preserve">Public Education and Training: </w:t>
      </w:r>
      <w:r>
        <w:rPr>
          <w:rFonts w:ascii="Calibri" w:hAnsi="Calibri" w:cs="Calibri"/>
          <w:kern w:val="0"/>
          <w:lang w:val="en"/>
        </w:rPr>
        <w:t>Educational programs and campaigns increase public awareness and knowledge about earthquake risks, preparedness measures, and appropriate actions to take during and after an earthquake.</w:t>
      </w:r>
    </w:p>
    <w:p w14:paraId="46DCEE0F" w14:textId="6B0D1A6A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Community Resilience Planning: </w:t>
      </w:r>
      <w:r>
        <w:rPr>
          <w:rFonts w:ascii="Calibri" w:hAnsi="Calibri" w:cs="Calibri"/>
          <w:kern w:val="0"/>
          <w:lang w:val="en"/>
        </w:rPr>
        <w:t>Communities develop resilience plans that outline strategies for emergency response, evacuation routes, and coordination with local authorities.</w:t>
      </w:r>
    </w:p>
    <w:p w14:paraId="24A59D14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087C3C3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5.Geotechnical Engineering:</w:t>
      </w:r>
    </w:p>
    <w:p w14:paraId="56327D5B" w14:textId="23B8291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Improved Site Selection and Geotechnical Analysis: </w:t>
      </w:r>
      <w:r>
        <w:rPr>
          <w:rFonts w:ascii="Calibri" w:hAnsi="Calibri" w:cs="Calibri"/>
          <w:kern w:val="0"/>
          <w:lang w:val="en"/>
        </w:rPr>
        <w:t>Advanced geological and geotechnical studies help identify suitable locations for construction and assess potential liquefaction or landslide risks, enabling safer building practices.</w:t>
      </w:r>
    </w:p>
    <w:p w14:paraId="69FFE78B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962B762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6.Remote Sensing and Geospatial Technologies:</w:t>
      </w:r>
    </w:p>
    <w:p w14:paraId="60E94D8D" w14:textId="4DAA923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Earthquake Damage Assessment: </w:t>
      </w:r>
      <w:r>
        <w:rPr>
          <w:rFonts w:ascii="Calibri" w:hAnsi="Calibri" w:cs="Calibri"/>
          <w:kern w:val="0"/>
          <w:lang w:val="en"/>
        </w:rPr>
        <w:t>Satellite imagery and remote sensing technologies provide rapid and accurate assessment of earthquake damage, aiding in efficient response and recovery efforts.</w:t>
      </w:r>
    </w:p>
    <w:p w14:paraId="71510BBD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D3C329E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7.Seismic Hazard Assessment and Prediction:</w:t>
      </w:r>
    </w:p>
    <w:p w14:paraId="46D73FBA" w14:textId="113C342E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Seismic Hazard Modeling: </w:t>
      </w:r>
      <w:r>
        <w:rPr>
          <w:rFonts w:ascii="Calibri" w:hAnsi="Calibri" w:cs="Calibri"/>
          <w:kern w:val="0"/>
          <w:lang w:val="en"/>
        </w:rPr>
        <w:t>Advanced computer simulations and models help assess seismic hazards and predict potential earthquake scenarios, aiding in urban planning and risk mitigation strategies.</w:t>
      </w:r>
    </w:p>
    <w:p w14:paraId="4AB4AC25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DA7ACC3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8.Material Innovation:</w:t>
      </w:r>
    </w:p>
    <w:p w14:paraId="710B1C3B" w14:textId="7BC00993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Advanced Building Materials:</w:t>
      </w:r>
      <w:r>
        <w:rPr>
          <w:rFonts w:ascii="Calibri" w:hAnsi="Calibri" w:cs="Calibri"/>
          <w:kern w:val="0"/>
          <w:lang w:val="en"/>
        </w:rPr>
        <w:t xml:space="preserve"> Research and development of innovative construction materials with enhanced seismic resistance properties contribute to the creation of earthquake-resistant structures.</w:t>
      </w:r>
    </w:p>
    <w:p w14:paraId="5246EAE9" w14:textId="77777777" w:rsidR="00023018" w:rsidRDefault="00023018" w:rsidP="00023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0F6EED1" w14:textId="77777777" w:rsidR="00023018" w:rsidRDefault="00023018"/>
    <w:sectPr w:rsidR="00023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18"/>
    <w:rsid w:val="0002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EA0C"/>
  <w15:chartTrackingRefBased/>
  <w15:docId w15:val="{A45043C7-3152-4711-9B3C-A93158D2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1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Margabandhu</dc:creator>
  <cp:keywords/>
  <dc:description/>
  <cp:lastModifiedBy>Janarthanan Margabandhu</cp:lastModifiedBy>
  <cp:revision>1</cp:revision>
  <dcterms:created xsi:type="dcterms:W3CDTF">2023-10-11T16:46:00Z</dcterms:created>
  <dcterms:modified xsi:type="dcterms:W3CDTF">2023-10-11T16:50:00Z</dcterms:modified>
</cp:coreProperties>
</file>