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A66E3">
      <w:pPr>
        <w:spacing w:after="80"/>
        <w:jc w:val="center"/>
      </w:pPr>
      <w:r>
        <w:rPr>
          <w:rFonts w:ascii="Times New Roman" w:hAnsi="Times New Roman"/>
          <w:b/>
          <w:sz w:val="32"/>
        </w:rPr>
        <w:t>TEAM INVOLVEMENT IN DEMONSTRATION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80"/>
        <w:gridCol w:w="12384"/>
      </w:tblGrid>
      <w:tr w14:paraId="79D300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shd w:val="clear" w:color="auto" w:fill="D9EAF7"/>
            <w:vAlign w:val="center"/>
          </w:tcPr>
          <w:p w14:paraId="59A8BEF0">
            <w:pPr>
              <w:spacing w:after="0"/>
              <w:jc w:val="left"/>
            </w:pPr>
            <w:r>
              <w:rPr>
                <w:rFonts w:ascii="Times New Roman" w:hAnsi="Times New Roman"/>
                <w:b/>
                <w:sz w:val="20"/>
              </w:rPr>
              <w:t>Date</w:t>
            </w:r>
          </w:p>
        </w:tc>
        <w:tc>
          <w:tcPr>
            <w:tcW w:w="7128" w:type="dxa"/>
            <w:vAlign w:val="center"/>
          </w:tcPr>
          <w:p w14:paraId="5D4AFEC7">
            <w:pPr>
              <w:spacing w:after="0"/>
              <w:jc w:val="left"/>
            </w:pPr>
            <w:r>
              <w:rPr>
                <w:rFonts w:ascii="Times New Roman" w:hAnsi="Times New Roman"/>
                <w:b w:val="0"/>
                <w:sz w:val="20"/>
              </w:rPr>
              <w:t>30 September 2026</w:t>
            </w:r>
          </w:p>
        </w:tc>
      </w:tr>
      <w:tr w14:paraId="65B66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shd w:val="clear" w:color="auto" w:fill="D9EAF7"/>
            <w:vAlign w:val="center"/>
          </w:tcPr>
          <w:p w14:paraId="03B3D22D">
            <w:pPr>
              <w:spacing w:after="0"/>
              <w:jc w:val="left"/>
            </w:pPr>
            <w:r>
              <w:rPr>
                <w:rFonts w:ascii="Times New Roman" w:hAnsi="Times New Roman"/>
                <w:b/>
                <w:sz w:val="20"/>
              </w:rPr>
              <w:t>Team ID</w:t>
            </w:r>
          </w:p>
        </w:tc>
        <w:tc>
          <w:tcPr>
            <w:tcW w:w="7128" w:type="dxa"/>
            <w:vAlign w:val="center"/>
          </w:tcPr>
          <w:p w14:paraId="073AF37A">
            <w:pPr>
              <w:spacing w:after="0"/>
              <w:jc w:val="left"/>
              <w:rPr>
                <w:rFonts w:hint="default"/>
                <w:lang w:val="en-US"/>
              </w:rPr>
            </w:pPr>
            <w:r>
              <w:rPr>
                <w:rFonts w:ascii="Times New Roman" w:hAnsi="Times New Roman"/>
                <w:b w:val="0"/>
                <w:sz w:val="20"/>
              </w:rPr>
              <w:t>SWTID-2026-</w:t>
            </w:r>
            <w:r>
              <w:rPr>
                <w:rFonts w:hint="default"/>
                <w:b w:val="0"/>
                <w:sz w:val="20"/>
                <w:lang w:val="en-US"/>
              </w:rPr>
              <w:t>8485</w:t>
            </w:r>
          </w:p>
        </w:tc>
      </w:tr>
      <w:tr w14:paraId="0ECA5E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shd w:val="clear" w:color="auto" w:fill="D9EAF7"/>
            <w:vAlign w:val="center"/>
          </w:tcPr>
          <w:p w14:paraId="156F6E13">
            <w:pPr>
              <w:spacing w:after="0"/>
              <w:jc w:val="left"/>
            </w:pPr>
            <w:r>
              <w:rPr>
                <w:rFonts w:ascii="Times New Roman" w:hAnsi="Times New Roman"/>
                <w:b/>
                <w:sz w:val="20"/>
              </w:rPr>
              <w:t>Project Name</w:t>
            </w:r>
          </w:p>
        </w:tc>
        <w:tc>
          <w:tcPr>
            <w:tcW w:w="7128" w:type="dxa"/>
            <w:vAlign w:val="center"/>
          </w:tcPr>
          <w:p w14:paraId="56682F4F">
            <w:pPr>
              <w:spacing w:after="0"/>
              <w:jc w:val="left"/>
            </w:pPr>
            <w:r>
              <w:rPr>
                <w:rFonts w:ascii="Times New Roman" w:hAnsi="Times New Roman"/>
                <w:b w:val="0"/>
                <w:sz w:val="20"/>
              </w:rPr>
              <w:t>LegalEase AI</w:t>
            </w:r>
          </w:p>
        </w:tc>
      </w:tr>
      <w:tr w14:paraId="379F6B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shd w:val="clear" w:color="auto" w:fill="D9EAF7"/>
            <w:vAlign w:val="center"/>
          </w:tcPr>
          <w:p w14:paraId="247F9B63">
            <w:pPr>
              <w:spacing w:after="0"/>
              <w:jc w:val="left"/>
            </w:pPr>
            <w:r>
              <w:rPr>
                <w:rFonts w:ascii="Times New Roman" w:hAnsi="Times New Roman"/>
                <w:b/>
                <w:sz w:val="20"/>
              </w:rPr>
              <w:t>Maximum Marks</w:t>
            </w:r>
          </w:p>
        </w:tc>
        <w:tc>
          <w:tcPr>
            <w:tcW w:w="7128" w:type="dxa"/>
            <w:vAlign w:val="center"/>
          </w:tcPr>
          <w:p w14:paraId="32A669DA">
            <w:pPr>
              <w:spacing w:after="0"/>
              <w:jc w:val="left"/>
            </w:pPr>
            <w:r>
              <w:rPr>
                <w:rFonts w:ascii="Times New Roman" w:hAnsi="Times New Roman"/>
                <w:b w:val="0"/>
                <w:sz w:val="20"/>
              </w:rPr>
              <w:t>1 Mark</w:t>
            </w:r>
          </w:p>
        </w:tc>
      </w:tr>
    </w:tbl>
    <w:p w14:paraId="53AF22F1">
      <w:pPr>
        <w:spacing w:before="100" w:after="60"/>
      </w:pPr>
      <w:r>
        <w:rPr>
          <w:b/>
          <w:sz w:val="22"/>
        </w:rPr>
        <w:t>Team Involvement in Demonstration:</w:t>
      </w:r>
    </w:p>
    <w:p w14:paraId="46DC5759">
      <w:pPr>
        <w:spacing w:after="100"/>
      </w:pPr>
      <w:r>
        <w:t>This document records the active participation and roles of each team member during the LegalEase AI project demonstration. Responsibilities are distributed across the project introduction, architecture, AI generation, frontend demonstration, testing, deployment, and outputs.</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76"/>
        <w:gridCol w:w="2376"/>
        <w:gridCol w:w="2376"/>
        <w:gridCol w:w="2376"/>
        <w:gridCol w:w="2376"/>
        <w:gridCol w:w="2376"/>
      </w:tblGrid>
      <w:tr w14:paraId="26FAA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648" w:type="dxa"/>
            <w:shd w:val="clear" w:color="auto" w:fill="B4C7E7"/>
            <w:vAlign w:val="center"/>
          </w:tcPr>
          <w:p w14:paraId="60F6331F">
            <w:pPr>
              <w:spacing w:after="0"/>
              <w:jc w:val="center"/>
            </w:pPr>
            <w:r>
              <w:rPr>
                <w:rFonts w:ascii="Times New Roman" w:hAnsi="Times New Roman"/>
                <w:b/>
                <w:sz w:val="17"/>
              </w:rPr>
              <w:t>S.No</w:t>
            </w:r>
          </w:p>
        </w:tc>
        <w:tc>
          <w:tcPr>
            <w:tcW w:w="2232" w:type="dxa"/>
            <w:shd w:val="clear" w:color="auto" w:fill="B4C7E7"/>
            <w:vAlign w:val="center"/>
          </w:tcPr>
          <w:p w14:paraId="21C53EFD">
            <w:pPr>
              <w:spacing w:after="0"/>
              <w:jc w:val="center"/>
            </w:pPr>
            <w:r>
              <w:rPr>
                <w:rFonts w:ascii="Times New Roman" w:hAnsi="Times New Roman"/>
                <w:b/>
                <w:sz w:val="17"/>
              </w:rPr>
              <w:t>Team Member Name</w:t>
            </w:r>
          </w:p>
        </w:tc>
        <w:tc>
          <w:tcPr>
            <w:tcW w:w="2232" w:type="dxa"/>
            <w:shd w:val="clear" w:color="auto" w:fill="B4C7E7"/>
            <w:vAlign w:val="center"/>
          </w:tcPr>
          <w:p w14:paraId="394C0701">
            <w:pPr>
              <w:spacing w:after="0"/>
              <w:jc w:val="center"/>
            </w:pPr>
            <w:r>
              <w:rPr>
                <w:rFonts w:ascii="Times New Roman" w:hAnsi="Times New Roman"/>
                <w:b/>
                <w:sz w:val="17"/>
              </w:rPr>
              <w:t>Role in Demo</w:t>
            </w:r>
          </w:p>
        </w:tc>
        <w:tc>
          <w:tcPr>
            <w:tcW w:w="2880" w:type="dxa"/>
            <w:shd w:val="clear" w:color="auto" w:fill="B4C7E7"/>
            <w:vAlign w:val="center"/>
          </w:tcPr>
          <w:p w14:paraId="628A54F0">
            <w:pPr>
              <w:spacing w:after="0"/>
              <w:jc w:val="center"/>
            </w:pPr>
            <w:r>
              <w:rPr>
                <w:rFonts w:ascii="Times New Roman" w:hAnsi="Times New Roman"/>
                <w:b/>
                <w:sz w:val="17"/>
              </w:rPr>
              <w:t>Section Presented</w:t>
            </w:r>
          </w:p>
        </w:tc>
        <w:tc>
          <w:tcPr>
            <w:tcW w:w="6264" w:type="dxa"/>
            <w:shd w:val="clear" w:color="auto" w:fill="B4C7E7"/>
            <w:vAlign w:val="center"/>
          </w:tcPr>
          <w:p w14:paraId="54A4D63C">
            <w:pPr>
              <w:spacing w:after="0"/>
              <w:jc w:val="center"/>
            </w:pPr>
            <w:r>
              <w:rPr>
                <w:rFonts w:ascii="Times New Roman" w:hAnsi="Times New Roman"/>
                <w:b/>
                <w:sz w:val="17"/>
              </w:rPr>
              <w:t>Contribution Summary</w:t>
            </w:r>
          </w:p>
        </w:tc>
        <w:tc>
          <w:tcPr>
            <w:tcW w:w="1440" w:type="dxa"/>
            <w:shd w:val="clear" w:color="auto" w:fill="B4C7E7"/>
            <w:vAlign w:val="center"/>
          </w:tcPr>
          <w:p w14:paraId="269B00F5">
            <w:pPr>
              <w:spacing w:after="0"/>
              <w:jc w:val="center"/>
            </w:pPr>
            <w:r>
              <w:rPr>
                <w:rFonts w:ascii="Times New Roman" w:hAnsi="Times New Roman"/>
                <w:b/>
                <w:sz w:val="17"/>
              </w:rPr>
              <w:t>Participation</w:t>
            </w:r>
            <w:r>
              <w:rPr>
                <w:rFonts w:ascii="Times New Roman" w:hAnsi="Times New Roman"/>
                <w:b/>
                <w:sz w:val="17"/>
              </w:rPr>
              <w:br w:type="textWrapping"/>
            </w:r>
            <w:r>
              <w:rPr>
                <w:rFonts w:ascii="Times New Roman" w:hAnsi="Times New Roman"/>
                <w:b/>
                <w:sz w:val="17"/>
              </w:rPr>
              <w:t>(Active / Passive)</w:t>
            </w:r>
          </w:p>
        </w:tc>
      </w:tr>
      <w:tr w14:paraId="4C77D0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76" w:type="dxa"/>
            <w:vAlign w:val="center"/>
          </w:tcPr>
          <w:p w14:paraId="52DAC75D">
            <w:pPr>
              <w:spacing w:after="0"/>
              <w:jc w:val="center"/>
            </w:pPr>
            <w:r>
              <w:rPr>
                <w:rFonts w:ascii="Times New Roman" w:hAnsi="Times New Roman"/>
                <w:b w:val="0"/>
                <w:sz w:val="16"/>
              </w:rPr>
              <w:t>1</w:t>
            </w:r>
          </w:p>
        </w:tc>
        <w:tc>
          <w:tcPr>
            <w:tcW w:w="2376" w:type="dxa"/>
            <w:vAlign w:val="center"/>
          </w:tcPr>
          <w:p w14:paraId="4A94F5E7">
            <w:pPr>
              <w:spacing w:after="0"/>
              <w:jc w:val="left"/>
              <w:rPr>
                <w:rFonts w:hint="default"/>
                <w:lang w:val="en-US"/>
              </w:rPr>
            </w:pPr>
            <w:r>
              <w:rPr>
                <w:rFonts w:hint="default"/>
                <w:lang w:val="en-US"/>
              </w:rPr>
              <w:t>Janasakthi.M</w:t>
            </w:r>
          </w:p>
        </w:tc>
        <w:tc>
          <w:tcPr>
            <w:tcW w:w="2376" w:type="dxa"/>
            <w:vAlign w:val="center"/>
          </w:tcPr>
          <w:p w14:paraId="5D375E74">
            <w:pPr>
              <w:spacing w:after="0"/>
              <w:jc w:val="left"/>
            </w:pPr>
            <w:r>
              <w:rPr>
                <w:rFonts w:ascii="Times New Roman" w:hAnsi="Times New Roman"/>
                <w:b w:val="0"/>
                <w:sz w:val="16"/>
              </w:rPr>
              <w:t>Team Leader / Introduction</w:t>
            </w:r>
          </w:p>
        </w:tc>
        <w:tc>
          <w:tcPr>
            <w:tcW w:w="2376" w:type="dxa"/>
            <w:vAlign w:val="center"/>
          </w:tcPr>
          <w:p w14:paraId="4B9D7A0F">
            <w:pPr>
              <w:spacing w:after="0"/>
              <w:jc w:val="left"/>
            </w:pPr>
            <w:r>
              <w:rPr>
                <w:rFonts w:ascii="Times New Roman" w:hAnsi="Times New Roman"/>
                <w:b w:val="0"/>
                <w:sz w:val="16"/>
              </w:rPr>
              <w:t>Introduction, problem statement &amp; objectives</w:t>
            </w:r>
          </w:p>
        </w:tc>
        <w:tc>
          <w:tcPr>
            <w:tcW w:w="2376" w:type="dxa"/>
            <w:vAlign w:val="center"/>
          </w:tcPr>
          <w:p w14:paraId="46EBF735">
            <w:pPr>
              <w:spacing w:after="0"/>
              <w:jc w:val="left"/>
            </w:pPr>
            <w:r>
              <w:rPr>
                <w:rFonts w:ascii="Times New Roman" w:hAnsi="Times New Roman"/>
                <w:b w:val="0"/>
                <w:sz w:val="16"/>
              </w:rPr>
              <w:t>Introduced LegalEase AI, explained the problem, objectives, and coordinated the overall demonstration.</w:t>
            </w:r>
          </w:p>
        </w:tc>
        <w:tc>
          <w:tcPr>
            <w:tcW w:w="2376" w:type="dxa"/>
            <w:vAlign w:val="center"/>
          </w:tcPr>
          <w:p w14:paraId="7FD5471F">
            <w:pPr>
              <w:spacing w:after="0"/>
              <w:jc w:val="center"/>
            </w:pPr>
            <w:r>
              <w:rPr>
                <w:rFonts w:ascii="Times New Roman" w:hAnsi="Times New Roman"/>
                <w:b w:val="0"/>
                <w:sz w:val="16"/>
              </w:rPr>
              <w:t>Active</w:t>
            </w:r>
          </w:p>
        </w:tc>
      </w:tr>
      <w:tr w14:paraId="315884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76" w:type="dxa"/>
            <w:vAlign w:val="center"/>
          </w:tcPr>
          <w:p w14:paraId="04E0C287">
            <w:pPr>
              <w:spacing w:after="0"/>
              <w:jc w:val="center"/>
            </w:pPr>
            <w:r>
              <w:rPr>
                <w:rFonts w:ascii="Times New Roman" w:hAnsi="Times New Roman"/>
                <w:b w:val="0"/>
                <w:sz w:val="16"/>
              </w:rPr>
              <w:t>2</w:t>
            </w:r>
          </w:p>
        </w:tc>
        <w:tc>
          <w:tcPr>
            <w:tcW w:w="2376" w:type="dxa"/>
            <w:vAlign w:val="center"/>
          </w:tcPr>
          <w:p w14:paraId="7CE70650">
            <w:pPr>
              <w:spacing w:after="0"/>
              <w:jc w:val="left"/>
            </w:pPr>
            <w:r>
              <w:rPr>
                <w:rFonts w:hint="default"/>
                <w:b w:val="0"/>
                <w:sz w:val="16"/>
                <w:lang w:val="en-US"/>
              </w:rPr>
              <w:t>Kishor</w:t>
            </w:r>
            <w:r>
              <w:rPr>
                <w:rFonts w:ascii="Times New Roman" w:hAnsi="Times New Roman"/>
                <w:b w:val="0"/>
                <w:sz w:val="16"/>
              </w:rPr>
              <w:t>.S</w:t>
            </w:r>
          </w:p>
        </w:tc>
        <w:tc>
          <w:tcPr>
            <w:tcW w:w="2376" w:type="dxa"/>
            <w:vAlign w:val="center"/>
          </w:tcPr>
          <w:p w14:paraId="6ED01129">
            <w:pPr>
              <w:spacing w:after="0"/>
              <w:jc w:val="left"/>
            </w:pPr>
            <w:r>
              <w:rPr>
                <w:rFonts w:ascii="Times New Roman" w:hAnsi="Times New Roman"/>
                <w:b w:val="0"/>
                <w:sz w:val="16"/>
              </w:rPr>
              <w:t>Backend Developer</w:t>
            </w:r>
          </w:p>
        </w:tc>
        <w:tc>
          <w:tcPr>
            <w:tcW w:w="2376" w:type="dxa"/>
            <w:vAlign w:val="center"/>
          </w:tcPr>
          <w:p w14:paraId="603C85F8">
            <w:pPr>
              <w:spacing w:after="0"/>
              <w:jc w:val="left"/>
            </w:pPr>
            <w:r>
              <w:rPr>
                <w:rFonts w:ascii="Times New Roman" w:hAnsi="Times New Roman"/>
                <w:b w:val="0"/>
                <w:sz w:val="16"/>
              </w:rPr>
              <w:t>System architecture &amp; FastAPI backend</w:t>
            </w:r>
          </w:p>
        </w:tc>
        <w:tc>
          <w:tcPr>
            <w:tcW w:w="2376" w:type="dxa"/>
            <w:vAlign w:val="center"/>
          </w:tcPr>
          <w:p w14:paraId="295F049F">
            <w:pPr>
              <w:spacing w:after="0"/>
              <w:jc w:val="left"/>
            </w:pPr>
            <w:r>
              <w:rPr>
                <w:rFonts w:ascii="Times New Roman" w:hAnsi="Times New Roman"/>
                <w:b w:val="0"/>
                <w:sz w:val="16"/>
              </w:rPr>
              <w:t>Explained the Streamlit–FastAPI architecture, API flow, input validation, and document-generation endpoint.</w:t>
            </w:r>
          </w:p>
        </w:tc>
        <w:tc>
          <w:tcPr>
            <w:tcW w:w="2376" w:type="dxa"/>
            <w:vAlign w:val="center"/>
          </w:tcPr>
          <w:p w14:paraId="3B920B52">
            <w:pPr>
              <w:spacing w:after="0"/>
              <w:jc w:val="center"/>
            </w:pPr>
            <w:r>
              <w:rPr>
                <w:rFonts w:ascii="Times New Roman" w:hAnsi="Times New Roman"/>
                <w:b w:val="0"/>
                <w:sz w:val="16"/>
              </w:rPr>
              <w:t>Active</w:t>
            </w:r>
          </w:p>
        </w:tc>
      </w:tr>
      <w:tr w14:paraId="52D434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76" w:type="dxa"/>
            <w:vAlign w:val="center"/>
          </w:tcPr>
          <w:p w14:paraId="556885BD">
            <w:pPr>
              <w:spacing w:after="0"/>
              <w:jc w:val="center"/>
            </w:pPr>
            <w:r>
              <w:rPr>
                <w:rFonts w:ascii="Times New Roman" w:hAnsi="Times New Roman"/>
                <w:b w:val="0"/>
                <w:sz w:val="16"/>
              </w:rPr>
              <w:t>3</w:t>
            </w:r>
          </w:p>
        </w:tc>
        <w:tc>
          <w:tcPr>
            <w:tcW w:w="2376" w:type="dxa"/>
            <w:vAlign w:val="center"/>
          </w:tcPr>
          <w:p w14:paraId="0FE470F2">
            <w:pPr>
              <w:spacing w:after="0"/>
              <w:jc w:val="left"/>
              <w:rPr>
                <w:rFonts w:hint="default"/>
                <w:lang w:val="en-US"/>
              </w:rPr>
            </w:pPr>
            <w:r>
              <w:rPr>
                <w:rFonts w:ascii="Times New Roman" w:hAnsi="Times New Roman"/>
                <w:b w:val="0"/>
                <w:sz w:val="16"/>
              </w:rPr>
              <w:t>G</w:t>
            </w:r>
            <w:r>
              <w:rPr>
                <w:rFonts w:hint="default"/>
                <w:b w:val="0"/>
                <w:sz w:val="16"/>
                <w:lang w:val="en-US"/>
              </w:rPr>
              <w:t>irivasan.D</w:t>
            </w:r>
          </w:p>
        </w:tc>
        <w:tc>
          <w:tcPr>
            <w:tcW w:w="2376" w:type="dxa"/>
            <w:vAlign w:val="center"/>
          </w:tcPr>
          <w:p w14:paraId="38BAB6AD">
            <w:pPr>
              <w:spacing w:after="0"/>
              <w:jc w:val="left"/>
            </w:pPr>
            <w:r>
              <w:rPr>
                <w:rFonts w:ascii="Times New Roman" w:hAnsi="Times New Roman"/>
                <w:b w:val="0"/>
                <w:sz w:val="16"/>
              </w:rPr>
              <w:t>AI Integration Lead</w:t>
            </w:r>
          </w:p>
        </w:tc>
        <w:tc>
          <w:tcPr>
            <w:tcW w:w="2376" w:type="dxa"/>
            <w:vAlign w:val="center"/>
          </w:tcPr>
          <w:p w14:paraId="5D9CDB92">
            <w:pPr>
              <w:spacing w:after="0"/>
              <w:jc w:val="left"/>
            </w:pPr>
            <w:r>
              <w:rPr>
                <w:rFonts w:ascii="Times New Roman" w:hAnsi="Times New Roman"/>
                <w:b w:val="0"/>
                <w:sz w:val="16"/>
              </w:rPr>
              <w:t>Gemini AI &amp; legal document generation</w:t>
            </w:r>
          </w:p>
        </w:tc>
        <w:tc>
          <w:tcPr>
            <w:tcW w:w="2376" w:type="dxa"/>
            <w:vAlign w:val="center"/>
          </w:tcPr>
          <w:p w14:paraId="67B795E9">
            <w:pPr>
              <w:spacing w:after="0"/>
              <w:jc w:val="left"/>
            </w:pPr>
            <w:r>
              <w:rPr>
                <w:rFonts w:ascii="Times New Roman" w:hAnsi="Times New Roman"/>
                <w:b w:val="0"/>
                <w:sz w:val="16"/>
              </w:rPr>
              <w:t>Presented the Gemini-based generation workflow and explained how document type, parties, terms, and dates are used.</w:t>
            </w:r>
          </w:p>
        </w:tc>
        <w:tc>
          <w:tcPr>
            <w:tcW w:w="2376" w:type="dxa"/>
            <w:vAlign w:val="center"/>
          </w:tcPr>
          <w:p w14:paraId="386FC848">
            <w:pPr>
              <w:spacing w:after="0"/>
              <w:jc w:val="center"/>
            </w:pPr>
            <w:r>
              <w:rPr>
                <w:rFonts w:ascii="Times New Roman" w:hAnsi="Times New Roman"/>
                <w:b w:val="0"/>
                <w:sz w:val="16"/>
              </w:rPr>
              <w:t>Active</w:t>
            </w:r>
          </w:p>
        </w:tc>
      </w:tr>
      <w:tr w14:paraId="79D27C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76" w:type="dxa"/>
            <w:vAlign w:val="center"/>
          </w:tcPr>
          <w:p w14:paraId="1F737576">
            <w:pPr>
              <w:spacing w:after="0"/>
              <w:jc w:val="center"/>
            </w:pPr>
            <w:r>
              <w:rPr>
                <w:rFonts w:ascii="Times New Roman" w:hAnsi="Times New Roman"/>
                <w:b w:val="0"/>
                <w:sz w:val="16"/>
              </w:rPr>
              <w:t>4</w:t>
            </w:r>
          </w:p>
        </w:tc>
        <w:tc>
          <w:tcPr>
            <w:tcW w:w="2376" w:type="dxa"/>
            <w:vAlign w:val="center"/>
          </w:tcPr>
          <w:p w14:paraId="402E3018">
            <w:pPr>
              <w:spacing w:after="0"/>
              <w:jc w:val="left"/>
              <w:rPr>
                <w:rFonts w:hint="default"/>
                <w:lang w:val="en-US"/>
              </w:rPr>
            </w:pPr>
            <w:r>
              <w:rPr>
                <w:rFonts w:ascii="Times New Roman" w:hAnsi="Times New Roman"/>
                <w:b w:val="0"/>
                <w:sz w:val="16"/>
              </w:rPr>
              <w:t>K</w:t>
            </w:r>
            <w:r>
              <w:rPr>
                <w:rFonts w:hint="default"/>
                <w:b w:val="0"/>
                <w:sz w:val="16"/>
                <w:lang w:val="en-US"/>
              </w:rPr>
              <w:t>ishor.S</w:t>
            </w:r>
          </w:p>
        </w:tc>
        <w:tc>
          <w:tcPr>
            <w:tcW w:w="2376" w:type="dxa"/>
            <w:vAlign w:val="center"/>
          </w:tcPr>
          <w:p w14:paraId="32FE2345">
            <w:pPr>
              <w:spacing w:after="0"/>
              <w:jc w:val="left"/>
            </w:pPr>
            <w:r>
              <w:rPr>
                <w:rFonts w:ascii="Times New Roman" w:hAnsi="Times New Roman"/>
                <w:b w:val="0"/>
                <w:sz w:val="16"/>
              </w:rPr>
              <w:t>Frontend Developer</w:t>
            </w:r>
          </w:p>
        </w:tc>
        <w:tc>
          <w:tcPr>
            <w:tcW w:w="2376" w:type="dxa"/>
            <w:vAlign w:val="center"/>
          </w:tcPr>
          <w:p w14:paraId="5C98E6C0">
            <w:pPr>
              <w:spacing w:after="0"/>
              <w:jc w:val="left"/>
            </w:pPr>
            <w:r>
              <w:rPr>
                <w:rFonts w:ascii="Times New Roman" w:hAnsi="Times New Roman"/>
                <w:b w:val="0"/>
                <w:sz w:val="16"/>
              </w:rPr>
              <w:t>Streamlit UI, editing &amp; preview</w:t>
            </w:r>
          </w:p>
        </w:tc>
        <w:tc>
          <w:tcPr>
            <w:tcW w:w="2376" w:type="dxa"/>
            <w:vAlign w:val="center"/>
          </w:tcPr>
          <w:p w14:paraId="5FF39146">
            <w:pPr>
              <w:spacing w:after="0"/>
              <w:jc w:val="left"/>
            </w:pPr>
            <w:r>
              <w:rPr>
                <w:rFonts w:ascii="Times New Roman" w:hAnsi="Times New Roman"/>
                <w:b w:val="0"/>
                <w:sz w:val="16"/>
              </w:rPr>
              <w:t>Demonstrated the user interface, generated-document preview, editing workflow, and user interaction features.</w:t>
            </w:r>
          </w:p>
        </w:tc>
        <w:tc>
          <w:tcPr>
            <w:tcW w:w="2376" w:type="dxa"/>
            <w:vAlign w:val="center"/>
          </w:tcPr>
          <w:p w14:paraId="340E1AB3">
            <w:pPr>
              <w:spacing w:after="0"/>
              <w:jc w:val="center"/>
            </w:pPr>
            <w:r>
              <w:rPr>
                <w:rFonts w:ascii="Times New Roman" w:hAnsi="Times New Roman"/>
                <w:b w:val="0"/>
                <w:sz w:val="16"/>
              </w:rPr>
              <w:t>Active</w:t>
            </w:r>
          </w:p>
        </w:tc>
      </w:tr>
      <w:tr w14:paraId="4C2855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76" w:type="dxa"/>
            <w:vAlign w:val="center"/>
          </w:tcPr>
          <w:p w14:paraId="5BBEAFC1">
            <w:pPr>
              <w:spacing w:after="0"/>
              <w:jc w:val="center"/>
            </w:pPr>
            <w:r>
              <w:rPr>
                <w:rFonts w:ascii="Times New Roman" w:hAnsi="Times New Roman"/>
                <w:b w:val="0"/>
                <w:sz w:val="16"/>
              </w:rPr>
              <w:t>5</w:t>
            </w:r>
          </w:p>
        </w:tc>
        <w:tc>
          <w:tcPr>
            <w:tcW w:w="2376" w:type="dxa"/>
            <w:vAlign w:val="center"/>
          </w:tcPr>
          <w:p w14:paraId="1BCBF7E0">
            <w:pPr>
              <w:spacing w:after="0"/>
              <w:jc w:val="left"/>
              <w:rPr>
                <w:rFonts w:hint="default"/>
                <w:lang w:val="en-US"/>
              </w:rPr>
            </w:pPr>
            <w:r>
              <w:rPr>
                <w:rFonts w:hint="default"/>
                <w:lang w:val="en-US"/>
              </w:rPr>
              <w:t>Janasakthi.M</w:t>
            </w:r>
          </w:p>
        </w:tc>
        <w:tc>
          <w:tcPr>
            <w:tcW w:w="2376" w:type="dxa"/>
            <w:vAlign w:val="center"/>
          </w:tcPr>
          <w:p w14:paraId="161D87BE">
            <w:pPr>
              <w:spacing w:after="0"/>
              <w:jc w:val="left"/>
            </w:pPr>
            <w:r>
              <w:rPr>
                <w:rFonts w:ascii="Times New Roman" w:hAnsi="Times New Roman"/>
                <w:b w:val="0"/>
                <w:sz w:val="16"/>
              </w:rPr>
              <w:t>Testing &amp; Deployment Lead</w:t>
            </w:r>
          </w:p>
        </w:tc>
        <w:tc>
          <w:tcPr>
            <w:tcW w:w="2376" w:type="dxa"/>
            <w:vAlign w:val="center"/>
          </w:tcPr>
          <w:p w14:paraId="6487093C">
            <w:pPr>
              <w:spacing w:after="0"/>
              <w:jc w:val="left"/>
            </w:pPr>
            <w:r>
              <w:rPr>
                <w:rFonts w:ascii="Times New Roman" w:hAnsi="Times New Roman"/>
                <w:b w:val="0"/>
                <w:sz w:val="16"/>
              </w:rPr>
              <w:t>Testing, deployment &amp; output formats</w:t>
            </w:r>
          </w:p>
        </w:tc>
        <w:tc>
          <w:tcPr>
            <w:tcW w:w="2376" w:type="dxa"/>
            <w:vAlign w:val="center"/>
          </w:tcPr>
          <w:p w14:paraId="4FECFB8A">
            <w:pPr>
              <w:spacing w:after="0"/>
              <w:jc w:val="left"/>
            </w:pPr>
            <w:r>
              <w:rPr>
                <w:rFonts w:ascii="Times New Roman" w:hAnsi="Times New Roman"/>
                <w:b w:val="0"/>
                <w:sz w:val="16"/>
              </w:rPr>
              <w:t>Explained testing and local deployment and demonstrated TXT, DOCX, and PDF output options.</w:t>
            </w:r>
          </w:p>
        </w:tc>
        <w:tc>
          <w:tcPr>
            <w:tcW w:w="2376" w:type="dxa"/>
            <w:vAlign w:val="center"/>
          </w:tcPr>
          <w:p w14:paraId="22555CDB">
            <w:pPr>
              <w:spacing w:after="0"/>
              <w:jc w:val="center"/>
            </w:pPr>
            <w:r>
              <w:rPr>
                <w:rFonts w:ascii="Times New Roman" w:hAnsi="Times New Roman"/>
                <w:b w:val="0"/>
                <w:sz w:val="16"/>
              </w:rPr>
              <w:t>Active</w:t>
            </w:r>
          </w:p>
        </w:tc>
      </w:tr>
    </w:tbl>
    <w:p w14:paraId="57FC1821">
      <w:pPr>
        <w:spacing w:before="140" w:after="60"/>
      </w:pPr>
      <w:r>
        <w:rPr>
          <w:b/>
          <w:sz w:val="22"/>
        </w:rPr>
        <w:t>Team Coordination Notes:</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464"/>
        <w:gridCol w:w="11232"/>
      </w:tblGrid>
      <w:tr w14:paraId="659F10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shd w:val="clear" w:color="auto" w:fill="B4C7E7"/>
            <w:vAlign w:val="center"/>
          </w:tcPr>
          <w:p w14:paraId="6CEE323C">
            <w:pPr>
              <w:spacing w:after="0"/>
              <w:jc w:val="left"/>
            </w:pPr>
            <w:r>
              <w:rPr>
                <w:rFonts w:ascii="Times New Roman" w:hAnsi="Times New Roman"/>
                <w:b/>
                <w:sz w:val="18"/>
              </w:rPr>
              <w:t>Aspect</w:t>
            </w:r>
          </w:p>
        </w:tc>
        <w:tc>
          <w:tcPr>
            <w:tcW w:w="7128" w:type="dxa"/>
            <w:shd w:val="clear" w:color="auto" w:fill="B4C7E7"/>
            <w:vAlign w:val="center"/>
          </w:tcPr>
          <w:p w14:paraId="002B0F59">
            <w:pPr>
              <w:spacing w:after="0"/>
              <w:jc w:val="left"/>
            </w:pPr>
            <w:r>
              <w:rPr>
                <w:rFonts w:ascii="Times New Roman" w:hAnsi="Times New Roman"/>
                <w:b/>
                <w:sz w:val="18"/>
              </w:rPr>
              <w:t>Details</w:t>
            </w:r>
          </w:p>
        </w:tc>
      </w:tr>
      <w:tr w14:paraId="5DC632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vAlign w:val="center"/>
          </w:tcPr>
          <w:p w14:paraId="5AE760D9">
            <w:pPr>
              <w:spacing w:after="0"/>
              <w:jc w:val="left"/>
            </w:pPr>
            <w:r>
              <w:rPr>
                <w:rFonts w:ascii="Times New Roman" w:hAnsi="Times New Roman"/>
                <w:b w:val="0"/>
                <w:sz w:val="18"/>
              </w:rPr>
              <w:t>Team Leader / Coordinator</w:t>
            </w:r>
          </w:p>
        </w:tc>
        <w:tc>
          <w:tcPr>
            <w:tcW w:w="7128" w:type="dxa"/>
            <w:vAlign w:val="center"/>
          </w:tcPr>
          <w:p w14:paraId="3F324281">
            <w:pPr>
              <w:spacing w:after="0"/>
              <w:jc w:val="left"/>
              <w:rPr>
                <w:rFonts w:hint="default"/>
                <w:lang w:val="en-US"/>
              </w:rPr>
            </w:pPr>
            <w:r>
              <w:rPr>
                <w:rFonts w:hint="default"/>
                <w:lang w:val="en-US"/>
              </w:rPr>
              <w:t>Janasakthi.M</w:t>
            </w:r>
          </w:p>
        </w:tc>
      </w:tr>
      <w:tr w14:paraId="74AE46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vAlign w:val="center"/>
          </w:tcPr>
          <w:p w14:paraId="562462C2">
            <w:pPr>
              <w:spacing w:after="0"/>
              <w:jc w:val="left"/>
            </w:pPr>
            <w:r>
              <w:rPr>
                <w:rFonts w:ascii="Times New Roman" w:hAnsi="Times New Roman"/>
                <w:b w:val="0"/>
                <w:sz w:val="18"/>
              </w:rPr>
              <w:t>Overall Team Coordination Rating (1-5)</w:t>
            </w:r>
          </w:p>
        </w:tc>
        <w:tc>
          <w:tcPr>
            <w:tcW w:w="7128" w:type="dxa"/>
            <w:vAlign w:val="center"/>
          </w:tcPr>
          <w:p w14:paraId="630199E1">
            <w:pPr>
              <w:spacing w:after="0"/>
              <w:jc w:val="left"/>
              <w:rPr>
                <w:rFonts w:hint="default"/>
                <w:lang w:val="en-US"/>
              </w:rPr>
            </w:pPr>
            <w:r>
              <w:rPr>
                <w:rFonts w:hint="default"/>
                <w:lang w:val="en-US"/>
              </w:rPr>
              <w:t>3</w:t>
            </w:r>
            <w:bookmarkStart w:id="0" w:name="_GoBack"/>
            <w:bookmarkEnd w:id="0"/>
          </w:p>
        </w:tc>
      </w:tr>
      <w:tr w14:paraId="04FD6C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vAlign w:val="center"/>
          </w:tcPr>
          <w:p w14:paraId="0EA37E73">
            <w:pPr>
              <w:spacing w:after="0"/>
              <w:jc w:val="left"/>
            </w:pPr>
            <w:r>
              <w:rPr>
                <w:rFonts w:ascii="Times New Roman" w:hAnsi="Times New Roman"/>
                <w:b w:val="0"/>
                <w:sz w:val="18"/>
              </w:rPr>
              <w:t>Any issues during demo</w:t>
            </w:r>
          </w:p>
        </w:tc>
        <w:tc>
          <w:tcPr>
            <w:tcW w:w="7128" w:type="dxa"/>
            <w:vAlign w:val="center"/>
          </w:tcPr>
          <w:p w14:paraId="5F5AD935">
            <w:pPr>
              <w:spacing w:after="0"/>
              <w:jc w:val="left"/>
            </w:pPr>
            <w:r>
              <w:rPr>
                <w:rFonts w:ascii="Times New Roman" w:hAnsi="Times New Roman"/>
                <w:b w:val="0"/>
                <w:sz w:val="18"/>
              </w:rPr>
              <w:t>No issues.</w:t>
            </w:r>
          </w:p>
        </w:tc>
      </w:tr>
      <w:tr w14:paraId="7A14C5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128" w:type="dxa"/>
            <w:vAlign w:val="center"/>
          </w:tcPr>
          <w:p w14:paraId="57A93E84">
            <w:pPr>
              <w:spacing w:after="0"/>
              <w:jc w:val="left"/>
            </w:pPr>
            <w:r>
              <w:rPr>
                <w:rFonts w:ascii="Times New Roman" w:hAnsi="Times New Roman"/>
                <w:b w:val="0"/>
                <w:sz w:val="18"/>
              </w:rPr>
              <w:t>How issues were resolved</w:t>
            </w:r>
          </w:p>
        </w:tc>
        <w:tc>
          <w:tcPr>
            <w:tcW w:w="7128" w:type="dxa"/>
            <w:vAlign w:val="center"/>
          </w:tcPr>
          <w:p w14:paraId="2DF8E634">
            <w:pPr>
              <w:spacing w:after="0"/>
              <w:jc w:val="left"/>
            </w:pPr>
            <w:r>
              <w:rPr>
                <w:rFonts w:ascii="Times New Roman" w:hAnsi="Times New Roman"/>
                <w:b w:val="0"/>
                <w:sz w:val="18"/>
              </w:rPr>
              <w:t>No issues occurred during the demonstration; the team completed the demonstration as planned.</w:t>
            </w:r>
          </w:p>
        </w:tc>
      </w:tr>
    </w:tbl>
    <w:p w14:paraId="6F5B046B"/>
    <w:sectPr>
      <w:footerReference r:id="rId5" w:type="default"/>
      <w:pgSz w:w="15840" w:h="12240" w:orient="landscape"/>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DE7E0">
    <w:pPr>
      <w:pStyle w:val="18"/>
      <w:jc w:val="center"/>
    </w:pPr>
    <w:r>
      <w:rPr>
        <w:rFonts w:ascii="Times New Roman" w:hAnsi="Times New Roman"/>
        <w:sz w:val="16"/>
      </w:rPr>
      <w:t>LegalEase AI | Team ID: SWTID-2026-3990 | 30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1501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232</Words>
  <Characters>1539</Characters>
  <Lines>0</Lines>
  <Paragraphs>0</Paragraphs>
  <TotalTime>3</TotalTime>
  <ScaleCrop>false</ScaleCrop>
  <LinksUpToDate>false</LinksUpToDate>
  <CharactersWithSpaces>1712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py</cp:lastModifiedBy>
  <dcterms:modified xsi:type="dcterms:W3CDTF">2026-10-01T04:15:39Z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eyJoZGlkIjoiMDVlNTAwMTI3NGFiMjFmMDQ3MjEwMjg1M2E4NTAyNDAifQ==</vt:lpwstr>
  </property>
  <property fmtid="{D5CDD505-2E9C-101B-9397-08002B2CF9AE}" pid="3" name="KSOProductBuildVer">
    <vt:lpwstr>1033-12.1.0.28485</vt:lpwstr>
  </property>
  <property fmtid="{D5CDD505-2E9C-101B-9397-08002B2CF9AE}" pid="4" name="ICV">
    <vt:lpwstr>A392259ACF5F4C04840DBDA41B66301B_13</vt:lpwstr>
  </property>
</Properties>
</file>