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F2969" w14:textId="77777777" w:rsidR="0004232A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BUSINESS REQUIREMENTS DOCUMENT (BRD)</w:t>
      </w:r>
    </w:p>
    <w:p w14:paraId="1A148819" w14:textId="77777777" w:rsidR="0004232A" w:rsidRDefault="00000000">
      <w:pPr>
        <w:spacing w:after="60"/>
        <w:jc w:val="center"/>
      </w:pPr>
      <w:r>
        <w:rPr>
          <w:b/>
          <w:bCs/>
          <w:sz w:val="26"/>
          <w:szCs w:val="26"/>
        </w:rPr>
        <w:t>Patient Appointment Scheduling</w:t>
      </w:r>
    </w:p>
    <w:p w14:paraId="20B5F097" w14:textId="77777777" w:rsidR="0004232A" w:rsidRPr="007E02D3" w:rsidRDefault="00000000">
      <w:pPr>
        <w:spacing w:after="60"/>
        <w:jc w:val="center"/>
        <w:rPr>
          <w:b/>
          <w:bCs/>
        </w:rPr>
      </w:pPr>
      <w:r w:rsidRPr="007E02D3">
        <w:rPr>
          <w:b/>
          <w:bCs/>
          <w:i/>
          <w:iCs/>
          <w:sz w:val="22"/>
          <w:szCs w:val="22"/>
        </w:rPr>
        <w:t>Outpatient Clinic – Digital &amp; Front-Desk Scheduling Channel</w:t>
      </w:r>
    </w:p>
    <w:p w14:paraId="7EDB8B99" w14:textId="77777777" w:rsidR="0004232A" w:rsidRPr="007E02D3" w:rsidRDefault="00000000">
      <w:pPr>
        <w:spacing w:after="260"/>
        <w:jc w:val="center"/>
      </w:pPr>
      <w:r w:rsidRPr="007E02D3">
        <w:rPr>
          <w:i/>
          <w:iCs/>
          <w:sz w:val="22"/>
          <w:szCs w:val="22"/>
        </w:rPr>
        <w:t>Healthcare Business Analysis Portfolio Project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20"/>
      </w:tblGrid>
      <w:tr w:rsidR="0004232A" w14:paraId="1DD57CCD" w14:textId="77777777" w:rsidTr="007E02D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75602" w14:textId="77777777" w:rsidR="0004232A" w:rsidRDefault="00000000">
            <w:r>
              <w:rPr>
                <w:b/>
                <w:bCs/>
              </w:rPr>
              <w:t>Domain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B5415" w14:textId="77777777" w:rsidR="0004232A" w:rsidRDefault="00000000">
            <w:r>
              <w:t>Healthcare – Patient Access / Scheduling</w:t>
            </w:r>
          </w:p>
        </w:tc>
      </w:tr>
      <w:tr w:rsidR="0004232A" w14:paraId="106EAAE7" w14:textId="77777777" w:rsidTr="007E02D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18FC7" w14:textId="77777777" w:rsidR="0004232A" w:rsidRDefault="00000000">
            <w:r>
              <w:rPr>
                <w:b/>
                <w:bCs/>
              </w:rPr>
              <w:t>Document Type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58DD2" w14:textId="77777777" w:rsidR="0004232A" w:rsidRDefault="00000000">
            <w:r>
              <w:t>Business Requirements Document</w:t>
            </w:r>
          </w:p>
        </w:tc>
      </w:tr>
      <w:tr w:rsidR="0004232A" w14:paraId="21E5FB1D" w14:textId="77777777" w:rsidTr="007E02D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F0BE8" w14:textId="77777777" w:rsidR="0004232A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8684B" w14:textId="77777777" w:rsidR="0004232A" w:rsidRDefault="00000000">
            <w:r>
              <w:t>1.0</w:t>
            </w:r>
          </w:p>
        </w:tc>
      </w:tr>
      <w:tr w:rsidR="0004232A" w14:paraId="13350FEC" w14:textId="77777777" w:rsidTr="007E02D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F3BEA" w14:textId="77777777" w:rsidR="0004232A" w:rsidRDefault="00000000">
            <w:r>
              <w:rPr>
                <w:b/>
                <w:bCs/>
              </w:rPr>
              <w:t>Prepared By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A3236" w14:textId="77777777" w:rsidR="0004232A" w:rsidRDefault="00000000">
            <w:r>
              <w:t>Jana Srikumar – Business Analyst</w:t>
            </w:r>
          </w:p>
        </w:tc>
      </w:tr>
      <w:tr w:rsidR="0004232A" w14:paraId="5530EDBC" w14:textId="77777777" w:rsidTr="007E02D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07D17" w14:textId="77777777" w:rsidR="0004232A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BC994" w14:textId="77777777" w:rsidR="0004232A" w:rsidRDefault="00000000">
            <w:r>
              <w:t>To improve the patient appointment scheduling process through a digital, rules-driven workflow integrated with the EHR</w:t>
            </w:r>
          </w:p>
        </w:tc>
      </w:tr>
      <w:tr w:rsidR="0004232A" w14:paraId="2AEB7F17" w14:textId="77777777" w:rsidTr="007E02D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D1D43" w14:textId="77777777" w:rsidR="0004232A" w:rsidRDefault="00000000">
            <w:r>
              <w:rPr>
                <w:b/>
                <w:bCs/>
              </w:rPr>
              <w:t>Regulatory Scope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769E" w14:textId="77777777" w:rsidR="0004232A" w:rsidRDefault="00000000">
            <w:r>
              <w:t>HIPAA Privacy &amp; Security Rules; HITECH Act; 21st Century Cures Act (Information Blocking); ADA / Section 508 accessibility; TCPA (patient communications)</w:t>
            </w:r>
          </w:p>
        </w:tc>
      </w:tr>
    </w:tbl>
    <w:p w14:paraId="27775A37" w14:textId="77777777" w:rsidR="0004232A" w:rsidRDefault="00000000">
      <w:pPr>
        <w:pStyle w:val="Heading1"/>
        <w:spacing w:before="320" w:after="160"/>
      </w:pPr>
      <w:r>
        <w:t>1. Executive Summary</w:t>
      </w:r>
    </w:p>
    <w:p w14:paraId="28CCC70D" w14:textId="77777777" w:rsidR="0004232A" w:rsidRDefault="00000000" w:rsidP="007E02D3">
      <w:pPr>
        <w:spacing w:after="120"/>
        <w:jc w:val="both"/>
      </w:pPr>
      <w:r>
        <w:t xml:space="preserve">This BRD proposes a digital patient appointment scheduling process that lets </w:t>
      </w:r>
      <w:proofErr w:type="gramStart"/>
      <w:r>
        <w:t>patients</w:t>
      </w:r>
      <w:proofErr w:type="gramEnd"/>
      <w:r>
        <w:t xml:space="preserve"> book, reschedule, and check in for outpatient visits online or through the front desk, with real-time provider availability, insurance eligibility checks, and automated reminders. The goal is to reduce scheduling errors, no-shows, and manual front-desk workload while ensuring patient identity verification, insurance eligibility, and HIPAA-compliant handling of protected health information (PHI) throughout the journey.</w:t>
      </w:r>
    </w:p>
    <w:p w14:paraId="52FCF3BF" w14:textId="77777777" w:rsidR="0004232A" w:rsidRDefault="00000000">
      <w:pPr>
        <w:pStyle w:val="Heading1"/>
        <w:spacing w:before="320" w:after="160"/>
      </w:pPr>
      <w:r>
        <w:t>2. Business Problem</w:t>
      </w:r>
    </w:p>
    <w:p w14:paraId="4D1FBECD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Appointments are scheduled manually by phone, leading to long hold times and double-booking.</w:t>
      </w:r>
    </w:p>
    <w:p w14:paraId="55E7A533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Provider availability is not visible to patients in real time.</w:t>
      </w:r>
    </w:p>
    <w:p w14:paraId="32B9707E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Insurance eligibility is often verified only at check-in, causing delays or denied claims.</w:t>
      </w:r>
    </w:p>
    <w:p w14:paraId="0F1D58E2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High no-show rate due to inconsistent appointment reminders.</w:t>
      </w:r>
    </w:p>
    <w:p w14:paraId="73E79809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Patient identity mismatches (e.g., duplicate or incorrect MRN) create downstream data quality issues.</w:t>
      </w:r>
    </w:p>
    <w:p w14:paraId="16C08B7B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Front-desk staff spend significant time on rescheduling and waitlist management.</w:t>
      </w:r>
    </w:p>
    <w:p w14:paraId="73B3AB0C" w14:textId="77777777" w:rsidR="0004232A" w:rsidRDefault="00000000">
      <w:pPr>
        <w:pStyle w:val="Heading1"/>
        <w:spacing w:before="320" w:after="160"/>
      </w:pPr>
      <w:r>
        <w:t>3. Business Objectives</w:t>
      </w:r>
    </w:p>
    <w:p w14:paraId="4EB5E27F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Reduce patient wait time to get an appointment (target scheduling TAT).</w:t>
      </w:r>
    </w:p>
    <w:p w14:paraId="32BEF4C9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Reduce no-show rate through automated, multi-channel reminders.</w:t>
      </w:r>
    </w:p>
    <w:p w14:paraId="62C183E8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Verify insurance eligibility before the visit, not just at check-in.</w:t>
      </w:r>
    </w:p>
    <w:p w14:paraId="34EE40A9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Ensure accurate patient identification at the point of scheduling.</w:t>
      </w:r>
    </w:p>
    <w:p w14:paraId="33336405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Give patients self-service visibility into available slots and appointment status.</w:t>
      </w:r>
    </w:p>
    <w:p w14:paraId="5590D860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Maintain HIPAA-compliant handling of PHI across all scheduling channels.</w:t>
      </w:r>
    </w:p>
    <w:p w14:paraId="3FA781B8" w14:textId="77777777" w:rsidR="0013504E" w:rsidRDefault="0013504E" w:rsidP="0013504E">
      <w:pPr>
        <w:spacing w:after="80"/>
      </w:pPr>
    </w:p>
    <w:p w14:paraId="2F36EFE9" w14:textId="77777777" w:rsidR="0013504E" w:rsidRDefault="0013504E" w:rsidP="0013504E">
      <w:pPr>
        <w:spacing w:after="80"/>
      </w:pPr>
    </w:p>
    <w:p w14:paraId="04543FA7" w14:textId="77777777" w:rsidR="0013504E" w:rsidRDefault="0013504E" w:rsidP="0013504E">
      <w:pPr>
        <w:spacing w:after="80"/>
      </w:pPr>
    </w:p>
    <w:p w14:paraId="2C981445" w14:textId="77777777" w:rsidR="0013504E" w:rsidRDefault="0013504E" w:rsidP="0013504E">
      <w:pPr>
        <w:spacing w:after="80"/>
      </w:pPr>
    </w:p>
    <w:p w14:paraId="30C9BC6F" w14:textId="77777777" w:rsidR="0004232A" w:rsidRDefault="00000000">
      <w:pPr>
        <w:pStyle w:val="Heading1"/>
        <w:spacing w:before="320" w:after="160"/>
      </w:pPr>
      <w:r>
        <w:lastRenderedPageBreak/>
        <w:t>4. Stakeholders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20"/>
      </w:tblGrid>
      <w:tr w:rsidR="0004232A" w14:paraId="39D600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EB4D5" w14:textId="77777777" w:rsidR="0004232A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6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C264B" w14:textId="77777777" w:rsidR="0004232A" w:rsidRDefault="00000000">
            <w:r>
              <w:rPr>
                <w:b/>
                <w:bCs/>
                <w:color w:val="FFFFFF"/>
              </w:rPr>
              <w:t>Main Role</w:t>
            </w:r>
          </w:p>
        </w:tc>
      </w:tr>
      <w:tr w:rsidR="0004232A" w14:paraId="0EC6AE07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D201B" w14:textId="77777777" w:rsidR="0004232A" w:rsidRDefault="00000000">
            <w:r>
              <w:t>Patient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591CA" w14:textId="77777777" w:rsidR="0004232A" w:rsidRDefault="00000000">
            <w:r>
              <w:t>Requests, reschedules, and tracks appointments</w:t>
            </w:r>
          </w:p>
        </w:tc>
      </w:tr>
      <w:tr w:rsidR="0004232A" w14:paraId="3D747F26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F0C7F" w14:textId="77777777" w:rsidR="0004232A" w:rsidRDefault="00000000">
            <w:r>
              <w:t>Front Desk / Care Coordinator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F48B1" w14:textId="77777777" w:rsidR="0004232A" w:rsidRDefault="00000000">
            <w:r>
              <w:t>Manages exceptions, waitlists, and manual bookings</w:t>
            </w:r>
          </w:p>
        </w:tc>
      </w:tr>
      <w:tr w:rsidR="0004232A" w14:paraId="6DB66BF8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EAE45" w14:textId="77777777" w:rsidR="0004232A" w:rsidRDefault="00000000">
            <w:r>
              <w:t>Provider (Physician/Clinician)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06243" w14:textId="77777777" w:rsidR="0004232A" w:rsidRDefault="00000000">
            <w:r>
              <w:t>Defines availability, appointment types, and visit duration</w:t>
            </w:r>
          </w:p>
        </w:tc>
      </w:tr>
      <w:tr w:rsidR="0004232A" w14:paraId="13CE611A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8FBD0" w14:textId="77777777" w:rsidR="0004232A" w:rsidRDefault="00000000">
            <w:r>
              <w:t>Billing / Insurance Verification Team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111A3" w14:textId="77777777" w:rsidR="0004232A" w:rsidRDefault="00000000">
            <w:r>
              <w:t>Confirms coverage and resolves eligibility issues</w:t>
            </w:r>
          </w:p>
        </w:tc>
      </w:tr>
      <w:tr w:rsidR="0004232A" w14:paraId="10FF2C94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FCF7A" w14:textId="77777777" w:rsidR="0004232A" w:rsidRDefault="00000000">
            <w:r>
              <w:t>Compliance / Privacy Office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75B88" w14:textId="77777777" w:rsidR="0004232A" w:rsidRDefault="00000000">
            <w:r>
              <w:t>Ensures HIPAA, consent, and PHI-handling requirements are met</w:t>
            </w:r>
          </w:p>
        </w:tc>
      </w:tr>
      <w:tr w:rsidR="0004232A" w14:paraId="290BD689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DD7C6" w14:textId="77777777" w:rsidR="0004232A" w:rsidRDefault="00000000">
            <w:r>
              <w:t>IT / EHR Team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B8EA3" w14:textId="77777777" w:rsidR="0004232A" w:rsidRDefault="00000000">
            <w:r>
              <w:t>Maintains the scheduling system and EHR (HL7/FHIR) integration</w:t>
            </w:r>
          </w:p>
        </w:tc>
      </w:tr>
    </w:tbl>
    <w:p w14:paraId="46321F02" w14:textId="77777777" w:rsidR="0004232A" w:rsidRDefault="00000000">
      <w:pPr>
        <w:pStyle w:val="Heading1"/>
        <w:spacing w:before="320" w:after="160"/>
      </w:pPr>
      <w:r>
        <w:t>5. Current (AS-IS) Process</w:t>
      </w:r>
    </w:p>
    <w:p w14:paraId="0BDC7662" w14:textId="77777777" w:rsidR="0004232A" w:rsidRDefault="00000000" w:rsidP="0013504E">
      <w:pPr>
        <w:spacing w:after="120"/>
        <w:jc w:val="both"/>
      </w:pPr>
      <w:r>
        <w:t>Patient calls clinic → Staff manually checks provider calendar → Appointment booked in system → Reminder call/letter (inconsistent) → Insurance checked at check-in → Visit.</w:t>
      </w:r>
    </w:p>
    <w:p w14:paraId="23B63B3C" w14:textId="77777777" w:rsidR="0004232A" w:rsidRDefault="00000000" w:rsidP="0013504E">
      <w:pPr>
        <w:spacing w:after="160"/>
        <w:jc w:val="both"/>
      </w:pPr>
      <w:r>
        <w:rPr>
          <w:b/>
          <w:bCs/>
        </w:rPr>
        <w:t>Main pain point: manual scheduling and late eligibility checks increase no-shows, wait times, and front-desk workload.</w:t>
      </w:r>
    </w:p>
    <w:p w14:paraId="210B3807" w14:textId="77777777" w:rsidR="0004232A" w:rsidRDefault="00000000">
      <w:pPr>
        <w:pStyle w:val="Heading1"/>
        <w:spacing w:before="320" w:after="160"/>
      </w:pPr>
      <w:r>
        <w:t>6. Proposed (TO-BE) Process</w:t>
      </w:r>
    </w:p>
    <w:p w14:paraId="4671261B" w14:textId="77777777" w:rsidR="0004232A" w:rsidRDefault="00000000" w:rsidP="0013504E">
      <w:pPr>
        <w:spacing w:after="120"/>
        <w:jc w:val="both"/>
      </w:pPr>
      <w:r>
        <w:t>Patient requests appointment via portal/app or phone → Patient identity match (MRN + date of birth) → System checks provider availability and appointment type → Real-time insurance eligibility check (X12 270/271 transaction) → Slot held and confirmed → Automated reminder (SMS/email/portal) → Patient check-in. Exceptions (coverage issues, no matching slot) are routed to the front desk and Insurance &amp; Compliance teams for resolution or waitlisting.</w:t>
      </w:r>
    </w:p>
    <w:p w14:paraId="7DCFB12C" w14:textId="77777777" w:rsidR="0004232A" w:rsidRDefault="00000000" w:rsidP="0013504E">
      <w:pPr>
        <w:spacing w:after="120"/>
        <w:jc w:val="both"/>
      </w:pPr>
      <w:r>
        <w:t>The system should automatically confirm straightforward bookings while routing coverage or scheduling exceptions to staff for manual handling.</w:t>
      </w:r>
    </w:p>
    <w:p w14:paraId="23CCDD3F" w14:textId="77777777" w:rsidR="0004232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DABE391" wp14:editId="264609CB">
            <wp:extent cx="5905500" cy="3190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81E6" w14:textId="77777777" w:rsidR="0004232A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1: TO-BE Patient Appointment Scheduling Process (Swimlane)</w:t>
      </w:r>
    </w:p>
    <w:p w14:paraId="7C93F705" w14:textId="77777777" w:rsidR="0004232A" w:rsidRDefault="00000000">
      <w:pPr>
        <w:pStyle w:val="Heading1"/>
        <w:spacing w:before="320" w:after="160"/>
      </w:pPr>
      <w:r>
        <w:lastRenderedPageBreak/>
        <w:t>7. Business Requirements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320"/>
      </w:tblGrid>
      <w:tr w:rsidR="0004232A" w14:paraId="7D4765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869EF" w14:textId="77777777" w:rsidR="0004232A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3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4DE0D" w14:textId="77777777" w:rsidR="0004232A" w:rsidRDefault="00000000">
            <w:r>
              <w:rPr>
                <w:b/>
                <w:bCs/>
                <w:color w:val="FFFFFF"/>
              </w:rPr>
              <w:t>Business Requirement</w:t>
            </w:r>
          </w:p>
        </w:tc>
      </w:tr>
      <w:tr w:rsidR="0004232A" w14:paraId="0C33A535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1865C" w14:textId="77777777" w:rsidR="0004232A" w:rsidRDefault="00000000">
            <w:r>
              <w:t>BR-01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C40ED" w14:textId="77777777" w:rsidR="0004232A" w:rsidRDefault="00000000">
            <w:r>
              <w:t>Patients should be able to request an appointment online, via app, or by phone.</w:t>
            </w:r>
          </w:p>
        </w:tc>
      </w:tr>
      <w:tr w:rsidR="0004232A" w14:paraId="134D34F6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5A551" w14:textId="77777777" w:rsidR="0004232A" w:rsidRDefault="00000000">
            <w:r>
              <w:t>BR-02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3DDB4" w14:textId="77777777" w:rsidR="0004232A" w:rsidRDefault="00000000">
            <w:r>
              <w:t>The system should verify patient identity using MRN and date of birth before booking.</w:t>
            </w:r>
          </w:p>
        </w:tc>
      </w:tr>
      <w:tr w:rsidR="0004232A" w14:paraId="3DBD43AA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56A6E" w14:textId="77777777" w:rsidR="0004232A" w:rsidRDefault="00000000">
            <w:r>
              <w:t>BR-03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0C61E" w14:textId="77777777" w:rsidR="0004232A" w:rsidRDefault="00000000">
            <w:r>
              <w:t>The system should show real-time provider availability by appointment type and location.</w:t>
            </w:r>
          </w:p>
        </w:tc>
      </w:tr>
      <w:tr w:rsidR="0004232A" w14:paraId="0CB16CFB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9B7A3" w14:textId="77777777" w:rsidR="0004232A" w:rsidRDefault="00000000">
            <w:r>
              <w:t>BR-04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6AAC0" w14:textId="77777777" w:rsidR="0004232A" w:rsidRDefault="00000000">
            <w:r>
              <w:t>The system should perform a real-time insurance eligibility check before confirming the appointment.</w:t>
            </w:r>
          </w:p>
        </w:tc>
      </w:tr>
      <w:tr w:rsidR="0004232A" w14:paraId="22A6BA5F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E9BE0" w14:textId="77777777" w:rsidR="0004232A" w:rsidRDefault="00000000">
            <w:r>
              <w:t>BR-05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E86CF" w14:textId="77777777" w:rsidR="0004232A" w:rsidRDefault="00000000">
            <w:r>
              <w:t>Confirmed appointments should trigger an automated reminder through the patient's preferred channel.</w:t>
            </w:r>
          </w:p>
        </w:tc>
      </w:tr>
      <w:tr w:rsidR="0004232A" w14:paraId="2435579F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89C0F" w14:textId="77777777" w:rsidR="0004232A" w:rsidRDefault="00000000">
            <w:r>
              <w:t>BR-06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7EB95" w14:textId="77777777" w:rsidR="0004232A" w:rsidRDefault="00000000">
            <w:r>
              <w:t>Appointments with coverage or scheduling issues should be routed to front-desk staff for manual resolution.</w:t>
            </w:r>
          </w:p>
        </w:tc>
      </w:tr>
      <w:tr w:rsidR="0004232A" w14:paraId="0583AC14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F33D9" w14:textId="77777777" w:rsidR="0004232A" w:rsidRDefault="00000000">
            <w:r>
              <w:t>BR-07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4D171" w14:textId="77777777" w:rsidR="0004232A" w:rsidRDefault="00000000">
            <w:r>
              <w:t>Patients should be able to view, reschedule, or cancel their appointment through the portal.</w:t>
            </w:r>
          </w:p>
        </w:tc>
      </w:tr>
      <w:tr w:rsidR="0004232A" w14:paraId="42B8DE7E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D2E72" w14:textId="77777777" w:rsidR="0004232A" w:rsidRDefault="00000000">
            <w:r>
              <w:t>BR-08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B8137" w14:textId="77777777" w:rsidR="0004232A" w:rsidRDefault="00000000">
            <w:r>
              <w:t>All scheduling and PHI access activity should be logged for HIPAA audit purposes.</w:t>
            </w:r>
          </w:p>
        </w:tc>
      </w:tr>
      <w:tr w:rsidR="0004232A" w14:paraId="6D4EB746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C5480" w14:textId="77777777" w:rsidR="0004232A" w:rsidRDefault="00000000">
            <w:r>
              <w:t>BR-09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28C57" w14:textId="77777777" w:rsidR="0004232A" w:rsidRDefault="00000000">
            <w:r>
              <w:t>Patients must provide consent/authorization on file before PHI is used for scheduling communications.</w:t>
            </w:r>
          </w:p>
        </w:tc>
      </w:tr>
    </w:tbl>
    <w:p w14:paraId="7FD9F82E" w14:textId="77777777" w:rsidR="0004232A" w:rsidRDefault="00000000">
      <w:pPr>
        <w:pStyle w:val="Heading1"/>
        <w:spacing w:before="320" w:after="160"/>
      </w:pPr>
      <w:r>
        <w:t>8. Key Business Rules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320"/>
      </w:tblGrid>
      <w:tr w:rsidR="0004232A" w14:paraId="7FB30F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2F15F" w14:textId="77777777" w:rsidR="0004232A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83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2C2AC" w14:textId="77777777" w:rsidR="0004232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4232A" w14:paraId="72D76948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F26D7" w14:textId="77777777" w:rsidR="0004232A" w:rsidRDefault="00000000">
            <w:r>
              <w:t>Rule 1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B130" w14:textId="77777777" w:rsidR="0004232A" w:rsidRDefault="00000000">
            <w:r>
              <w:t>Patient identity must be confirmed via a two-factor match (e.g., MRN + date of birth, or name + DOB + phone) before a slot is held.</w:t>
            </w:r>
          </w:p>
        </w:tc>
      </w:tr>
      <w:tr w:rsidR="0004232A" w14:paraId="548C6AE2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EF01B" w14:textId="77777777" w:rsidR="0004232A" w:rsidRDefault="00000000">
            <w:r>
              <w:t>Rule 2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E2CE1" w14:textId="77777777" w:rsidR="0004232A" w:rsidRDefault="00000000">
            <w:r>
              <w:t>Double-booking is not permitted; the system must lock a slot for a defined hold window (e.g., 10 minutes) during checkout.</w:t>
            </w:r>
          </w:p>
        </w:tc>
      </w:tr>
      <w:tr w:rsidR="0004232A" w14:paraId="757E919B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D5451" w14:textId="77777777" w:rsidR="0004232A" w:rsidRDefault="00000000">
            <w:r>
              <w:t>Rule 3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876B4" w14:textId="77777777" w:rsidR="0004232A" w:rsidRDefault="00000000">
            <w:r>
              <w:t>Insurance eligibility must be verified in real time (X12 270/271) prior to confirmation; self-pay patients bypass this check.</w:t>
            </w:r>
          </w:p>
        </w:tc>
      </w:tr>
      <w:tr w:rsidR="0004232A" w14:paraId="03F19430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4ECAF" w14:textId="77777777" w:rsidR="0004232A" w:rsidRDefault="00000000">
            <w:r>
              <w:t>Rule 4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B557" w14:textId="77777777" w:rsidR="0004232A" w:rsidRDefault="00000000">
            <w:r>
              <w:t>New patients require a longer default visit duration than established patients, based on appointment type.</w:t>
            </w:r>
          </w:p>
        </w:tc>
      </w:tr>
      <w:tr w:rsidR="0004232A" w14:paraId="48A485D4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EB726" w14:textId="77777777" w:rsidR="0004232A" w:rsidRDefault="00000000">
            <w:r>
              <w:t>Rule 5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5121C" w14:textId="77777777" w:rsidR="0004232A" w:rsidRDefault="00000000">
            <w:r>
              <w:t>Appointments cancelled with less than 24 hours' notice are flagged as a late cancellation for no-show tracking.</w:t>
            </w:r>
          </w:p>
        </w:tc>
      </w:tr>
      <w:tr w:rsidR="0004232A" w14:paraId="56ABD5DC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EDEB2" w14:textId="77777777" w:rsidR="0004232A" w:rsidRDefault="00000000">
            <w:r>
              <w:t>Rule 6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233D8" w14:textId="77777777" w:rsidR="0004232A" w:rsidRDefault="00000000">
            <w:r>
              <w:t>Patients with 2 or more no-shows in the last 90 days are routed to front-desk confirmation rather than auto self-service booking.</w:t>
            </w:r>
          </w:p>
        </w:tc>
      </w:tr>
      <w:tr w:rsidR="0004232A" w14:paraId="77D4FD2C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84472" w14:textId="77777777" w:rsidR="0004232A" w:rsidRDefault="00000000">
            <w:r>
              <w:t>Rule 7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695FE" w14:textId="77777777" w:rsidR="0004232A" w:rsidRDefault="00000000">
            <w:r>
              <w:t>Eligibility failures or coverage mismatches route the booking to the Insurance &amp; Compliance queue rather than auto-confirming.</w:t>
            </w:r>
          </w:p>
        </w:tc>
      </w:tr>
      <w:tr w:rsidR="0004232A" w14:paraId="3D79D574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18143" w14:textId="77777777" w:rsidR="0004232A" w:rsidRDefault="00000000">
            <w:r>
              <w:t>Rule 8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8BFFA" w14:textId="77777777" w:rsidR="0004232A" w:rsidRDefault="00000000">
            <w:r>
              <w:t>Reminders are sent at defined intervals (e.g., 72 hours and 24 hours before the visit) via the patient's consented channel only.</w:t>
            </w:r>
          </w:p>
        </w:tc>
      </w:tr>
      <w:tr w:rsidR="0004232A" w14:paraId="4A32E521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91E5" w14:textId="77777777" w:rsidR="0004232A" w:rsidRDefault="00000000">
            <w:r>
              <w:t>Rule 9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FAE00" w14:textId="77777777" w:rsidR="0004232A" w:rsidRDefault="00000000">
            <w:r>
              <w:t>PHI shared in reminders is limited to the minimum necessary (e.g., date/time/location), consistent with HIPAA minimum-necessary standard.</w:t>
            </w:r>
          </w:p>
        </w:tc>
      </w:tr>
    </w:tbl>
    <w:p w14:paraId="1519714F" w14:textId="77777777" w:rsidR="0013504E" w:rsidRDefault="0013504E">
      <w:pPr>
        <w:pStyle w:val="Heading1"/>
        <w:spacing w:before="320" w:after="160"/>
      </w:pPr>
    </w:p>
    <w:p w14:paraId="1D8D067F" w14:textId="614E54D6" w:rsidR="0004232A" w:rsidRDefault="00000000">
      <w:pPr>
        <w:pStyle w:val="Heading1"/>
        <w:spacing w:before="320" w:after="160"/>
      </w:pPr>
      <w:r>
        <w:lastRenderedPageBreak/>
        <w:t>9. Functional Requirements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320"/>
      </w:tblGrid>
      <w:tr w:rsidR="0004232A" w14:paraId="0BA435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EF201" w14:textId="77777777" w:rsidR="0004232A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3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6EF38" w14:textId="77777777" w:rsidR="0004232A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04232A" w14:paraId="59E336C3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48A74" w14:textId="77777777" w:rsidR="0004232A" w:rsidRDefault="00000000">
            <w:r>
              <w:t>FR-01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04C12" w14:textId="77777777" w:rsidR="0004232A" w:rsidRDefault="00000000">
            <w:r>
              <w:t>System shall allow patients to search available slots by provider, location, and appointment type.</w:t>
            </w:r>
          </w:p>
        </w:tc>
      </w:tr>
      <w:tr w:rsidR="0004232A" w14:paraId="5C57F480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8CA14" w14:textId="77777777" w:rsidR="0004232A" w:rsidRDefault="00000000">
            <w:r>
              <w:t>FR-02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D490A" w14:textId="77777777" w:rsidR="0004232A" w:rsidRDefault="00000000">
            <w:r>
              <w:t>System shall match patient identity against the EHR using MRN and DOB, flagging mismatches for staff review.</w:t>
            </w:r>
          </w:p>
        </w:tc>
      </w:tr>
      <w:tr w:rsidR="0004232A" w14:paraId="1D123794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BB39C" w14:textId="77777777" w:rsidR="0004232A" w:rsidRDefault="00000000">
            <w:r>
              <w:t>FR-03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62ABC" w14:textId="77777777" w:rsidR="0004232A" w:rsidRDefault="00000000">
            <w:r>
              <w:t>System shall integrate with the EHR via HL7/FHIR to read provider schedules and write confirmed appointments.</w:t>
            </w:r>
          </w:p>
        </w:tc>
      </w:tr>
      <w:tr w:rsidR="0004232A" w14:paraId="6FDBBF78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AF4F7" w14:textId="77777777" w:rsidR="0004232A" w:rsidRDefault="00000000">
            <w:r>
              <w:t>FR-04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49D84" w14:textId="77777777" w:rsidR="0004232A" w:rsidRDefault="00000000">
            <w:r>
              <w:t>System shall call the payer eligibility service (X12 270/271) and capture the eligibility response and coverage details.</w:t>
            </w:r>
          </w:p>
        </w:tc>
      </w:tr>
      <w:tr w:rsidR="0004232A" w14:paraId="68C6EB4A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D5BCC" w14:textId="77777777" w:rsidR="0004232A" w:rsidRDefault="00000000">
            <w:r>
              <w:t>FR-05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78F08" w14:textId="77777777" w:rsidR="0004232A" w:rsidRDefault="00000000">
            <w:r>
              <w:t>System shall hold a selected slot for a configurable window before releasing it if booking is not completed.</w:t>
            </w:r>
          </w:p>
        </w:tc>
      </w:tr>
      <w:tr w:rsidR="0004232A" w14:paraId="13E8EAFA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D575E" w14:textId="77777777" w:rsidR="0004232A" w:rsidRDefault="00000000">
            <w:r>
              <w:t>FR-06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D70AF" w14:textId="77777777" w:rsidR="0004232A" w:rsidRDefault="00000000">
            <w:r>
              <w:t>System shall send automated reminders via SMS, email, or patient portal per the patient's consented channel.</w:t>
            </w:r>
          </w:p>
        </w:tc>
      </w:tr>
      <w:tr w:rsidR="0004232A" w14:paraId="566DB19F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B46F8" w14:textId="77777777" w:rsidR="0004232A" w:rsidRDefault="00000000">
            <w:r>
              <w:t>FR-07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E833E" w14:textId="77777777" w:rsidR="0004232A" w:rsidRDefault="00000000">
            <w:r>
              <w:t>System shall allow patients to cancel or reschedule within policy-defined windows via self-service.</w:t>
            </w:r>
          </w:p>
        </w:tc>
      </w:tr>
      <w:tr w:rsidR="0004232A" w14:paraId="5D98D20E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40145" w14:textId="77777777" w:rsidR="0004232A" w:rsidRDefault="00000000">
            <w:r>
              <w:t>FR-08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18C1B" w14:textId="77777777" w:rsidR="0004232A" w:rsidRDefault="00000000">
            <w:r>
              <w:t>System shall route exceptions (identity mismatch, eligibility failure, no available slot) to the appropriate staff queue.</w:t>
            </w:r>
          </w:p>
        </w:tc>
      </w:tr>
      <w:tr w:rsidR="0004232A" w14:paraId="378D5040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F52A7" w14:textId="77777777" w:rsidR="0004232A" w:rsidRDefault="00000000">
            <w:r>
              <w:t>FR-09</w:t>
            </w:r>
          </w:p>
        </w:tc>
        <w:tc>
          <w:tcPr>
            <w:tcW w:w="8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2BC44" w14:textId="77777777" w:rsidR="0004232A" w:rsidRDefault="00000000">
            <w:r>
              <w:t>System shall maintain an audit log of all PHI access and scheduling actions with user ID and timestamp.</w:t>
            </w:r>
          </w:p>
        </w:tc>
      </w:tr>
    </w:tbl>
    <w:p w14:paraId="434C6F08" w14:textId="77777777" w:rsidR="0004232A" w:rsidRDefault="00000000">
      <w:pPr>
        <w:pStyle w:val="Heading1"/>
        <w:spacing w:before="320" w:after="160"/>
      </w:pPr>
      <w:r>
        <w:t>10. Non-Functional Requirements</w:t>
      </w:r>
    </w:p>
    <w:p w14:paraId="664C6031" w14:textId="77777777" w:rsidR="0004232A" w:rsidRDefault="00000000" w:rsidP="0013504E">
      <w:pPr>
        <w:pStyle w:val="ListParagraph"/>
        <w:numPr>
          <w:ilvl w:val="0"/>
          <w:numId w:val="1"/>
        </w:numPr>
        <w:spacing w:after="80"/>
        <w:ind w:left="714" w:hanging="357"/>
      </w:pPr>
      <w:r>
        <w:t>Security &amp; Privacy: PHI encrypted in transit (TLS 1.2+) and at rest (AES-256); access limited by role per HIPAA minimum-necessary standard.</w:t>
      </w:r>
    </w:p>
    <w:p w14:paraId="1B133349" w14:textId="77777777" w:rsidR="0004232A" w:rsidRDefault="00000000" w:rsidP="0013504E">
      <w:pPr>
        <w:pStyle w:val="ListParagraph"/>
        <w:numPr>
          <w:ilvl w:val="0"/>
          <w:numId w:val="1"/>
        </w:numPr>
        <w:spacing w:after="80"/>
        <w:ind w:left="714" w:hanging="357"/>
      </w:pPr>
      <w:r>
        <w:t>Performance: Slot search results should return within 3 seconds; eligibility check responses within 5 seconds, with a manual fallback on timeout.</w:t>
      </w:r>
    </w:p>
    <w:p w14:paraId="4AA3382F" w14:textId="77777777" w:rsidR="0004232A" w:rsidRDefault="00000000" w:rsidP="0013504E">
      <w:pPr>
        <w:pStyle w:val="ListParagraph"/>
        <w:numPr>
          <w:ilvl w:val="0"/>
          <w:numId w:val="1"/>
        </w:numPr>
        <w:spacing w:after="80"/>
        <w:ind w:left="714" w:hanging="357"/>
      </w:pPr>
      <w:r>
        <w:t>Availability: The scheduling platform should maintain at least 99.5% uptime during clinic operating hours.</w:t>
      </w:r>
    </w:p>
    <w:p w14:paraId="72AF338B" w14:textId="77777777" w:rsidR="0004232A" w:rsidRDefault="00000000" w:rsidP="0013504E">
      <w:pPr>
        <w:pStyle w:val="ListParagraph"/>
        <w:numPr>
          <w:ilvl w:val="0"/>
          <w:numId w:val="1"/>
        </w:numPr>
        <w:spacing w:after="80"/>
        <w:ind w:left="714" w:hanging="357"/>
      </w:pPr>
      <w:r>
        <w:t>Accessibility: Patient-facing scheduling pages should meet WCAG 2.1 AA / Section 508 accessibility standards.</w:t>
      </w:r>
    </w:p>
    <w:p w14:paraId="46595ED8" w14:textId="77777777" w:rsidR="0004232A" w:rsidRDefault="00000000" w:rsidP="0013504E">
      <w:pPr>
        <w:pStyle w:val="ListParagraph"/>
        <w:numPr>
          <w:ilvl w:val="0"/>
          <w:numId w:val="1"/>
        </w:numPr>
        <w:spacing w:after="80"/>
        <w:ind w:left="714" w:hanging="357"/>
      </w:pPr>
      <w:r>
        <w:t>Audit: PHI access and scheduling actions logged and retained per HIPAA and organizational record-retention policy (typically 6+ years).</w:t>
      </w:r>
    </w:p>
    <w:p w14:paraId="6D986E57" w14:textId="77777777" w:rsidR="0004232A" w:rsidRDefault="00000000" w:rsidP="0013504E">
      <w:pPr>
        <w:pStyle w:val="ListParagraph"/>
        <w:numPr>
          <w:ilvl w:val="0"/>
          <w:numId w:val="1"/>
        </w:numPr>
        <w:spacing w:after="80"/>
        <w:ind w:left="714" w:hanging="357"/>
      </w:pPr>
      <w:r>
        <w:t xml:space="preserve">Compliance: Patient communications (SMS/email reminders) must </w:t>
      </w:r>
      <w:proofErr w:type="spellStart"/>
      <w:r>
        <w:t>honor</w:t>
      </w:r>
      <w:proofErr w:type="spellEnd"/>
      <w:r>
        <w:t xml:space="preserve"> consent preferences and comply with TCPA requirements.</w:t>
      </w:r>
    </w:p>
    <w:p w14:paraId="0BCDF2B3" w14:textId="77777777" w:rsidR="0004232A" w:rsidRDefault="00000000">
      <w:pPr>
        <w:pStyle w:val="Heading1"/>
        <w:spacing w:before="320" w:after="160"/>
      </w:pPr>
      <w:r>
        <w:t>11. Data Requirements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04232A" w14:paraId="4B7F1F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47080" w14:textId="77777777" w:rsidR="0004232A" w:rsidRDefault="00000000">
            <w:r>
              <w:rPr>
                <w:b/>
                <w:bCs/>
                <w:color w:val="FFFFFF"/>
              </w:rPr>
              <w:t>Data Area</w:t>
            </w:r>
          </w:p>
        </w:tc>
        <w:tc>
          <w:tcPr>
            <w:tcW w:w="73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CD689" w14:textId="77777777" w:rsidR="0004232A" w:rsidRDefault="00000000">
            <w:r>
              <w:rPr>
                <w:b/>
                <w:bCs/>
                <w:color w:val="FFFFFF"/>
              </w:rPr>
              <w:t>Examples</w:t>
            </w:r>
          </w:p>
        </w:tc>
      </w:tr>
      <w:tr w:rsidR="0004232A" w14:paraId="70BD78D5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0F5DC" w14:textId="77777777" w:rsidR="0004232A" w:rsidRDefault="00000000">
            <w:r>
              <w:t>Patient</w:t>
            </w:r>
          </w:p>
        </w:tc>
        <w:tc>
          <w:tcPr>
            <w:tcW w:w="7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4E2CB" w14:textId="77777777" w:rsidR="0004232A" w:rsidRDefault="00000000">
            <w:r>
              <w:t>Name, date of birth, MRN, contact details, preferred communication channel/consent</w:t>
            </w:r>
          </w:p>
        </w:tc>
      </w:tr>
      <w:tr w:rsidR="0004232A" w14:paraId="24A7BDBC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18395" w14:textId="77777777" w:rsidR="0004232A" w:rsidRDefault="00000000">
            <w:r>
              <w:t>Insurance</w:t>
            </w:r>
          </w:p>
        </w:tc>
        <w:tc>
          <w:tcPr>
            <w:tcW w:w="7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1BCE1" w14:textId="77777777" w:rsidR="0004232A" w:rsidRDefault="00000000">
            <w:r>
              <w:t>Payer name, member ID, group number, eligibility status, copay/coverage details</w:t>
            </w:r>
          </w:p>
        </w:tc>
      </w:tr>
      <w:tr w:rsidR="0004232A" w14:paraId="49DB0951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69F66" w14:textId="77777777" w:rsidR="0004232A" w:rsidRDefault="00000000">
            <w:r>
              <w:t>Provider</w:t>
            </w:r>
          </w:p>
        </w:tc>
        <w:tc>
          <w:tcPr>
            <w:tcW w:w="7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DFE8C" w14:textId="77777777" w:rsidR="0004232A" w:rsidRDefault="00000000">
            <w:r>
              <w:t>NPI, specialty, location, available slots, appointment types offered</w:t>
            </w:r>
          </w:p>
        </w:tc>
      </w:tr>
      <w:tr w:rsidR="0004232A" w14:paraId="5CB0EA21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134B3" w14:textId="77777777" w:rsidR="0004232A" w:rsidRDefault="00000000">
            <w:r>
              <w:t>Appointment</w:t>
            </w:r>
          </w:p>
        </w:tc>
        <w:tc>
          <w:tcPr>
            <w:tcW w:w="7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B3C9" w14:textId="77777777" w:rsidR="0004232A" w:rsidRDefault="00000000">
            <w:r>
              <w:t>Date/time, type, status (confirmed/cancelled/no-show/completed), reminder history</w:t>
            </w:r>
          </w:p>
        </w:tc>
      </w:tr>
      <w:tr w:rsidR="0004232A" w14:paraId="63674018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2D21A" w14:textId="77777777" w:rsidR="0004232A" w:rsidRDefault="00000000">
            <w:r>
              <w:t>Compliance</w:t>
            </w:r>
          </w:p>
        </w:tc>
        <w:tc>
          <w:tcPr>
            <w:tcW w:w="73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2E852" w14:textId="77777777" w:rsidR="0004232A" w:rsidRDefault="00000000">
            <w:r>
              <w:t>Consent/authorization on file, PHI access log, communication opt-in status</w:t>
            </w:r>
          </w:p>
        </w:tc>
      </w:tr>
    </w:tbl>
    <w:p w14:paraId="3FACAD59" w14:textId="77777777" w:rsidR="0013504E" w:rsidRDefault="0013504E">
      <w:pPr>
        <w:pStyle w:val="Heading1"/>
        <w:spacing w:before="320" w:after="160"/>
      </w:pPr>
    </w:p>
    <w:p w14:paraId="0B12BC4D" w14:textId="0C1C95D4" w:rsidR="0004232A" w:rsidRDefault="00000000">
      <w:pPr>
        <w:pStyle w:val="Heading1"/>
        <w:spacing w:before="320" w:after="160"/>
      </w:pPr>
      <w:r>
        <w:lastRenderedPageBreak/>
        <w:t>12. Exception Scenarios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20"/>
      </w:tblGrid>
      <w:tr w:rsidR="0004232A" w14:paraId="35A82A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E98CE" w14:textId="77777777" w:rsidR="0004232A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6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917F0" w14:textId="77777777" w:rsidR="0004232A" w:rsidRDefault="00000000">
            <w:r>
              <w:rPr>
                <w:b/>
                <w:bCs/>
                <w:color w:val="FFFFFF"/>
              </w:rPr>
              <w:t>Expected Business Action</w:t>
            </w:r>
          </w:p>
        </w:tc>
      </w:tr>
      <w:tr w:rsidR="0004232A" w14:paraId="2A8F3C4B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CFC6B" w14:textId="77777777" w:rsidR="0004232A" w:rsidRDefault="00000000">
            <w:r>
              <w:t>Patient identity cannot be matched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C413A" w14:textId="77777777" w:rsidR="0004232A" w:rsidRDefault="00000000">
            <w:r>
              <w:t>Route to front desk for manual identity verification before booking.</w:t>
            </w:r>
          </w:p>
        </w:tc>
      </w:tr>
      <w:tr w:rsidR="0004232A" w14:paraId="5447424D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8C424" w14:textId="77777777" w:rsidR="0004232A" w:rsidRDefault="00000000">
            <w:r>
              <w:t>Insurance eligibility check fails or times out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96A13" w14:textId="77777777" w:rsidR="0004232A" w:rsidRDefault="00000000">
            <w:r>
              <w:t>Hold appointment as pending; route to Insurance &amp; Compliance for manual verification.</w:t>
            </w:r>
          </w:p>
        </w:tc>
      </w:tr>
      <w:tr w:rsidR="0004232A" w14:paraId="52546803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77749" w14:textId="77777777" w:rsidR="0004232A" w:rsidRDefault="00000000">
            <w:r>
              <w:t>No provider slot matches request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81A44" w14:textId="77777777" w:rsidR="0004232A" w:rsidRDefault="00000000">
            <w:r>
              <w:t>Offer nearest alternative slots or add patient to a waitlist and notify when a slot opens.</w:t>
            </w:r>
          </w:p>
        </w:tc>
      </w:tr>
      <w:tr w:rsidR="0004232A" w14:paraId="16036AC3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7159B" w14:textId="77777777" w:rsidR="0004232A" w:rsidRDefault="00000000">
            <w:r>
              <w:t>Patient has repeated no-shows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9EF7" w14:textId="77777777" w:rsidR="0004232A" w:rsidRDefault="00000000">
            <w:r>
              <w:t>Require front-desk confirmation rather than auto self-service booking (per Rule 6).</w:t>
            </w:r>
          </w:p>
        </w:tc>
      </w:tr>
      <w:tr w:rsidR="0004232A" w14:paraId="73D24B47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3663A" w14:textId="77777777" w:rsidR="0004232A" w:rsidRDefault="00000000">
            <w:r>
              <w:t>Patient withdraws communication consent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57911" w14:textId="77777777" w:rsidR="0004232A" w:rsidRDefault="00000000">
            <w:r>
              <w:t>Suppress SMS/email reminders; use only the consented channel or none.</w:t>
            </w:r>
          </w:p>
        </w:tc>
      </w:tr>
      <w:tr w:rsidR="0004232A" w14:paraId="70165818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ED548" w14:textId="77777777" w:rsidR="0004232A" w:rsidRDefault="00000000">
            <w:r>
              <w:t>Late cancellation (&lt;24 hours)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919FA" w14:textId="77777777" w:rsidR="0004232A" w:rsidRDefault="00000000">
            <w:r>
              <w:t>Flag as late cancellation, release slot to waitlist, and log for no-show reporting.</w:t>
            </w:r>
          </w:p>
        </w:tc>
      </w:tr>
    </w:tbl>
    <w:p w14:paraId="243E8D7A" w14:textId="77777777" w:rsidR="0004232A" w:rsidRDefault="00000000">
      <w:pPr>
        <w:pStyle w:val="Heading1"/>
        <w:spacing w:before="320" w:after="160"/>
      </w:pPr>
      <w:r>
        <w:t>13. Key KPIs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20"/>
      </w:tblGrid>
      <w:tr w:rsidR="0004232A" w14:paraId="45B270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6456F" w14:textId="77777777" w:rsidR="0004232A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6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26B12" w14:textId="77777777" w:rsidR="0004232A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04232A" w14:paraId="10F6AB19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3099" w14:textId="77777777" w:rsidR="0004232A" w:rsidRDefault="00000000">
            <w:r>
              <w:t>No-Show Rate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E4129" w14:textId="77777777" w:rsidR="0004232A" w:rsidRDefault="00000000">
            <w:r>
              <w:t>Measures the effectiveness of reminders and confirmation workflows.</w:t>
            </w:r>
          </w:p>
        </w:tc>
      </w:tr>
      <w:tr w:rsidR="0004232A" w14:paraId="24B95FD7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E9275" w14:textId="77777777" w:rsidR="0004232A" w:rsidRDefault="00000000">
            <w:r>
              <w:t>Scheduling Turnaround Time (TAT)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56B11" w14:textId="77777777" w:rsidR="0004232A" w:rsidRDefault="00000000">
            <w:r>
              <w:t>Measures how quickly a patient can get an appointment.</w:t>
            </w:r>
          </w:p>
        </w:tc>
      </w:tr>
      <w:tr w:rsidR="0004232A" w14:paraId="7ABADD57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E8DD3" w14:textId="77777777" w:rsidR="0004232A" w:rsidRDefault="00000000">
            <w:r>
              <w:t>Schedule Utilization Rate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3C5DF" w14:textId="77777777" w:rsidR="0004232A" w:rsidRDefault="00000000">
            <w:r>
              <w:t>Shows how efficiently provider capacity is used.</w:t>
            </w:r>
          </w:p>
        </w:tc>
      </w:tr>
      <w:tr w:rsidR="0004232A" w14:paraId="7768CCF3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A50EF" w14:textId="77777777" w:rsidR="0004232A" w:rsidRDefault="00000000">
            <w:r>
              <w:t>Self-Service Booking Rate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FC442" w14:textId="77777777" w:rsidR="0004232A" w:rsidRDefault="00000000">
            <w:r>
              <w:t>Share of appointments booked without staff intervention.</w:t>
            </w:r>
          </w:p>
        </w:tc>
      </w:tr>
      <w:tr w:rsidR="0004232A" w14:paraId="6CC3D8A9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B703B" w14:textId="77777777" w:rsidR="0004232A" w:rsidRDefault="00000000">
            <w:r>
              <w:t>Eligibility Verification Rate (Pre-Visit)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D34EB" w14:textId="77777777" w:rsidR="0004232A" w:rsidRDefault="00000000">
            <w:r>
              <w:t>Share of visits with insurance confirmed before the appointment, reducing denied claims.</w:t>
            </w:r>
          </w:p>
        </w:tc>
      </w:tr>
      <w:tr w:rsidR="0004232A" w14:paraId="4884B845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BBB90" w14:textId="77777777" w:rsidR="0004232A" w:rsidRDefault="00000000">
            <w:r>
              <w:t>Patient Satisfaction (Scheduling Experience)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75A01" w14:textId="77777777" w:rsidR="0004232A" w:rsidRDefault="00000000">
            <w:r>
              <w:t>Captures patient-perceived ease of booking and communication.</w:t>
            </w:r>
          </w:p>
        </w:tc>
      </w:tr>
    </w:tbl>
    <w:p w14:paraId="269E1C17" w14:textId="77777777" w:rsidR="0004232A" w:rsidRDefault="00000000">
      <w:pPr>
        <w:pStyle w:val="Heading1"/>
        <w:spacing w:before="320" w:after="160"/>
      </w:pPr>
      <w:r>
        <w:t>14. Risks and Mitigation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20"/>
      </w:tblGrid>
      <w:tr w:rsidR="0004232A" w14:paraId="11C0DC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85CD9" w14:textId="77777777" w:rsidR="0004232A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6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EB70A" w14:textId="77777777" w:rsidR="0004232A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4232A" w14:paraId="6DC68E71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64A91" w14:textId="77777777" w:rsidR="0004232A" w:rsidRDefault="00000000">
            <w:r>
              <w:t>Incorrect patient identity match (duplicate/merge errors)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77BD7" w14:textId="77777777" w:rsidR="0004232A" w:rsidRDefault="00000000">
            <w:r>
              <w:t>Enforce two-factor identity match and route ambiguous matches to staff review.</w:t>
            </w:r>
          </w:p>
        </w:tc>
      </w:tr>
      <w:tr w:rsidR="0004232A" w14:paraId="7256E7BC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36CC0" w14:textId="77777777" w:rsidR="0004232A" w:rsidRDefault="00000000">
            <w:r>
              <w:t>EHR/eligibility service downtime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FEA94" w14:textId="77777777" w:rsidR="0004232A" w:rsidRDefault="00000000">
            <w:r>
              <w:t xml:space="preserve">Use </w:t>
            </w:r>
            <w:proofErr w:type="gramStart"/>
            <w:r>
              <w:t>retry</w:t>
            </w:r>
            <w:proofErr w:type="gramEnd"/>
            <w:r>
              <w:t xml:space="preserve"> logic and manual front-desk fallback workflow.</w:t>
            </w:r>
          </w:p>
        </w:tc>
      </w:tr>
      <w:tr w:rsidR="0004232A" w14:paraId="6D6AA7B7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50B70" w14:textId="77777777" w:rsidR="0004232A" w:rsidRDefault="00000000">
            <w:r>
              <w:t>PHI exposure in reminders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49024" w14:textId="77777777" w:rsidR="0004232A" w:rsidRDefault="00000000">
            <w:r>
              <w:t>Limit reminder content to minimum necessary information; encrypt all communications channels.</w:t>
            </w:r>
          </w:p>
        </w:tc>
      </w:tr>
      <w:tr w:rsidR="0004232A" w14:paraId="4C49312D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1143D" w14:textId="77777777" w:rsidR="0004232A" w:rsidRDefault="00000000">
            <w:r>
              <w:t>Non-compliance with HIPAA/TCPA in communications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22C45" w14:textId="77777777" w:rsidR="0004232A" w:rsidRDefault="00000000">
            <w:r>
              <w:t>Involve Compliance in reminder content and consent-capture design before go-live.</w:t>
            </w:r>
          </w:p>
        </w:tc>
      </w:tr>
      <w:tr w:rsidR="0004232A" w14:paraId="1DE637B1" w14:textId="77777777" w:rsidTr="001350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06A95" w14:textId="77777777" w:rsidR="0004232A" w:rsidRDefault="00000000">
            <w:r>
              <w:t>Overbooking or slot conflicts</w:t>
            </w:r>
          </w:p>
        </w:tc>
        <w:tc>
          <w:tcPr>
            <w:tcW w:w="65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5AACC" w14:textId="77777777" w:rsidR="0004232A" w:rsidRDefault="00000000">
            <w:r>
              <w:t>Enforce slot-hold logic and real-time calendar sync with the EHR.</w:t>
            </w:r>
          </w:p>
        </w:tc>
      </w:tr>
    </w:tbl>
    <w:p w14:paraId="6390B3D4" w14:textId="77777777" w:rsidR="0013504E" w:rsidRDefault="0013504E">
      <w:pPr>
        <w:pStyle w:val="Heading1"/>
        <w:spacing w:before="320" w:after="160"/>
      </w:pPr>
    </w:p>
    <w:p w14:paraId="23F34424" w14:textId="5E83062C" w:rsidR="0004232A" w:rsidRDefault="00000000">
      <w:pPr>
        <w:pStyle w:val="Heading1"/>
        <w:spacing w:before="320" w:after="160"/>
      </w:pPr>
      <w:r>
        <w:lastRenderedPageBreak/>
        <w:t>15. Assumptions &amp; Dependencies</w:t>
      </w:r>
    </w:p>
    <w:p w14:paraId="4689CD74" w14:textId="77777777" w:rsidR="0004232A" w:rsidRDefault="00000000">
      <w:pPr>
        <w:pStyle w:val="Heading2"/>
        <w:spacing w:before="220" w:after="120"/>
      </w:pPr>
      <w:r>
        <w:t>Assumptions</w:t>
      </w:r>
    </w:p>
    <w:p w14:paraId="2F9BB3B5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Provider calendars and appointment types are maintained and kept current in the EHR.</w:t>
      </w:r>
    </w:p>
    <w:p w14:paraId="0349F50F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Patients have or can create a portal account, or can continue booking via phone through front desk.</w:t>
      </w:r>
    </w:p>
    <w:p w14:paraId="474AECCF" w14:textId="77777777" w:rsidR="0004232A" w:rsidRDefault="00000000">
      <w:pPr>
        <w:pStyle w:val="Heading2"/>
        <w:spacing w:before="220" w:after="120"/>
      </w:pPr>
      <w:r>
        <w:t>Dependencies</w:t>
      </w:r>
    </w:p>
    <w:p w14:paraId="206B890F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EHR system (HL7/FHIR interface)</w:t>
      </w:r>
    </w:p>
    <w:p w14:paraId="5875D658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Payer eligibility service (X12 270/271)</w:t>
      </w:r>
    </w:p>
    <w:p w14:paraId="3BACDC44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Patient portal / mobile app</w:t>
      </w:r>
    </w:p>
    <w:p w14:paraId="718ADE90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SMS/email notification service</w:t>
      </w:r>
    </w:p>
    <w:p w14:paraId="77892D8D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Front-desk scheduling workflow tool</w:t>
      </w:r>
    </w:p>
    <w:p w14:paraId="64A56225" w14:textId="77777777" w:rsidR="0004232A" w:rsidRDefault="00000000">
      <w:pPr>
        <w:pStyle w:val="Heading1"/>
        <w:spacing w:before="320" w:after="160"/>
      </w:pPr>
      <w:r>
        <w:t>16. Acceptance Criteria – Example</w:t>
      </w:r>
    </w:p>
    <w:p w14:paraId="37B3233F" w14:textId="77777777" w:rsidR="0004232A" w:rsidRDefault="00000000" w:rsidP="0013504E">
      <w:pPr>
        <w:spacing w:after="120"/>
        <w:jc w:val="both"/>
      </w:pPr>
      <w:r>
        <w:t>Given a returning patient requests an appointment through the portal, when the system confirms an MRN + DOB identity match and a successful real-time eligibility check, then the system should hold and confirm the selected slot, send a reminder per the patient's consented channel, and log the transaction for audit; if eligibility fails, the booking should route to the Insurance &amp; Compliance queue instead of auto-confirming.</w:t>
      </w:r>
    </w:p>
    <w:p w14:paraId="6E5C00C0" w14:textId="77777777" w:rsidR="0004232A" w:rsidRDefault="00000000">
      <w:pPr>
        <w:pStyle w:val="Heading1"/>
        <w:spacing w:before="320" w:after="160"/>
      </w:pPr>
      <w:r>
        <w:t>17. Regulatory &amp; Compliance References</w:t>
      </w:r>
    </w:p>
    <w:p w14:paraId="5A95AFEC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HIPAA Privacy Rule and Security Rule – governs use, access, and protection of PHI, including the minimum-necessary standard.</w:t>
      </w:r>
    </w:p>
    <w:p w14:paraId="3B8AD969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HITECH Act – strengthens breach notification and security requirements for electronic PHI.</w:t>
      </w:r>
    </w:p>
    <w:p w14:paraId="58C36177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21st Century Cures Act (Information Blocking provisions) – supports patient access to their own health information, including scheduling and appointment data.</w:t>
      </w:r>
    </w:p>
    <w:p w14:paraId="5A7F07A4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ADA / Section 508 – requires patient-facing digital scheduling tools to be accessible.</w:t>
      </w:r>
    </w:p>
    <w:p w14:paraId="5655109E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TCPA – governs consent requirements for SMS/automated patient communications.</w:t>
      </w:r>
    </w:p>
    <w:p w14:paraId="186B68C6" w14:textId="77777777" w:rsidR="0004232A" w:rsidRDefault="00000000">
      <w:pPr>
        <w:pStyle w:val="Heading1"/>
        <w:spacing w:before="320" w:after="160"/>
      </w:pPr>
      <w:r>
        <w:t>18. Expected Business Benefits</w:t>
      </w:r>
    </w:p>
    <w:p w14:paraId="6B9F3291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Reduced no-show rate.</w:t>
      </w:r>
    </w:p>
    <w:p w14:paraId="5563DF2F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Shorter time for patients to get an appointment.</w:t>
      </w:r>
    </w:p>
    <w:p w14:paraId="7375E750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Fewer claim denials through earlier eligibility verification.</w:t>
      </w:r>
    </w:p>
    <w:p w14:paraId="0D37CEB8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Less manual front-desk scheduling workload.</w:t>
      </w:r>
    </w:p>
    <w:p w14:paraId="310216A0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Improved patient identity data quality.</w:t>
      </w:r>
    </w:p>
    <w:p w14:paraId="382AD14A" w14:textId="77777777" w:rsidR="0004232A" w:rsidRDefault="00000000">
      <w:pPr>
        <w:pStyle w:val="ListParagraph"/>
        <w:numPr>
          <w:ilvl w:val="0"/>
          <w:numId w:val="1"/>
        </w:numPr>
        <w:spacing w:after="80"/>
      </w:pPr>
      <w:r>
        <w:t>Stronger HIPAA compliance posture across scheduling channels.</w:t>
      </w:r>
    </w:p>
    <w:sectPr w:rsidR="000423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4E2EAC"/>
    <w:multiLevelType w:val="hybridMultilevel"/>
    <w:tmpl w:val="4E42CE74"/>
    <w:lvl w:ilvl="0" w:tplc="F000BFE2">
      <w:start w:val="1"/>
      <w:numFmt w:val="bullet"/>
      <w:lvlText w:val="●"/>
      <w:lvlJc w:val="left"/>
      <w:pPr>
        <w:ind w:left="720" w:hanging="360"/>
      </w:pPr>
    </w:lvl>
    <w:lvl w:ilvl="1" w:tplc="F6B08280">
      <w:start w:val="1"/>
      <w:numFmt w:val="bullet"/>
      <w:lvlText w:val="○"/>
      <w:lvlJc w:val="left"/>
      <w:pPr>
        <w:ind w:left="1440" w:hanging="360"/>
      </w:pPr>
    </w:lvl>
    <w:lvl w:ilvl="2" w:tplc="077091D6">
      <w:start w:val="1"/>
      <w:numFmt w:val="bullet"/>
      <w:lvlText w:val="■"/>
      <w:lvlJc w:val="left"/>
      <w:pPr>
        <w:ind w:left="2160" w:hanging="360"/>
      </w:pPr>
    </w:lvl>
    <w:lvl w:ilvl="3" w:tplc="3244BD5E">
      <w:start w:val="1"/>
      <w:numFmt w:val="bullet"/>
      <w:lvlText w:val="●"/>
      <w:lvlJc w:val="left"/>
      <w:pPr>
        <w:ind w:left="2880" w:hanging="360"/>
      </w:pPr>
    </w:lvl>
    <w:lvl w:ilvl="4" w:tplc="4880B5DA">
      <w:start w:val="1"/>
      <w:numFmt w:val="bullet"/>
      <w:lvlText w:val="○"/>
      <w:lvlJc w:val="left"/>
      <w:pPr>
        <w:ind w:left="3600" w:hanging="360"/>
      </w:pPr>
    </w:lvl>
    <w:lvl w:ilvl="5" w:tplc="13BEB726">
      <w:start w:val="1"/>
      <w:numFmt w:val="bullet"/>
      <w:lvlText w:val="■"/>
      <w:lvlJc w:val="left"/>
      <w:pPr>
        <w:ind w:left="4320" w:hanging="360"/>
      </w:pPr>
    </w:lvl>
    <w:lvl w:ilvl="6" w:tplc="D1846ECE">
      <w:start w:val="1"/>
      <w:numFmt w:val="bullet"/>
      <w:lvlText w:val="●"/>
      <w:lvlJc w:val="left"/>
      <w:pPr>
        <w:ind w:left="5040" w:hanging="360"/>
      </w:pPr>
    </w:lvl>
    <w:lvl w:ilvl="7" w:tplc="31DC2EFA">
      <w:start w:val="1"/>
      <w:numFmt w:val="bullet"/>
      <w:lvlText w:val="●"/>
      <w:lvlJc w:val="left"/>
      <w:pPr>
        <w:ind w:left="5760" w:hanging="360"/>
      </w:pPr>
    </w:lvl>
    <w:lvl w:ilvl="8" w:tplc="9F2CF204">
      <w:start w:val="1"/>
      <w:numFmt w:val="bullet"/>
      <w:lvlText w:val="●"/>
      <w:lvlJc w:val="left"/>
      <w:pPr>
        <w:ind w:left="6480" w:hanging="360"/>
      </w:pPr>
    </w:lvl>
  </w:abstractNum>
  <w:num w:numId="1" w16cid:durableId="499587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32A"/>
    <w:rsid w:val="0004232A"/>
    <w:rsid w:val="0013504E"/>
    <w:rsid w:val="00544797"/>
    <w:rsid w:val="007E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6084"/>
  <w15:docId w15:val="{F9F9DD3F-9F00-4906-B061-5ABC757E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1786</Words>
  <Characters>10184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Srikumar Jana</cp:lastModifiedBy>
  <cp:revision>2</cp:revision>
  <dcterms:created xsi:type="dcterms:W3CDTF">2026-09-09T08:56:00Z</dcterms:created>
  <dcterms:modified xsi:type="dcterms:W3CDTF">2026-09-10T14:18:00Z</dcterms:modified>
</cp:coreProperties>
</file>