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99B1" w14:textId="3EB1E971" w:rsidR="00CC6A70" w:rsidRPr="002D72D0" w:rsidRDefault="002661EE" w:rsidP="00075EB1">
      <w:pPr>
        <w:jc w:val="both"/>
        <w:rPr>
          <w:rFonts w:ascii="Times New Roman" w:hAnsi="Times New Roman" w:cs="Times New Roman"/>
          <w:b/>
          <w:color w:val="000000" w:themeColor="text1"/>
          <w:sz w:val="24"/>
          <w:szCs w:val="24"/>
        </w:rPr>
      </w:pPr>
      <w:r w:rsidRPr="002D72D0">
        <w:rPr>
          <w:rFonts w:ascii="Times New Roman" w:hAnsi="Times New Roman" w:cs="Times New Roman"/>
          <w:b/>
          <w:color w:val="000000" w:themeColor="text1"/>
          <w:sz w:val="24"/>
          <w:szCs w:val="24"/>
        </w:rPr>
        <w:t>Supervised Learning-Driven Prediction of Small-Molecule Modulator Activity Against Protein–Protein Interactions</w:t>
      </w:r>
    </w:p>
    <w:p w14:paraId="4A6E351D" w14:textId="77777777" w:rsidR="002661EE" w:rsidRPr="002D72D0" w:rsidRDefault="002661EE" w:rsidP="00075EB1">
      <w:pPr>
        <w:jc w:val="both"/>
        <w:rPr>
          <w:rFonts w:ascii="Times New Roman" w:hAnsi="Times New Roman" w:cs="Times New Roman"/>
          <w:color w:val="000000" w:themeColor="text1"/>
          <w:sz w:val="24"/>
          <w:szCs w:val="24"/>
        </w:rPr>
      </w:pPr>
    </w:p>
    <w:p w14:paraId="606C48BC" w14:textId="389054DE" w:rsidR="00885143" w:rsidRPr="002D72D0" w:rsidRDefault="002661EE" w:rsidP="00075EB1">
      <w:pPr>
        <w:pStyle w:val="NoSpacing"/>
        <w:jc w:val="both"/>
        <w:rPr>
          <w:rFonts w:ascii="Times New Roman" w:hAnsi="Times New Roman" w:cs="Times New Roman"/>
          <w:szCs w:val="24"/>
          <w:lang w:val="en-US"/>
        </w:rPr>
      </w:pPr>
      <w:r w:rsidRPr="002D72D0">
        <w:rPr>
          <w:rFonts w:ascii="Times New Roman" w:hAnsi="Times New Roman" w:cs="Times New Roman"/>
          <w:szCs w:val="24"/>
        </w:rPr>
        <w:t>Tanmoy Jana</w:t>
      </w:r>
      <w:r w:rsidR="00885143" w:rsidRPr="002D72D0">
        <w:rPr>
          <w:rFonts w:ascii="Times New Roman" w:hAnsi="Times New Roman" w:cs="Times New Roman"/>
          <w:szCs w:val="24"/>
        </w:rPr>
        <w:t xml:space="preserve"> </w:t>
      </w:r>
      <w:r w:rsidR="00885143" w:rsidRPr="002D72D0">
        <w:rPr>
          <w:rFonts w:ascii="Times New Roman" w:hAnsi="Times New Roman" w:cs="Times New Roman"/>
          <w:szCs w:val="24"/>
          <w:vertAlign w:val="superscript"/>
        </w:rPr>
        <w:t>1</w:t>
      </w:r>
      <w:r w:rsidR="00885143" w:rsidRPr="002D72D0">
        <w:rPr>
          <w:rFonts w:ascii="Times New Roman" w:hAnsi="Times New Roman" w:cs="Times New Roman"/>
          <w:szCs w:val="24"/>
        </w:rPr>
        <w:t>*, Joy Karmakar</w:t>
      </w:r>
      <w:r w:rsidR="00885143" w:rsidRPr="002D72D0">
        <w:rPr>
          <w:rFonts w:ascii="Times New Roman" w:hAnsi="Times New Roman" w:cs="Times New Roman"/>
          <w:szCs w:val="24"/>
          <w:vertAlign w:val="superscript"/>
        </w:rPr>
        <w:t>1</w:t>
      </w:r>
      <w:r w:rsidR="00885143" w:rsidRPr="002D72D0">
        <w:rPr>
          <w:rFonts w:ascii="Times New Roman" w:hAnsi="Times New Roman" w:cs="Times New Roman"/>
          <w:szCs w:val="24"/>
        </w:rPr>
        <w:t xml:space="preserve">, </w:t>
      </w:r>
      <w:r w:rsidR="00885143" w:rsidRPr="002D72D0">
        <w:rPr>
          <w:rFonts w:ascii="Times New Roman" w:hAnsi="Times New Roman" w:cs="Times New Roman"/>
          <w:szCs w:val="24"/>
          <w:lang w:val="en-US"/>
        </w:rPr>
        <w:t>Raja Banerjee</w:t>
      </w:r>
      <w:r w:rsidR="00885143" w:rsidRPr="002D72D0">
        <w:rPr>
          <w:rFonts w:ascii="Times New Roman" w:hAnsi="Times New Roman" w:cs="Times New Roman"/>
          <w:szCs w:val="24"/>
          <w:vertAlign w:val="superscript"/>
          <w:lang w:val="en-US"/>
        </w:rPr>
        <w:t>2</w:t>
      </w:r>
      <w:r w:rsidR="00885143" w:rsidRPr="002D72D0">
        <w:rPr>
          <w:rFonts w:ascii="Times New Roman" w:hAnsi="Times New Roman" w:cs="Times New Roman"/>
          <w:szCs w:val="24"/>
          <w:lang w:val="en-US"/>
        </w:rPr>
        <w:t>, Sudipto Saha</w:t>
      </w:r>
      <w:r w:rsidR="00885143" w:rsidRPr="002D72D0">
        <w:rPr>
          <w:rFonts w:ascii="Times New Roman" w:hAnsi="Times New Roman" w:cs="Times New Roman"/>
          <w:szCs w:val="24"/>
          <w:vertAlign w:val="superscript"/>
          <w:lang w:val="en-US"/>
        </w:rPr>
        <w:t>3</w:t>
      </w:r>
    </w:p>
    <w:p w14:paraId="38F6F1FE" w14:textId="3E96BDA8" w:rsidR="00CC6A70" w:rsidRPr="002D72D0" w:rsidRDefault="00CC6A70" w:rsidP="00075EB1">
      <w:pPr>
        <w:spacing w:line="240" w:lineRule="auto"/>
        <w:jc w:val="both"/>
        <w:rPr>
          <w:rFonts w:ascii="Times New Roman" w:hAnsi="Times New Roman" w:cs="Times New Roman"/>
          <w:sz w:val="24"/>
          <w:szCs w:val="24"/>
        </w:rPr>
      </w:pPr>
    </w:p>
    <w:p w14:paraId="2B33E58F" w14:textId="4D14A7B1" w:rsidR="00885143" w:rsidRPr="002D72D0" w:rsidRDefault="00885143" w:rsidP="00075EB1">
      <w:pPr>
        <w:spacing w:line="480" w:lineRule="auto"/>
        <w:jc w:val="both"/>
        <w:rPr>
          <w:rFonts w:ascii="Times New Roman" w:hAnsi="Times New Roman" w:cs="Times New Roman"/>
          <w:sz w:val="24"/>
          <w:szCs w:val="24"/>
        </w:rPr>
      </w:pPr>
      <w:r w:rsidRPr="002D72D0">
        <w:rPr>
          <w:rFonts w:ascii="Times New Roman" w:hAnsi="Times New Roman" w:cs="Times New Roman"/>
          <w:sz w:val="24"/>
          <w:szCs w:val="24"/>
          <w:vertAlign w:val="superscript"/>
        </w:rPr>
        <w:t>1</w:t>
      </w:r>
      <w:r w:rsidRPr="002D72D0">
        <w:rPr>
          <w:rFonts w:ascii="Times New Roman" w:hAnsi="Times New Roman" w:cs="Times New Roman"/>
          <w:sz w:val="24"/>
          <w:szCs w:val="24"/>
        </w:rPr>
        <w:t>School of Medicine, University of California, San Francisco, San Francisco, CA, USA</w:t>
      </w:r>
    </w:p>
    <w:p w14:paraId="47E9BDD4" w14:textId="69E97969" w:rsidR="00CB5B29" w:rsidRPr="002D72D0" w:rsidRDefault="00885143" w:rsidP="00075EB1">
      <w:pPr>
        <w:pStyle w:val="NoSpacing"/>
        <w:jc w:val="both"/>
        <w:rPr>
          <w:rFonts w:ascii="Times New Roman" w:hAnsi="Times New Roman" w:cs="Times New Roman"/>
          <w:szCs w:val="24"/>
        </w:rPr>
      </w:pPr>
      <w:r w:rsidRPr="002D72D0">
        <w:rPr>
          <w:rFonts w:ascii="Times New Roman" w:hAnsi="Times New Roman" w:cs="Times New Roman"/>
          <w:szCs w:val="24"/>
          <w:vertAlign w:val="superscript"/>
        </w:rPr>
        <w:t>2</w:t>
      </w:r>
      <w:r w:rsidR="00CB5B29" w:rsidRPr="002D72D0">
        <w:rPr>
          <w:rFonts w:ascii="Times New Roman" w:hAnsi="Times New Roman" w:cs="Times New Roman"/>
          <w:szCs w:val="24"/>
        </w:rPr>
        <w:t xml:space="preserve">Department </w:t>
      </w:r>
      <w:r w:rsidR="002661EE" w:rsidRPr="002D72D0">
        <w:rPr>
          <w:rFonts w:ascii="Times New Roman" w:hAnsi="Times New Roman" w:cs="Times New Roman"/>
          <w:szCs w:val="24"/>
        </w:rPr>
        <w:t xml:space="preserve">Of </w:t>
      </w:r>
      <w:r w:rsidR="00CB5B29" w:rsidRPr="002D72D0">
        <w:rPr>
          <w:rFonts w:ascii="Times New Roman" w:hAnsi="Times New Roman" w:cs="Times New Roman"/>
          <w:szCs w:val="24"/>
        </w:rPr>
        <w:t>Biotechnology</w:t>
      </w:r>
      <w:r w:rsidR="002661EE" w:rsidRPr="002D72D0">
        <w:rPr>
          <w:rFonts w:ascii="Times New Roman" w:hAnsi="Times New Roman" w:cs="Times New Roman"/>
          <w:szCs w:val="24"/>
        </w:rPr>
        <w:t xml:space="preserve">, </w:t>
      </w:r>
      <w:r w:rsidR="00CB5B29" w:rsidRPr="002D72D0">
        <w:rPr>
          <w:rFonts w:ascii="Times New Roman" w:hAnsi="Times New Roman" w:cs="Times New Roman"/>
          <w:szCs w:val="24"/>
        </w:rPr>
        <w:t xml:space="preserve">Maulana Abul Kalam Azad University </w:t>
      </w:r>
      <w:r w:rsidR="002661EE" w:rsidRPr="002D72D0">
        <w:rPr>
          <w:rFonts w:ascii="Times New Roman" w:hAnsi="Times New Roman" w:cs="Times New Roman"/>
          <w:szCs w:val="24"/>
        </w:rPr>
        <w:t xml:space="preserve">Of </w:t>
      </w:r>
      <w:r w:rsidR="00CB5B29" w:rsidRPr="002D72D0">
        <w:rPr>
          <w:rFonts w:ascii="Times New Roman" w:hAnsi="Times New Roman" w:cs="Times New Roman"/>
          <w:szCs w:val="24"/>
        </w:rPr>
        <w:t>Technology</w:t>
      </w:r>
      <w:r w:rsidRPr="002D72D0">
        <w:rPr>
          <w:rFonts w:ascii="Times New Roman" w:hAnsi="Times New Roman" w:cs="Times New Roman"/>
          <w:szCs w:val="24"/>
        </w:rPr>
        <w:t xml:space="preserve">, </w:t>
      </w:r>
      <w:r w:rsidR="00CB5B29" w:rsidRPr="002D72D0">
        <w:rPr>
          <w:rFonts w:ascii="Times New Roman" w:hAnsi="Times New Roman" w:cs="Times New Roman"/>
          <w:szCs w:val="24"/>
        </w:rPr>
        <w:t>Kalyani</w:t>
      </w:r>
      <w:r w:rsidR="002661EE" w:rsidRPr="002D72D0">
        <w:rPr>
          <w:rFonts w:ascii="Times New Roman" w:hAnsi="Times New Roman" w:cs="Times New Roman"/>
          <w:szCs w:val="24"/>
        </w:rPr>
        <w:t xml:space="preserve">, </w:t>
      </w:r>
      <w:r w:rsidR="00CB5B29" w:rsidRPr="002D72D0">
        <w:rPr>
          <w:rFonts w:ascii="Times New Roman" w:hAnsi="Times New Roman" w:cs="Times New Roman"/>
          <w:szCs w:val="24"/>
        </w:rPr>
        <w:t>West Bengal</w:t>
      </w:r>
      <w:r w:rsidR="002661EE" w:rsidRPr="002D72D0">
        <w:rPr>
          <w:rFonts w:ascii="Times New Roman" w:hAnsi="Times New Roman" w:cs="Times New Roman"/>
          <w:szCs w:val="24"/>
        </w:rPr>
        <w:t xml:space="preserve">, </w:t>
      </w:r>
      <w:r w:rsidR="00CB5B29" w:rsidRPr="002D72D0">
        <w:rPr>
          <w:rFonts w:ascii="Times New Roman" w:hAnsi="Times New Roman" w:cs="Times New Roman"/>
          <w:szCs w:val="24"/>
        </w:rPr>
        <w:t>India</w:t>
      </w:r>
    </w:p>
    <w:p w14:paraId="5142ECA3" w14:textId="5DC78A47" w:rsidR="00CC6A70" w:rsidRPr="002D72D0" w:rsidRDefault="00CC6A70" w:rsidP="00075EB1">
      <w:pPr>
        <w:spacing w:line="240" w:lineRule="auto"/>
        <w:jc w:val="both"/>
        <w:rPr>
          <w:rFonts w:ascii="Times New Roman" w:hAnsi="Times New Roman" w:cs="Times New Roman"/>
          <w:sz w:val="24"/>
          <w:szCs w:val="24"/>
          <w:vertAlign w:val="superscript"/>
        </w:rPr>
      </w:pPr>
    </w:p>
    <w:p w14:paraId="494CE8DF" w14:textId="41B496C8" w:rsidR="00410FEB" w:rsidRPr="002D72D0" w:rsidRDefault="009B64E0" w:rsidP="00075EB1">
      <w:pPr>
        <w:pStyle w:val="NoSpacing"/>
        <w:jc w:val="both"/>
        <w:rPr>
          <w:rFonts w:ascii="Times New Roman" w:hAnsi="Times New Roman" w:cs="Times New Roman"/>
          <w:szCs w:val="24"/>
        </w:rPr>
      </w:pPr>
      <w:r w:rsidRPr="002D72D0">
        <w:rPr>
          <w:rFonts w:ascii="Times New Roman" w:hAnsi="Times New Roman" w:cs="Times New Roman"/>
          <w:szCs w:val="24"/>
          <w:vertAlign w:val="superscript"/>
        </w:rPr>
        <w:t>3</w:t>
      </w:r>
      <w:r w:rsidR="00CC6A70" w:rsidRPr="002D72D0">
        <w:rPr>
          <w:rFonts w:ascii="Times New Roman" w:hAnsi="Times New Roman" w:cs="Times New Roman"/>
          <w:szCs w:val="24"/>
        </w:rPr>
        <w:t xml:space="preserve">Division </w:t>
      </w:r>
      <w:r w:rsidR="002661EE" w:rsidRPr="002D72D0">
        <w:rPr>
          <w:rFonts w:ascii="Times New Roman" w:hAnsi="Times New Roman" w:cs="Times New Roman"/>
          <w:szCs w:val="24"/>
        </w:rPr>
        <w:t>Of</w:t>
      </w:r>
      <w:r w:rsidR="002661EE" w:rsidRPr="002D72D0">
        <w:rPr>
          <w:rFonts w:ascii="Times New Roman" w:hAnsi="Times New Roman" w:cs="Times New Roman"/>
          <w:szCs w:val="24"/>
          <w:vertAlign w:val="superscript"/>
        </w:rPr>
        <w:t xml:space="preserve"> </w:t>
      </w:r>
      <w:r w:rsidR="00CC6A70" w:rsidRPr="002D72D0">
        <w:rPr>
          <w:rFonts w:ascii="Times New Roman" w:hAnsi="Times New Roman" w:cs="Times New Roman"/>
          <w:szCs w:val="24"/>
        </w:rPr>
        <w:t>Bioinformatics</w:t>
      </w:r>
      <w:r w:rsidR="002661EE" w:rsidRPr="002D72D0">
        <w:rPr>
          <w:rFonts w:ascii="Times New Roman" w:hAnsi="Times New Roman" w:cs="Times New Roman"/>
          <w:szCs w:val="24"/>
        </w:rPr>
        <w:t xml:space="preserve">, </w:t>
      </w:r>
      <w:r w:rsidR="00CC6A70" w:rsidRPr="002D72D0">
        <w:rPr>
          <w:rFonts w:ascii="Times New Roman" w:hAnsi="Times New Roman" w:cs="Times New Roman"/>
          <w:szCs w:val="24"/>
        </w:rPr>
        <w:t>Bose Institute</w:t>
      </w:r>
      <w:r w:rsidR="00885143" w:rsidRPr="002D72D0">
        <w:rPr>
          <w:rFonts w:ascii="Times New Roman" w:hAnsi="Times New Roman" w:cs="Times New Roman"/>
          <w:szCs w:val="24"/>
        </w:rPr>
        <w:t xml:space="preserve">, </w:t>
      </w:r>
      <w:r w:rsidR="00410FEB" w:rsidRPr="002D72D0">
        <w:rPr>
          <w:rFonts w:ascii="Times New Roman" w:hAnsi="Times New Roman" w:cs="Times New Roman"/>
          <w:szCs w:val="24"/>
        </w:rPr>
        <w:t>Kolkata</w:t>
      </w:r>
      <w:r w:rsidR="002661EE" w:rsidRPr="002D72D0">
        <w:rPr>
          <w:rFonts w:ascii="Times New Roman" w:hAnsi="Times New Roman" w:cs="Times New Roman"/>
          <w:szCs w:val="24"/>
        </w:rPr>
        <w:t xml:space="preserve">, </w:t>
      </w:r>
      <w:r w:rsidR="00410FEB" w:rsidRPr="002D72D0">
        <w:rPr>
          <w:rFonts w:ascii="Times New Roman" w:hAnsi="Times New Roman" w:cs="Times New Roman"/>
          <w:szCs w:val="24"/>
        </w:rPr>
        <w:t>West Bengal</w:t>
      </w:r>
      <w:r w:rsidR="002661EE" w:rsidRPr="002D72D0">
        <w:rPr>
          <w:rFonts w:ascii="Times New Roman" w:hAnsi="Times New Roman" w:cs="Times New Roman"/>
          <w:szCs w:val="24"/>
        </w:rPr>
        <w:t xml:space="preserve">, </w:t>
      </w:r>
      <w:r w:rsidR="00410FEB" w:rsidRPr="002D72D0">
        <w:rPr>
          <w:rFonts w:ascii="Times New Roman" w:hAnsi="Times New Roman" w:cs="Times New Roman"/>
          <w:szCs w:val="24"/>
        </w:rPr>
        <w:t>India</w:t>
      </w:r>
    </w:p>
    <w:p w14:paraId="268E88E2" w14:textId="77777777" w:rsidR="00410FEB" w:rsidRPr="002D72D0" w:rsidRDefault="00410FEB" w:rsidP="00371E8F">
      <w:pPr>
        <w:pStyle w:val="NoSpacing"/>
        <w:jc w:val="both"/>
        <w:rPr>
          <w:rFonts w:ascii="Times New Roman" w:hAnsi="Times New Roman" w:cs="Times New Roman"/>
          <w:szCs w:val="24"/>
        </w:rPr>
      </w:pPr>
    </w:p>
    <w:p w14:paraId="5DD029D5" w14:textId="77777777" w:rsidR="00AB61F9" w:rsidRPr="002D72D0" w:rsidRDefault="00AB61F9" w:rsidP="00371E8F">
      <w:pPr>
        <w:pStyle w:val="NoSpacing"/>
        <w:jc w:val="both"/>
        <w:rPr>
          <w:rFonts w:ascii="Times New Roman" w:hAnsi="Times New Roman" w:cs="Times New Roman"/>
          <w:b/>
          <w:szCs w:val="24"/>
        </w:rPr>
        <w:sectPr w:rsidR="00AB61F9" w:rsidRPr="002D72D0" w:rsidSect="00371E8F">
          <w:headerReference w:type="default" r:id="rId8"/>
          <w:footerReference w:type="default" r:id="rId9"/>
          <w:type w:val="continuous"/>
          <w:pgSz w:w="12240" w:h="15840"/>
          <w:pgMar w:top="1440" w:right="1440" w:bottom="1440" w:left="1440" w:header="720" w:footer="720" w:gutter="0"/>
          <w:cols w:space="720"/>
          <w:titlePg/>
          <w:docGrid w:linePitch="360"/>
        </w:sectPr>
      </w:pPr>
    </w:p>
    <w:p w14:paraId="15E1B11D" w14:textId="48095BA9" w:rsidR="00410FEB" w:rsidRPr="002D72D0" w:rsidRDefault="00885143" w:rsidP="00371E8F">
      <w:pPr>
        <w:jc w:val="both"/>
        <w:rPr>
          <w:rFonts w:ascii="Times New Roman" w:hAnsi="Times New Roman" w:cs="Times New Roman"/>
          <w:sz w:val="24"/>
          <w:szCs w:val="24"/>
        </w:rPr>
      </w:pPr>
      <w:r w:rsidRPr="002D72D0">
        <w:rPr>
          <w:rFonts w:ascii="Times New Roman" w:hAnsi="Times New Roman" w:cs="Times New Roman"/>
          <w:sz w:val="24"/>
          <w:szCs w:val="24"/>
        </w:rPr>
        <w:t>*Corresponding Author</w:t>
      </w:r>
      <w:r w:rsidR="009B64E0" w:rsidRPr="002D72D0">
        <w:rPr>
          <w:rFonts w:ascii="Times New Roman" w:hAnsi="Times New Roman" w:cs="Times New Roman"/>
          <w:sz w:val="24"/>
          <w:szCs w:val="24"/>
        </w:rPr>
        <w:t>:</w:t>
      </w:r>
    </w:p>
    <w:p w14:paraId="54368411" w14:textId="20CBDA5E" w:rsidR="00885143" w:rsidRPr="002D72D0" w:rsidRDefault="00885143" w:rsidP="00371E8F">
      <w:pPr>
        <w:jc w:val="both"/>
        <w:rPr>
          <w:rFonts w:ascii="Times New Roman" w:hAnsi="Times New Roman" w:cs="Times New Roman"/>
          <w:sz w:val="24"/>
          <w:szCs w:val="24"/>
        </w:rPr>
      </w:pPr>
      <w:hyperlink r:id="rId10" w:history="1">
        <w:r w:rsidRPr="002D72D0">
          <w:rPr>
            <w:rStyle w:val="Hyperlink"/>
            <w:rFonts w:ascii="Times New Roman" w:hAnsi="Times New Roman" w:cs="Times New Roman"/>
            <w:sz w:val="24"/>
            <w:szCs w:val="24"/>
          </w:rPr>
          <w:t>Tanmoy.Jana@ucsf.edu</w:t>
        </w:r>
      </w:hyperlink>
      <w:r w:rsidRPr="002D72D0">
        <w:rPr>
          <w:rFonts w:ascii="Times New Roman" w:hAnsi="Times New Roman" w:cs="Times New Roman"/>
          <w:sz w:val="24"/>
          <w:szCs w:val="24"/>
        </w:rPr>
        <w:t xml:space="preserve"> </w:t>
      </w:r>
    </w:p>
    <w:p w14:paraId="1432CC7A" w14:textId="77777777" w:rsidR="00885143" w:rsidRPr="002D72D0" w:rsidRDefault="00885143" w:rsidP="00371E8F">
      <w:pPr>
        <w:jc w:val="both"/>
        <w:rPr>
          <w:rFonts w:ascii="Times New Roman" w:hAnsi="Times New Roman" w:cs="Times New Roman"/>
          <w:b/>
          <w:bCs/>
          <w:sz w:val="24"/>
          <w:szCs w:val="24"/>
        </w:rPr>
      </w:pPr>
    </w:p>
    <w:p w14:paraId="254185B8" w14:textId="5C2BD821" w:rsidR="00885143" w:rsidRPr="002D72D0" w:rsidRDefault="00885143" w:rsidP="00371E8F">
      <w:pPr>
        <w:jc w:val="both"/>
        <w:rPr>
          <w:rFonts w:ascii="Times New Roman" w:hAnsi="Times New Roman" w:cs="Times New Roman"/>
          <w:b/>
          <w:bCs/>
          <w:sz w:val="24"/>
          <w:szCs w:val="24"/>
        </w:rPr>
      </w:pPr>
      <w:r w:rsidRPr="002D72D0">
        <w:rPr>
          <w:rFonts w:ascii="Times New Roman" w:hAnsi="Times New Roman" w:cs="Times New Roman"/>
          <w:b/>
          <w:bCs/>
          <w:sz w:val="24"/>
          <w:szCs w:val="24"/>
        </w:rPr>
        <w:t>Abstrac</w:t>
      </w:r>
      <w:r w:rsidR="00E2331C">
        <w:rPr>
          <w:rFonts w:ascii="Times New Roman" w:hAnsi="Times New Roman" w:cs="Times New Roman"/>
          <w:b/>
          <w:bCs/>
          <w:sz w:val="24"/>
          <w:szCs w:val="24"/>
        </w:rPr>
        <w:t>t</w:t>
      </w:r>
    </w:p>
    <w:p w14:paraId="709FAA46" w14:textId="1F57977D" w:rsidR="00986FEB" w:rsidRPr="00D41C8D" w:rsidRDefault="00986FEB" w:rsidP="00986FEB">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hAnsi="Times New Roman" w:cs="Times New Roman"/>
          <w:sz w:val="24"/>
          <w:szCs w:val="24"/>
        </w:rPr>
        <w:t xml:space="preserve">Small molecules can be modulated to target </w:t>
      </w:r>
      <w:r w:rsidRPr="002D72D0">
        <w:rPr>
          <w:rFonts w:ascii="Times New Roman" w:hAnsi="Times New Roman" w:cs="Times New Roman"/>
          <w:sz w:val="24"/>
          <w:szCs w:val="24"/>
        </w:rPr>
        <w:t>protein–protein interactions (PPIs</w:t>
      </w:r>
      <w:r>
        <w:rPr>
          <w:rFonts w:ascii="Times New Roman" w:hAnsi="Times New Roman" w:cs="Times New Roman"/>
          <w:sz w:val="24"/>
          <w:szCs w:val="24"/>
        </w:rPr>
        <w:t xml:space="preserve">) in </w:t>
      </w:r>
      <w:r w:rsidR="00280137">
        <w:rPr>
          <w:rFonts w:ascii="Times New Roman" w:hAnsi="Times New Roman" w:cs="Times New Roman"/>
          <w:sz w:val="24"/>
          <w:szCs w:val="24"/>
        </w:rPr>
        <w:t xml:space="preserve">the </w:t>
      </w:r>
      <w:r>
        <w:rPr>
          <w:rFonts w:ascii="Times New Roman" w:hAnsi="Times New Roman" w:cs="Times New Roman"/>
          <w:sz w:val="24"/>
          <w:szCs w:val="24"/>
        </w:rPr>
        <w:t>drug discovery</w:t>
      </w:r>
      <w:r w:rsidR="00280137">
        <w:rPr>
          <w:rFonts w:ascii="Times New Roman" w:hAnsi="Times New Roman" w:cs="Times New Roman"/>
          <w:sz w:val="24"/>
          <w:szCs w:val="24"/>
        </w:rPr>
        <w:t xml:space="preserve"> process</w:t>
      </w:r>
      <w:r>
        <w:rPr>
          <w:rFonts w:ascii="Times New Roman" w:hAnsi="Times New Roman" w:cs="Times New Roman"/>
          <w:sz w:val="24"/>
          <w:szCs w:val="24"/>
        </w:rPr>
        <w:t>.</w:t>
      </w:r>
      <w:r>
        <w:rPr>
          <w:rFonts w:ascii="Times New Roman" w:hAnsi="Times New Roman" w:cs="Times New Roman"/>
        </w:rPr>
        <w:t xml:space="preserve"> The</w:t>
      </w:r>
      <w:r>
        <w:rPr>
          <w:rFonts w:ascii="Times New Roman" w:hAnsi="Times New Roman" w:cs="Times New Roman"/>
          <w:sz w:val="24"/>
          <w:szCs w:val="24"/>
        </w:rPr>
        <w:t xml:space="preserve"> </w:t>
      </w:r>
      <w:r w:rsidRPr="0000178A">
        <w:rPr>
          <w:rFonts w:ascii="Times New Roman" w:eastAsia="Times New Roman" w:hAnsi="Times New Roman" w:cs="Times New Roman"/>
        </w:rPr>
        <w:t>structural complexity</w:t>
      </w:r>
      <w:r>
        <w:rPr>
          <w:rFonts w:ascii="Times New Roman" w:hAnsi="Times New Roman" w:cs="Times New Roman"/>
          <w:sz w:val="24"/>
          <w:szCs w:val="24"/>
        </w:rPr>
        <w:t xml:space="preserve"> and interaction patterns of </w:t>
      </w:r>
      <w:r w:rsidRPr="0000178A">
        <w:rPr>
          <w:rFonts w:ascii="Times New Roman" w:eastAsia="Times New Roman" w:hAnsi="Times New Roman" w:cs="Times New Roman"/>
        </w:rPr>
        <w:t>protein-protein interactions (PPIs)</w:t>
      </w:r>
      <w:r>
        <w:rPr>
          <w:rFonts w:ascii="Times New Roman" w:eastAsia="Times New Roman" w:hAnsi="Times New Roman" w:cs="Times New Roman"/>
        </w:rPr>
        <w:t>,</w:t>
      </w:r>
      <w:r>
        <w:rPr>
          <w:rFonts w:ascii="Times New Roman" w:hAnsi="Times New Roman" w:cs="Times New Roman"/>
          <w:sz w:val="24"/>
          <w:szCs w:val="24"/>
        </w:rPr>
        <w:t xml:space="preserve"> </w:t>
      </w:r>
      <w:r>
        <w:rPr>
          <w:rFonts w:ascii="Times New Roman" w:hAnsi="Times New Roman" w:cs="Times New Roman"/>
        </w:rPr>
        <w:t>a</w:t>
      </w:r>
      <w:r w:rsidR="00620D89">
        <w:rPr>
          <w:rFonts w:ascii="Times New Roman" w:hAnsi="Times New Roman" w:cs="Times New Roman"/>
        </w:rPr>
        <w:t>s well as</w:t>
      </w:r>
      <w:r>
        <w:rPr>
          <w:rFonts w:ascii="Times New Roman" w:hAnsi="Times New Roman" w:cs="Times New Roman"/>
        </w:rPr>
        <w:t xml:space="preserve"> </w:t>
      </w:r>
      <w:r>
        <w:rPr>
          <w:rFonts w:ascii="Times New Roman" w:hAnsi="Times New Roman" w:cs="Times New Roman"/>
          <w:sz w:val="24"/>
          <w:szCs w:val="24"/>
        </w:rPr>
        <w:t>evaluating the bioactivity of small molecules</w:t>
      </w:r>
      <w:r>
        <w:rPr>
          <w:rFonts w:ascii="Times New Roman" w:hAnsi="Times New Roman" w:cs="Times New Roman"/>
        </w:rPr>
        <w:t>,</w:t>
      </w:r>
      <w:r>
        <w:rPr>
          <w:rFonts w:ascii="Times New Roman" w:hAnsi="Times New Roman" w:cs="Times New Roman"/>
          <w:sz w:val="24"/>
          <w:szCs w:val="24"/>
        </w:rPr>
        <w:t xml:space="preserve"> remain a </w:t>
      </w:r>
      <w:r w:rsidR="00280137">
        <w:rPr>
          <w:rFonts w:ascii="Times New Roman" w:hAnsi="Times New Roman" w:cs="Times New Roman"/>
          <w:sz w:val="24"/>
          <w:szCs w:val="24"/>
        </w:rPr>
        <w:t>significant</w:t>
      </w:r>
      <w:r>
        <w:rPr>
          <w:rFonts w:ascii="Times New Roman" w:hAnsi="Times New Roman" w:cs="Times New Roman"/>
          <w:sz w:val="24"/>
          <w:szCs w:val="24"/>
        </w:rPr>
        <w:t xml:space="preserve"> </w:t>
      </w:r>
      <w:r>
        <w:rPr>
          <w:rFonts w:ascii="Times New Roman" w:hAnsi="Times New Roman" w:cs="Times New Roman"/>
        </w:rPr>
        <w:t>challenge.</w:t>
      </w:r>
      <w:r w:rsidRPr="0000178A">
        <w:rPr>
          <w:rFonts w:ascii="Times New Roman" w:eastAsia="Times New Roman" w:hAnsi="Times New Roman" w:cs="Times New Roman"/>
        </w:rPr>
        <w:t xml:space="preserve"> To overcome this</w:t>
      </w:r>
      <w:r>
        <w:rPr>
          <w:rFonts w:ascii="Times New Roman" w:eastAsia="Times New Roman" w:hAnsi="Times New Roman" w:cs="Times New Roman"/>
        </w:rPr>
        <w:t xml:space="preserve"> bottleneck</w:t>
      </w:r>
      <w:r w:rsidRPr="0000178A">
        <w:rPr>
          <w:rFonts w:ascii="Times New Roman" w:eastAsia="Times New Roman" w:hAnsi="Times New Roman" w:cs="Times New Roman"/>
        </w:rPr>
        <w:t xml:space="preserve">, we </w:t>
      </w:r>
      <w:r>
        <w:rPr>
          <w:rFonts w:ascii="Times New Roman" w:eastAsia="Times New Roman" w:hAnsi="Times New Roman" w:cs="Times New Roman"/>
        </w:rPr>
        <w:t xml:space="preserve">proposed </w:t>
      </w:r>
      <w:r w:rsidRPr="0000178A">
        <w:rPr>
          <w:rFonts w:ascii="Times New Roman" w:eastAsia="Times New Roman" w:hAnsi="Times New Roman" w:cs="Times New Roman"/>
        </w:rPr>
        <w:t>a supervised learning-driven framework for the computational prediction of small-molecule bioactivity</w:t>
      </w:r>
      <w:r>
        <w:rPr>
          <w:rFonts w:ascii="Times New Roman" w:eastAsia="Times New Roman" w:hAnsi="Times New Roman" w:cs="Times New Roman"/>
        </w:rPr>
        <w:t xml:space="preserve">, often quantified as </w:t>
      </w:r>
      <w:r w:rsidRPr="005B00E9">
        <w:rPr>
          <w:rFonts w:ascii="Times New Roman" w:hAnsi="Times New Roman" w:cs="Times New Roman"/>
        </w:rPr>
        <w:t>half-maximal inhibitory concentration (</w:t>
      </w:r>
      <w:r w:rsidRPr="005B00E9">
        <w:rPr>
          <w:rStyle w:val="mord"/>
          <w:rFonts w:ascii="Times New Roman" w:hAnsi="Times New Roman" w:cs="Times New Roman"/>
        </w:rPr>
        <w:t>IC50</w:t>
      </w:r>
      <w:r w:rsidRPr="005B00E9">
        <w:rPr>
          <w:rStyle w:val="vlist-s"/>
          <w:rFonts w:ascii="Times New Roman" w:hAnsi="Times New Roman" w:cs="Times New Roman"/>
        </w:rPr>
        <w:t>​</w:t>
      </w:r>
      <w:r w:rsidRPr="005B00E9">
        <w:rPr>
          <w:rFonts w:ascii="Times New Roman" w:hAnsi="Times New Roman" w:cs="Times New Roman"/>
        </w:rPr>
        <w:t>)</w:t>
      </w:r>
      <w:r w:rsidRPr="0000178A">
        <w:rPr>
          <w:rFonts w:ascii="Times New Roman" w:eastAsia="Times New Roman" w:hAnsi="Times New Roman" w:cs="Times New Roman"/>
        </w:rPr>
        <w:t>.</w:t>
      </w:r>
      <w:r w:rsidR="00280137">
        <w:rPr>
          <w:rFonts w:ascii="Times New Roman" w:eastAsia="Times New Roman" w:hAnsi="Times New Roman" w:cs="Times New Roman"/>
          <w:sz w:val="27"/>
          <w:szCs w:val="27"/>
        </w:rPr>
        <w:t xml:space="preserve"> </w:t>
      </w:r>
      <w:r w:rsidRPr="0000178A">
        <w:rPr>
          <w:rFonts w:ascii="Times New Roman" w:eastAsia="Times New Roman" w:hAnsi="Times New Roman" w:cs="Times New Roman"/>
        </w:rPr>
        <w:t>Using multiple supervised regression algorithms</w:t>
      </w:r>
      <w:r>
        <w:rPr>
          <w:rFonts w:ascii="Times New Roman" w:eastAsia="Times New Roman" w:hAnsi="Times New Roman" w:cs="Times New Roman"/>
        </w:rPr>
        <w:t xml:space="preserve">, we </w:t>
      </w:r>
      <w:r w:rsidRPr="0000178A">
        <w:rPr>
          <w:rFonts w:ascii="Times New Roman" w:eastAsia="Times New Roman" w:hAnsi="Times New Roman" w:cs="Times New Roman"/>
        </w:rPr>
        <w:t xml:space="preserve">trained </w:t>
      </w:r>
      <w:r>
        <w:rPr>
          <w:rFonts w:ascii="Times New Roman" w:eastAsia="Times New Roman" w:hAnsi="Times New Roman" w:cs="Times New Roman"/>
        </w:rPr>
        <w:t xml:space="preserve">predictive models on </w:t>
      </w:r>
      <w:r w:rsidRPr="0000178A">
        <w:rPr>
          <w:rFonts w:ascii="Times New Roman" w:eastAsia="Times New Roman" w:hAnsi="Times New Roman" w:cs="Times New Roman"/>
        </w:rPr>
        <w:t>a comprehensive dataset of 3,451 small molecules with known bioactivity against 176 distinct biological targets, including 47 PPIs</w:t>
      </w:r>
      <w:r>
        <w:rPr>
          <w:rFonts w:ascii="Times New Roman" w:eastAsia="Times New Roman" w:hAnsi="Times New Roman" w:cs="Times New Roman"/>
        </w:rPr>
        <w:t>, 91 single proteins, and 38 cell lines</w:t>
      </w:r>
      <w:r w:rsidRPr="0000178A">
        <w:rPr>
          <w:rFonts w:ascii="Times New Roman" w:eastAsia="Times New Roman" w:hAnsi="Times New Roman" w:cs="Times New Roman"/>
        </w:rPr>
        <w:t>.</w:t>
      </w:r>
      <w:r>
        <w:rPr>
          <w:rFonts w:ascii="Times New Roman" w:eastAsia="Times New Roman" w:hAnsi="Times New Roman" w:cs="Times New Roman"/>
        </w:rPr>
        <w:t xml:space="preserve"> </w:t>
      </w:r>
      <w:r w:rsidRPr="0000178A">
        <w:rPr>
          <w:rFonts w:ascii="Times New Roman" w:eastAsia="Times New Roman" w:hAnsi="Times New Roman" w:cs="Times New Roman"/>
        </w:rPr>
        <w:t xml:space="preserve">Our analysis demonstrated that a </w:t>
      </w:r>
      <w:r>
        <w:rPr>
          <w:rFonts w:ascii="Times New Roman" w:eastAsia="Times New Roman" w:hAnsi="Times New Roman" w:cs="Times New Roman"/>
        </w:rPr>
        <w:t xml:space="preserve">random forest model </w:t>
      </w:r>
      <w:r w:rsidRPr="0000178A">
        <w:rPr>
          <w:rFonts w:ascii="Times New Roman" w:eastAsia="Times New Roman" w:hAnsi="Times New Roman" w:cs="Times New Roman"/>
        </w:rPr>
        <w:t>achieved the best performance</w:t>
      </w:r>
      <w:r>
        <w:rPr>
          <w:rFonts w:ascii="Times New Roman" w:eastAsia="Times New Roman" w:hAnsi="Times New Roman" w:cs="Times New Roman"/>
        </w:rPr>
        <w:t xml:space="preserve"> with an average R2 of 0.75 and an average RMSE of 0.78 in cross-validation. This strong predictive power was seen in the blind validation set (R2</w:t>
      </w:r>
      <w:r w:rsidR="00620D89">
        <w:rPr>
          <w:rFonts w:ascii="Times New Roman" w:eastAsia="Times New Roman" w:hAnsi="Times New Roman" w:cs="Times New Roman"/>
        </w:rPr>
        <w:t xml:space="preserve"> of</w:t>
      </w:r>
      <w:r>
        <w:rPr>
          <w:rFonts w:ascii="Times New Roman" w:eastAsia="Times New Roman" w:hAnsi="Times New Roman" w:cs="Times New Roman"/>
        </w:rPr>
        <w:t xml:space="preserve"> 0.74</w:t>
      </w:r>
      <w:r w:rsidR="00620D89">
        <w:rPr>
          <w:rFonts w:ascii="Times New Roman" w:eastAsia="Times New Roman" w:hAnsi="Times New Roman" w:cs="Times New Roman"/>
        </w:rPr>
        <w:t xml:space="preserve"> and</w:t>
      </w:r>
      <w:r>
        <w:rPr>
          <w:rFonts w:ascii="Times New Roman" w:eastAsia="Times New Roman" w:hAnsi="Times New Roman" w:cs="Times New Roman"/>
        </w:rPr>
        <w:t xml:space="preserve"> RMSE</w:t>
      </w:r>
      <w:r w:rsidR="00620D89">
        <w:rPr>
          <w:rFonts w:ascii="Times New Roman" w:eastAsia="Times New Roman" w:hAnsi="Times New Roman" w:cs="Times New Roman"/>
        </w:rPr>
        <w:t xml:space="preserve"> of </w:t>
      </w:r>
      <w:r>
        <w:rPr>
          <w:rFonts w:ascii="Times New Roman" w:eastAsia="Times New Roman" w:hAnsi="Times New Roman" w:cs="Times New Roman"/>
        </w:rPr>
        <w:t>0.79), confirming its</w:t>
      </w:r>
      <w:r w:rsidRPr="0000178A">
        <w:rPr>
          <w:rFonts w:ascii="Times New Roman" w:eastAsia="Times New Roman" w:hAnsi="Times New Roman" w:cs="Times New Roman"/>
        </w:rPr>
        <w:t xml:space="preserve"> broad</w:t>
      </w:r>
      <w:r>
        <w:rPr>
          <w:rFonts w:ascii="Times New Roman" w:eastAsia="Times New Roman" w:hAnsi="Times New Roman" w:cs="Times New Roman"/>
        </w:rPr>
        <w:t>er</w:t>
      </w:r>
      <w:r w:rsidRPr="0000178A">
        <w:rPr>
          <w:rFonts w:ascii="Times New Roman" w:eastAsia="Times New Roman" w:hAnsi="Times New Roman" w:cs="Times New Roman"/>
        </w:rPr>
        <w:t xml:space="preserve"> applicability</w:t>
      </w:r>
      <w:r>
        <w:rPr>
          <w:rFonts w:ascii="Times New Roman" w:eastAsia="Times New Roman" w:hAnsi="Times New Roman" w:cs="Times New Roman"/>
        </w:rPr>
        <w:t xml:space="preserve">. </w:t>
      </w:r>
      <w:r w:rsidRPr="0000178A">
        <w:rPr>
          <w:rFonts w:ascii="Times New Roman" w:eastAsia="Times New Roman" w:hAnsi="Times New Roman" w:cs="Times New Roman"/>
        </w:rPr>
        <w:t xml:space="preserve">We also found that </w:t>
      </w:r>
      <w:proofErr w:type="spellStart"/>
      <w:r w:rsidRPr="0000178A">
        <w:rPr>
          <w:rFonts w:ascii="Times New Roman" w:eastAsia="Times New Roman" w:hAnsi="Times New Roman" w:cs="Times New Roman"/>
        </w:rPr>
        <w:t>RDKit</w:t>
      </w:r>
      <w:proofErr w:type="spellEnd"/>
      <w:r w:rsidRPr="0000178A">
        <w:rPr>
          <w:rFonts w:ascii="Times New Roman" w:eastAsia="Times New Roman" w:hAnsi="Times New Roman" w:cs="Times New Roman"/>
        </w:rPr>
        <w:t xml:space="preserve"> chemical descriptors were highly influential in predicting bioactivity for key PPIs, such as </w:t>
      </w:r>
      <w:r w:rsidRPr="00710169">
        <w:rPr>
          <w:rFonts w:ascii="Times New Roman" w:eastAsia="Times New Roman" w:hAnsi="Times New Roman" w:cs="Times New Roman"/>
        </w:rPr>
        <w:t>tumor suppressor p53/oncoprotein Mdm2, Menin/Histone-lysine N-methyltransferase mixed lineage leukemia (MLL), Menin/Histone-lysine N-methyltransferase MLL, L15-IL15 receptor, and Transcriptional coactivator YAP1/Transcriptional enhancer factor TEF-1</w:t>
      </w:r>
      <w:r w:rsidRPr="0000178A">
        <w:rPr>
          <w:rFonts w:ascii="Times New Roman" w:eastAsia="Times New Roman" w:hAnsi="Times New Roman" w:cs="Times New Roman"/>
        </w:rPr>
        <w:t>.</w:t>
      </w:r>
      <w:r>
        <w:rPr>
          <w:rFonts w:ascii="Times New Roman" w:eastAsia="Times New Roman" w:hAnsi="Times New Roman" w:cs="Times New Roman"/>
        </w:rPr>
        <w:t xml:space="preserve"> </w:t>
      </w:r>
      <w:r w:rsidRPr="008F3E0B">
        <w:rPr>
          <w:rFonts w:ascii="Times New Roman" w:hAnsi="Times New Roman" w:cs="Times New Roman"/>
          <w:sz w:val="24"/>
          <w:szCs w:val="24"/>
        </w:rPr>
        <w:t>The proposed framework establishes a generic, scalable, and data-driven strategy for predicting the biological activity of different PPI modulators, making it a valuable resource for computational chemists and drug discovery researchers.</w:t>
      </w:r>
    </w:p>
    <w:p w14:paraId="45A1127F" w14:textId="77777777" w:rsidR="00CB312A" w:rsidRPr="00986FEB" w:rsidRDefault="00CB312A" w:rsidP="00371E8F">
      <w:pPr>
        <w:pStyle w:val="Heading3"/>
        <w:spacing w:line="276" w:lineRule="auto"/>
        <w:jc w:val="both"/>
        <w:rPr>
          <w:b w:val="0"/>
          <w:bCs/>
          <w:iCs/>
          <w:sz w:val="24"/>
          <w:szCs w:val="24"/>
        </w:rPr>
      </w:pPr>
    </w:p>
    <w:p w14:paraId="57C498C8" w14:textId="1F980769" w:rsidR="00410FEB" w:rsidRPr="002D72D0" w:rsidRDefault="00410FEB" w:rsidP="00371E8F">
      <w:pPr>
        <w:pStyle w:val="Heading3"/>
        <w:spacing w:line="276" w:lineRule="auto"/>
        <w:jc w:val="both"/>
        <w:rPr>
          <w:i/>
          <w:sz w:val="24"/>
          <w:szCs w:val="24"/>
        </w:rPr>
        <w:sectPr w:rsidR="00410FEB" w:rsidRPr="002D72D0" w:rsidSect="00371E8F">
          <w:type w:val="continuous"/>
          <w:pgSz w:w="12240" w:h="15840"/>
          <w:pgMar w:top="1440" w:right="1440" w:bottom="1440" w:left="1440" w:header="720" w:footer="720" w:gutter="0"/>
          <w:cols w:space="720"/>
          <w:docGrid w:linePitch="360"/>
        </w:sectPr>
      </w:pPr>
      <w:r w:rsidRPr="002D72D0">
        <w:rPr>
          <w:i/>
          <w:sz w:val="24"/>
          <w:szCs w:val="24"/>
        </w:rPr>
        <w:t xml:space="preserve">Keywords: </w:t>
      </w:r>
      <w:r w:rsidR="00C151C5" w:rsidRPr="002D72D0">
        <w:rPr>
          <w:b w:val="0"/>
          <w:i/>
          <w:sz w:val="24"/>
          <w:szCs w:val="24"/>
        </w:rPr>
        <w:t xml:space="preserve">small </w:t>
      </w:r>
      <w:r w:rsidR="00E912FD" w:rsidRPr="002D72D0">
        <w:rPr>
          <w:b w:val="0"/>
          <w:i/>
          <w:sz w:val="24"/>
          <w:szCs w:val="24"/>
        </w:rPr>
        <w:t>molecules</w:t>
      </w:r>
      <w:r w:rsidR="00C151C5" w:rsidRPr="002D72D0">
        <w:rPr>
          <w:b w:val="0"/>
          <w:i/>
          <w:sz w:val="24"/>
          <w:szCs w:val="24"/>
        </w:rPr>
        <w:t>;</w:t>
      </w:r>
      <w:r w:rsidRPr="002D72D0">
        <w:rPr>
          <w:b w:val="0"/>
          <w:i/>
          <w:sz w:val="24"/>
          <w:szCs w:val="24"/>
        </w:rPr>
        <w:t xml:space="preserve"> protei</w:t>
      </w:r>
      <w:r w:rsidR="00C151C5" w:rsidRPr="002D72D0">
        <w:rPr>
          <w:b w:val="0"/>
          <w:i/>
          <w:sz w:val="24"/>
          <w:szCs w:val="24"/>
        </w:rPr>
        <w:t>n-protein interaction modulator;</w:t>
      </w:r>
      <w:r w:rsidRPr="002D72D0">
        <w:rPr>
          <w:b w:val="0"/>
          <w:i/>
          <w:sz w:val="24"/>
          <w:szCs w:val="24"/>
        </w:rPr>
        <w:t xml:space="preserve"> half-maximal inhibitory co</w:t>
      </w:r>
      <w:r w:rsidR="00C151C5" w:rsidRPr="002D72D0">
        <w:rPr>
          <w:b w:val="0"/>
          <w:i/>
          <w:sz w:val="24"/>
          <w:szCs w:val="24"/>
        </w:rPr>
        <w:t>ncentration;</w:t>
      </w:r>
      <w:r w:rsidRPr="002D72D0">
        <w:rPr>
          <w:b w:val="0"/>
          <w:i/>
          <w:sz w:val="24"/>
          <w:szCs w:val="24"/>
        </w:rPr>
        <w:t xml:space="preserve"> </w:t>
      </w:r>
      <w:r w:rsidR="005138C4" w:rsidRPr="002D72D0">
        <w:rPr>
          <w:b w:val="0"/>
          <w:i/>
          <w:sz w:val="24"/>
          <w:szCs w:val="24"/>
        </w:rPr>
        <w:t>machine learning</w:t>
      </w:r>
      <w:r w:rsidR="00FF1110" w:rsidRPr="002D72D0">
        <w:rPr>
          <w:b w:val="0"/>
          <w:i/>
          <w:sz w:val="24"/>
          <w:szCs w:val="24"/>
        </w:rPr>
        <w:t>; descriptors</w:t>
      </w:r>
      <w:r w:rsidR="00991D02">
        <w:rPr>
          <w:b w:val="0"/>
          <w:i/>
          <w:sz w:val="24"/>
          <w:szCs w:val="24"/>
        </w:rPr>
        <w:t>; dimensional</w:t>
      </w:r>
      <w:r w:rsidR="00D105DA">
        <w:rPr>
          <w:b w:val="0"/>
          <w:i/>
          <w:sz w:val="24"/>
          <w:szCs w:val="24"/>
        </w:rPr>
        <w:t>; model</w:t>
      </w:r>
      <w:r w:rsidR="004D5711">
        <w:rPr>
          <w:b w:val="0"/>
          <w:i/>
          <w:sz w:val="24"/>
          <w:szCs w:val="24"/>
        </w:rPr>
        <w:t xml:space="preserve">; </w:t>
      </w:r>
      <w:r w:rsidR="004D5711" w:rsidRPr="004D5711">
        <w:rPr>
          <w:b w:val="0"/>
          <w:i/>
          <w:sz w:val="24"/>
          <w:szCs w:val="24"/>
        </w:rPr>
        <w:t>biological targets</w:t>
      </w:r>
    </w:p>
    <w:p w14:paraId="445E2B73" w14:textId="77777777" w:rsidR="00E861F6" w:rsidRPr="00E861F6" w:rsidRDefault="00E861F6" w:rsidP="00E861F6"/>
    <w:p w14:paraId="4ADC8810" w14:textId="2A745B07" w:rsidR="0020670D" w:rsidRPr="002D72D0" w:rsidRDefault="0020670D" w:rsidP="0020670D">
      <w:pPr>
        <w:pStyle w:val="Heading3"/>
        <w:spacing w:line="240" w:lineRule="auto"/>
        <w:jc w:val="both"/>
        <w:rPr>
          <w:sz w:val="24"/>
          <w:szCs w:val="24"/>
        </w:rPr>
      </w:pPr>
      <w:r w:rsidRPr="002D72D0">
        <w:rPr>
          <w:sz w:val="24"/>
          <w:szCs w:val="24"/>
        </w:rPr>
        <w:lastRenderedPageBreak/>
        <w:t>1. Introduction</w:t>
      </w:r>
    </w:p>
    <w:p w14:paraId="751387EB" w14:textId="3C93534F" w:rsidR="00E861F6" w:rsidRDefault="0020670D" w:rsidP="00350A02">
      <w:pPr>
        <w:pStyle w:val="NormalWeb"/>
        <w:jc w:val="both"/>
      </w:pPr>
      <w:r w:rsidRPr="002D72D0">
        <w:t xml:space="preserve">Small molecules </w:t>
      </w:r>
      <w:r w:rsidR="00800630">
        <w:t>are a major concern</w:t>
      </w:r>
      <w:r w:rsidRPr="002D72D0">
        <w:t xml:space="preserve"> in modern drug discovery </w:t>
      </w:r>
      <w:r w:rsidR="00166BDA">
        <w:t>due to</w:t>
      </w:r>
      <w:r w:rsidR="00D02544">
        <w:t xml:space="preserve"> their ability to modulate biological targets, including </w:t>
      </w:r>
      <w:r w:rsidR="00D02544" w:rsidRPr="002D72D0">
        <w:t xml:space="preserve">protein-protein interactions (PPIs) </w:t>
      </w:r>
      <w:r w:rsidR="00D02544">
        <w:t xml:space="preserve">and </w:t>
      </w:r>
      <w:r w:rsidR="00EF2A30">
        <w:t>thereby</w:t>
      </w:r>
      <w:r w:rsidR="00D02544">
        <w:t xml:space="preserve"> </w:t>
      </w:r>
      <w:r w:rsidR="00D02544" w:rsidRPr="002D72D0">
        <w:t>influence therapeutic outcomes</w:t>
      </w:r>
      <w:r w:rsidR="00D02544">
        <w:t>[1,2].</w:t>
      </w:r>
      <w:r w:rsidR="007F6492">
        <w:t xml:space="preserve"> </w:t>
      </w:r>
      <w:r w:rsidR="00E41F97" w:rsidRPr="00E41F97">
        <w:t xml:space="preserve">High-throughput </w:t>
      </w:r>
      <w:r w:rsidR="00EF2A30" w:rsidRPr="002D72D0">
        <w:t xml:space="preserve">screening </w:t>
      </w:r>
      <w:r w:rsidR="00EC47AA">
        <w:t xml:space="preserve">(HTS) </w:t>
      </w:r>
      <w:r w:rsidR="00EF2A30" w:rsidRPr="002D72D0">
        <w:t>of large chemical libraries</w:t>
      </w:r>
      <w:r w:rsidR="00E41F97">
        <w:t xml:space="preserve">, </w:t>
      </w:r>
      <w:r w:rsidR="00E861F6">
        <w:t>with their b</w:t>
      </w:r>
      <w:r w:rsidR="00E861F6" w:rsidRPr="00E861F6">
        <w:t>ioactivity</w:t>
      </w:r>
      <w:r w:rsidR="00E41F97">
        <w:t>,</w:t>
      </w:r>
      <w:r w:rsidR="00EF2A30">
        <w:t xml:space="preserve"> can be both expensive and time-consuming</w:t>
      </w:r>
      <w:r w:rsidR="00E861F6">
        <w:t xml:space="preserve"> [3</w:t>
      </w:r>
      <w:r w:rsidR="00EC47AA">
        <w:t>-5</w:t>
      </w:r>
      <w:r w:rsidR="00E861F6">
        <w:t>]</w:t>
      </w:r>
      <w:r w:rsidR="00EF2A30">
        <w:t>.</w:t>
      </w:r>
      <w:r w:rsidR="00E861F6">
        <w:t xml:space="preserve"> </w:t>
      </w:r>
      <w:r w:rsidR="002E6758">
        <w:t>The</w:t>
      </w:r>
      <w:r w:rsidR="005D3AB2">
        <w:t xml:space="preserve"> b</w:t>
      </w:r>
      <w:r w:rsidR="00EC47AA" w:rsidRPr="002D72D0">
        <w:t>ioactivity is commonly quantified using the half-maximal inhibitory concentration (IC</w:t>
      </w:r>
      <w:r w:rsidR="00EC47AA" w:rsidRPr="002D72D0">
        <w:rPr>
          <w:vertAlign w:val="subscript"/>
        </w:rPr>
        <w:t>50</w:t>
      </w:r>
      <w:r w:rsidR="00EC47AA" w:rsidRPr="002D72D0">
        <w:t>), an accepted metric of potency in cheminformatics and drug design [</w:t>
      </w:r>
      <w:r w:rsidR="00EC47AA">
        <w:t>6</w:t>
      </w:r>
      <w:r w:rsidR="00EC47AA" w:rsidRPr="002D72D0">
        <w:t>].</w:t>
      </w:r>
      <w:r w:rsidR="00EC47AA">
        <w:t xml:space="preserve"> </w:t>
      </w:r>
      <w:r w:rsidR="00166BDA">
        <w:t xml:space="preserve">High false-positive rates limit the </w:t>
      </w:r>
      <w:r w:rsidR="00EC47AA">
        <w:t xml:space="preserve">HTS </w:t>
      </w:r>
      <w:r w:rsidR="007F6492">
        <w:t xml:space="preserve">due to the multiple validation steps needed to follow </w:t>
      </w:r>
      <w:r w:rsidR="00E17ABF">
        <w:t xml:space="preserve">up </w:t>
      </w:r>
      <w:r w:rsidR="007F6492">
        <w:t xml:space="preserve">for </w:t>
      </w:r>
      <w:r w:rsidR="00E17ABF">
        <w:t xml:space="preserve">the generation of </w:t>
      </w:r>
      <w:r w:rsidR="007F6492">
        <w:t>dose–response curves, with limited accuracy and reliability [5].</w:t>
      </w:r>
      <w:r w:rsidR="00901F4A">
        <w:t xml:space="preserve"> </w:t>
      </w:r>
      <w:r w:rsidR="007F6492">
        <w:t>To overcome the limitation, a machine learning based approaches give a m</w:t>
      </w:r>
      <w:r w:rsidR="00FA7C76">
        <w:t xml:space="preserve">ore précised prediction of </w:t>
      </w:r>
      <w:r w:rsidR="00FA7C76" w:rsidRPr="002D72D0">
        <w:t>IC</w:t>
      </w:r>
      <w:r w:rsidR="00FA7C76" w:rsidRPr="002D72D0">
        <w:rPr>
          <w:vertAlign w:val="subscript"/>
        </w:rPr>
        <w:t>50</w:t>
      </w:r>
      <w:r w:rsidR="00FA7C76">
        <w:t xml:space="preserve"> values</w:t>
      </w:r>
      <w:r w:rsidR="007F6492">
        <w:t xml:space="preserve">, can </w:t>
      </w:r>
      <w:r w:rsidR="00FA7C76">
        <w:t>accelerate development</w:t>
      </w:r>
      <w:r w:rsidR="007F6492">
        <w:t>,</w:t>
      </w:r>
      <w:r w:rsidR="00FA7C76">
        <w:t xml:space="preserve"> and guide the selection of more promising compounds</w:t>
      </w:r>
      <w:r w:rsidR="005D3AB2">
        <w:t xml:space="preserve"> in less time. </w:t>
      </w:r>
      <w:r w:rsidR="00FA7C76">
        <w:t>To do such predictions, m</w:t>
      </w:r>
      <w:r w:rsidRPr="002D72D0">
        <w:t xml:space="preserve">olecular descriptors </w:t>
      </w:r>
      <w:r w:rsidR="008E269B" w:rsidRPr="002D72D0">
        <w:t>are numerical presentations of the structure of any molecule used for computational analysis [</w:t>
      </w:r>
      <w:r w:rsidR="00E17ABF">
        <w:t>7</w:t>
      </w:r>
      <w:r w:rsidR="008E269B" w:rsidRPr="002D72D0">
        <w:t xml:space="preserve">]. </w:t>
      </w:r>
      <w:r w:rsidR="00FA7C76">
        <w:t xml:space="preserve">These descriptor captures a </w:t>
      </w:r>
      <w:r w:rsidR="008E269B" w:rsidRPr="002D72D0">
        <w:t>variety of molecular properties</w:t>
      </w:r>
      <w:r w:rsidR="00FA7C76">
        <w:t xml:space="preserve">- </w:t>
      </w:r>
      <w:r w:rsidR="008E269B" w:rsidRPr="002D72D0">
        <w:t xml:space="preserve">topological, </w:t>
      </w:r>
      <w:r w:rsidR="00FA7C76">
        <w:t xml:space="preserve">electrostatic, </w:t>
      </w:r>
      <w:r w:rsidR="008E269B" w:rsidRPr="002D72D0">
        <w:t>physicochemical, and three-dimensional characteristics</w:t>
      </w:r>
      <w:r w:rsidR="00350A02">
        <w:t xml:space="preserve"> are fundamental to quantitative structure–activity relationship (QSAR) studies. </w:t>
      </w:r>
      <w:r w:rsidR="00F47AD2" w:rsidRPr="002D72D0">
        <w:t xml:space="preserve">Molecular descriptor software tools like </w:t>
      </w:r>
      <w:proofErr w:type="spellStart"/>
      <w:r w:rsidR="00F47AD2" w:rsidRPr="002D72D0">
        <w:t>PaDEL</w:t>
      </w:r>
      <w:proofErr w:type="spellEnd"/>
      <w:r w:rsidR="00F47AD2" w:rsidRPr="002D72D0">
        <w:t xml:space="preserve">, </w:t>
      </w:r>
      <w:proofErr w:type="spellStart"/>
      <w:r w:rsidR="00F47AD2" w:rsidRPr="002D72D0">
        <w:t>RDKit</w:t>
      </w:r>
      <w:proofErr w:type="spellEnd"/>
      <w:r w:rsidR="00F47AD2" w:rsidRPr="002D72D0">
        <w:t xml:space="preserve">, and PubChem </w:t>
      </w:r>
      <w:r w:rsidR="00350A02">
        <w:t>provide</w:t>
      </w:r>
      <w:r w:rsidR="00F47AD2" w:rsidRPr="002D72D0">
        <w:t xml:space="preserve"> comprehensive 2D and 3D descriptors for diverse chemical dataset</w:t>
      </w:r>
      <w:r w:rsidR="00E17ABF">
        <w:t xml:space="preserve">s </w:t>
      </w:r>
      <w:r w:rsidR="00F47AD2" w:rsidRPr="002D72D0">
        <w:t>[</w:t>
      </w:r>
      <w:r w:rsidR="00E17ABF">
        <w:t>8, 9, 10</w:t>
      </w:r>
      <w:r w:rsidR="00F47AD2" w:rsidRPr="002D72D0">
        <w:t xml:space="preserve">]. </w:t>
      </w:r>
      <w:r w:rsidR="00350A02">
        <w:t>These</w:t>
      </w:r>
      <w:r w:rsidR="00350A02" w:rsidRPr="002D72D0">
        <w:t xml:space="preserve"> descriptors allow machine learning models to correlate </w:t>
      </w:r>
      <w:r w:rsidR="00901F4A">
        <w:t xml:space="preserve">their </w:t>
      </w:r>
      <w:r w:rsidR="00350A02" w:rsidRPr="002D72D0">
        <w:t xml:space="preserve">molecular features to bioactivity, providing a scalable approach to predicting IC₅₀ values across PPI targets. </w:t>
      </w:r>
      <w:r w:rsidR="007B17B2">
        <w:t xml:space="preserve">For </w:t>
      </w:r>
      <w:r w:rsidR="006A2355" w:rsidRPr="007B17B2">
        <w:t>ensur</w:t>
      </w:r>
      <w:r w:rsidR="007B17B2">
        <w:t>ing</w:t>
      </w:r>
      <w:r w:rsidR="006A2355" w:rsidRPr="007B17B2">
        <w:t xml:space="preserve"> both generalizability and biological relevance, we employed a heterogeneous dataset including PPI complexes, </w:t>
      </w:r>
      <w:r w:rsidR="00392A34" w:rsidRPr="007B17B2">
        <w:t xml:space="preserve">single proteins, </w:t>
      </w:r>
      <w:r w:rsidR="006A2355" w:rsidRPr="007B17B2">
        <w:t xml:space="preserve">and cell lines, with PPIs serving as the central focus of this study </w:t>
      </w:r>
      <w:r w:rsidR="000C2634">
        <w:t>[</w:t>
      </w:r>
      <w:r w:rsidR="000C2634">
        <w:rPr>
          <w:highlight w:val="yellow"/>
        </w:rPr>
        <w:t>11]</w:t>
      </w:r>
      <w:r w:rsidR="006A2355" w:rsidRPr="00784DC9">
        <w:rPr>
          <w:highlight w:val="yellow"/>
        </w:rPr>
        <w:t>.</w:t>
      </w:r>
      <w:r w:rsidR="00F94477">
        <w:t xml:space="preserve"> </w:t>
      </w:r>
      <w:r w:rsidR="00392A34">
        <w:t>S</w:t>
      </w:r>
      <w:r w:rsidR="009A1CDA" w:rsidRPr="002D72D0">
        <w:t xml:space="preserve">ystematic comparisons of </w:t>
      </w:r>
      <w:proofErr w:type="spellStart"/>
      <w:r w:rsidR="009A1CDA" w:rsidRPr="002D72D0">
        <w:t>RDKit</w:t>
      </w:r>
      <w:proofErr w:type="spellEnd"/>
      <w:r w:rsidR="009A1CDA" w:rsidRPr="002D72D0">
        <w:t xml:space="preserve">, </w:t>
      </w:r>
      <w:proofErr w:type="spellStart"/>
      <w:r w:rsidR="009A1CDA" w:rsidRPr="002D72D0">
        <w:t>PaDEL</w:t>
      </w:r>
      <w:proofErr w:type="spellEnd"/>
      <w:r w:rsidR="009A1CDA" w:rsidRPr="002D72D0">
        <w:t xml:space="preserve">, and PubChem </w:t>
      </w:r>
      <w:r w:rsidR="00D8482A" w:rsidRPr="002D72D0">
        <w:t>are still</w:t>
      </w:r>
      <w:r w:rsidR="009A1CDA" w:rsidRPr="002D72D0">
        <w:t xml:space="preserve"> limited</w:t>
      </w:r>
      <w:r w:rsidR="00D8482A" w:rsidRPr="002D72D0">
        <w:t xml:space="preserve"> </w:t>
      </w:r>
      <w:r w:rsidR="006A2355">
        <w:t>du</w:t>
      </w:r>
      <w:r w:rsidR="00D8482A" w:rsidRPr="002D72D0">
        <w:t xml:space="preserve">e </w:t>
      </w:r>
      <w:r w:rsidR="006A2355">
        <w:t>to the</w:t>
      </w:r>
      <w:r w:rsidR="00D8482A" w:rsidRPr="002D72D0">
        <w:t xml:space="preserve"> chemical diversity and heterogeneous bioactivity data. </w:t>
      </w:r>
      <w:r w:rsidR="00392A34">
        <w:t xml:space="preserve">To understand </w:t>
      </w:r>
      <w:r w:rsidRPr="002D72D0">
        <w:t xml:space="preserve">the strengths and limitations of each descriptor is therefore </w:t>
      </w:r>
      <w:r w:rsidR="00392A34">
        <w:t>crucial</w:t>
      </w:r>
      <w:r w:rsidRPr="002D72D0">
        <w:t xml:space="preserve"> for feature</w:t>
      </w:r>
      <w:r w:rsidR="00392A34">
        <w:t xml:space="preserve"> selection for making </w:t>
      </w:r>
      <w:r w:rsidR="00AF5000">
        <w:t xml:space="preserve">a more </w:t>
      </w:r>
      <w:r w:rsidR="00AF5000" w:rsidRPr="002D72D0">
        <w:t>reliab</w:t>
      </w:r>
      <w:r w:rsidR="00AF5000">
        <w:t>le</w:t>
      </w:r>
      <w:r w:rsidR="00AF5000" w:rsidRPr="002D72D0">
        <w:t xml:space="preserve"> and accura</w:t>
      </w:r>
      <w:r w:rsidR="00AF5000">
        <w:t>te</w:t>
      </w:r>
      <w:r w:rsidR="00392A34">
        <w:t xml:space="preserve"> machine learning model</w:t>
      </w:r>
      <w:r w:rsidRPr="002D72D0">
        <w:t>.</w:t>
      </w:r>
      <w:r w:rsidR="00D8482A" w:rsidRPr="002D72D0">
        <w:t xml:space="preserve"> </w:t>
      </w:r>
      <w:r w:rsidR="00350A02">
        <w:t xml:space="preserve">Here, we benchmark the predictive performance of these descriptor sets for </w:t>
      </w:r>
      <w:r w:rsidR="00F94477" w:rsidRPr="002D72D0">
        <w:t>IC</w:t>
      </w:r>
      <w:r w:rsidR="00F94477" w:rsidRPr="002D72D0">
        <w:rPr>
          <w:vertAlign w:val="subscript"/>
        </w:rPr>
        <w:t>50</w:t>
      </w:r>
      <w:r w:rsidR="00F94477">
        <w:rPr>
          <w:vertAlign w:val="subscript"/>
        </w:rPr>
        <w:t>-</w:t>
      </w:r>
      <w:r w:rsidR="00350A02">
        <w:t xml:space="preserve">based bioactivity </w:t>
      </w:r>
      <w:r w:rsidR="00F94477">
        <w:t>modelling</w:t>
      </w:r>
      <w:r w:rsidR="00350A02">
        <w:t>.</w:t>
      </w:r>
      <w:r w:rsidR="00A73415">
        <w:t xml:space="preserve"> </w:t>
      </w:r>
      <w:r w:rsidR="00350A02">
        <w:t>Our freely available</w:t>
      </w:r>
      <w:r w:rsidR="00A73415">
        <w:t xml:space="preserve"> </w:t>
      </w:r>
      <w:r w:rsidR="00350A02">
        <w:t>tool</w:t>
      </w:r>
      <w:r w:rsidR="00402EA6">
        <w:t xml:space="preserve"> (</w:t>
      </w:r>
      <w:hyperlink r:id="rId11" w:history="1">
        <w:r w:rsidR="00E92E95" w:rsidRPr="00E92E95">
          <w:rPr>
            <w:rStyle w:val="Hyperlink"/>
          </w:rPr>
          <w:t>https://github.com/janatanmoy5/ppimic50pred</w:t>
        </w:r>
      </w:hyperlink>
      <w:r w:rsidR="00402EA6">
        <w:t>) at the GitHub repository</w:t>
      </w:r>
      <w:r w:rsidR="00E92E95">
        <w:t xml:space="preserve"> </w:t>
      </w:r>
      <w:r w:rsidR="00350A02">
        <w:t>evaluates compound coverage, representation of chemical diversity, and performance in machine learning frameworks.</w:t>
      </w:r>
      <w:r w:rsidR="008C4087">
        <w:t xml:space="preserve"> </w:t>
      </w:r>
      <w:r w:rsidR="00350A02">
        <w:t>By providing this comprehensive comparison, we aim to guide experimental researchers in selecting descriptor types that enhance prediction accuracy and streamline the drug discovery process.</w:t>
      </w:r>
    </w:p>
    <w:p w14:paraId="599B477C" w14:textId="77777777" w:rsidR="0068648E" w:rsidRDefault="0068648E" w:rsidP="00350A02">
      <w:pPr>
        <w:pStyle w:val="NormalWeb"/>
        <w:jc w:val="both"/>
      </w:pPr>
    </w:p>
    <w:p w14:paraId="083996B2" w14:textId="77777777" w:rsidR="009F5C17" w:rsidRDefault="009F5C17" w:rsidP="00F9782E">
      <w:pPr>
        <w:pStyle w:val="NormalWeb"/>
        <w:jc w:val="both"/>
      </w:pPr>
      <w:bookmarkStart w:id="0" w:name="OLE_LINK2"/>
    </w:p>
    <w:p w14:paraId="43A2BC2D" w14:textId="77777777" w:rsidR="00450CFB" w:rsidRDefault="00450CFB" w:rsidP="00F9782E">
      <w:pPr>
        <w:pStyle w:val="NormalWeb"/>
        <w:jc w:val="both"/>
      </w:pPr>
    </w:p>
    <w:p w14:paraId="1CEA5EE2" w14:textId="77777777" w:rsidR="00EB7033" w:rsidRDefault="00EB7033" w:rsidP="00350A02">
      <w:pPr>
        <w:pStyle w:val="NormalWeb"/>
        <w:jc w:val="both"/>
      </w:pPr>
    </w:p>
    <w:p w14:paraId="410D2008" w14:textId="77777777" w:rsidR="00EB7033" w:rsidRDefault="00EB7033" w:rsidP="00350A02">
      <w:pPr>
        <w:pStyle w:val="NormalWeb"/>
        <w:jc w:val="both"/>
      </w:pPr>
    </w:p>
    <w:p w14:paraId="49E203D2" w14:textId="77777777" w:rsidR="00EB7033" w:rsidRDefault="00EB7033" w:rsidP="00350A02">
      <w:pPr>
        <w:pStyle w:val="NormalWeb"/>
        <w:jc w:val="both"/>
      </w:pPr>
    </w:p>
    <w:p w14:paraId="68DA2ADF" w14:textId="77777777" w:rsidR="00EB7033" w:rsidRPr="001734A1" w:rsidRDefault="00EB7033" w:rsidP="00350A02">
      <w:pPr>
        <w:pStyle w:val="NormalWeb"/>
        <w:jc w:val="both"/>
        <w:rPr>
          <w:b/>
          <w:bCs/>
        </w:rPr>
      </w:pPr>
    </w:p>
    <w:bookmarkEnd w:id="0"/>
    <w:p w14:paraId="6F0A6691" w14:textId="77E74E57" w:rsidR="00463F8D" w:rsidRPr="002D72D0" w:rsidRDefault="00BE6791" w:rsidP="0020670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FB565F3" wp14:editId="02235C86">
            <wp:extent cx="5142136" cy="3045350"/>
            <wp:effectExtent l="0" t="0" r="0" b="3175"/>
            <wp:docPr id="1950536288" name="Picture 12"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36288" name="Picture 12" descr="A diagram of a process flow&#10;&#10;AI-generated content may be incorrect."/>
                    <pic:cNvPicPr/>
                  </pic:nvPicPr>
                  <pic:blipFill rotWithShape="1">
                    <a:blip r:embed="rId12" cstate="print">
                      <a:extLst>
                        <a:ext uri="{28A0092B-C50C-407E-A947-70E740481C1C}">
                          <a14:useLocalDpi xmlns:a14="http://schemas.microsoft.com/office/drawing/2010/main" val="0"/>
                        </a:ext>
                      </a:extLst>
                    </a:blip>
                    <a:srcRect l="917" t="9858" r="-917"/>
                    <a:stretch>
                      <a:fillRect/>
                    </a:stretch>
                  </pic:blipFill>
                  <pic:spPr bwMode="auto">
                    <a:xfrm>
                      <a:off x="0" y="0"/>
                      <a:ext cx="5152809" cy="3051671"/>
                    </a:xfrm>
                    <a:prstGeom prst="rect">
                      <a:avLst/>
                    </a:prstGeom>
                    <a:ln>
                      <a:noFill/>
                    </a:ln>
                    <a:extLst>
                      <a:ext uri="{53640926-AAD7-44D8-BBD7-CCE9431645EC}">
                        <a14:shadowObscured xmlns:a14="http://schemas.microsoft.com/office/drawing/2010/main"/>
                      </a:ext>
                    </a:extLst>
                  </pic:spPr>
                </pic:pic>
              </a:graphicData>
            </a:graphic>
          </wp:inline>
        </w:drawing>
      </w:r>
    </w:p>
    <w:p w14:paraId="1264EDFF" w14:textId="590AFCE7" w:rsidR="00463F8D" w:rsidRPr="0068648E" w:rsidRDefault="0068648E" w:rsidP="0020670D">
      <w:pPr>
        <w:rPr>
          <w:rFonts w:ascii="Times New Roman" w:hAnsi="Times New Roman" w:cs="Times New Roman"/>
          <w:b/>
          <w:bCs/>
          <w:sz w:val="24"/>
          <w:szCs w:val="24"/>
        </w:rPr>
      </w:pPr>
      <w:r>
        <w:rPr>
          <w:rFonts w:ascii="Times New Roman" w:hAnsi="Times New Roman" w:cs="Times New Roman"/>
          <w:sz w:val="24"/>
          <w:szCs w:val="24"/>
        </w:rPr>
        <w:t>Figure. Graphical Abstract</w:t>
      </w:r>
    </w:p>
    <w:p w14:paraId="303A2380" w14:textId="3723907A" w:rsidR="00330131" w:rsidRPr="00D52A52" w:rsidRDefault="00B958C1" w:rsidP="00D52A52">
      <w:pPr>
        <w:pStyle w:val="Heading6"/>
        <w:spacing w:line="240" w:lineRule="auto"/>
        <w:jc w:val="both"/>
      </w:pPr>
      <w:r w:rsidRPr="002D72D0">
        <w:t xml:space="preserve">2. </w:t>
      </w:r>
      <w:r w:rsidR="008D49E1" w:rsidRPr="002D72D0">
        <w:t>Methods</w:t>
      </w:r>
      <w:r w:rsidR="00551550" w:rsidRPr="002D72D0">
        <w:t xml:space="preserve"> </w:t>
      </w:r>
    </w:p>
    <w:p w14:paraId="3248A02E" w14:textId="5A41FAAA" w:rsidR="008D49E1" w:rsidRPr="002D72D0" w:rsidRDefault="00F41792" w:rsidP="008D49E1">
      <w:pPr>
        <w:rPr>
          <w:rFonts w:ascii="Times New Roman" w:hAnsi="Times New Roman" w:cs="Times New Roman"/>
          <w:b/>
          <w:bCs/>
          <w:sz w:val="24"/>
          <w:szCs w:val="24"/>
        </w:rPr>
      </w:pPr>
      <w:r w:rsidRPr="002D72D0">
        <w:rPr>
          <w:rFonts w:ascii="Times New Roman" w:hAnsi="Times New Roman" w:cs="Times New Roman"/>
          <w:b/>
          <w:bCs/>
          <w:sz w:val="24"/>
          <w:szCs w:val="24"/>
        </w:rPr>
        <w:t xml:space="preserve">2.1 </w:t>
      </w:r>
      <w:r w:rsidR="008D49E1" w:rsidRPr="002D72D0">
        <w:rPr>
          <w:rFonts w:ascii="Times New Roman" w:hAnsi="Times New Roman" w:cs="Times New Roman"/>
          <w:b/>
          <w:bCs/>
          <w:sz w:val="24"/>
          <w:szCs w:val="24"/>
        </w:rPr>
        <w:t>Data Sources</w:t>
      </w:r>
    </w:p>
    <w:p w14:paraId="2CC1ACF1" w14:textId="3519EA19" w:rsidR="00B94B2A" w:rsidRPr="00F962AB" w:rsidRDefault="004D5711" w:rsidP="008F0C4A">
      <w:pPr>
        <w:pStyle w:val="NormalWeb"/>
        <w:jc w:val="both"/>
        <w:rPr>
          <w:color w:val="000000"/>
        </w:rPr>
      </w:pPr>
      <w:r>
        <w:rPr>
          <w:rStyle w:val="highlights"/>
          <w:color w:val="000000"/>
        </w:rPr>
        <w:t xml:space="preserve">We compiled bioactivity data from </w:t>
      </w:r>
      <w:proofErr w:type="spellStart"/>
      <w:r>
        <w:rPr>
          <w:rStyle w:val="highlights"/>
          <w:color w:val="000000"/>
        </w:rPr>
        <w:t>ChEMBL</w:t>
      </w:r>
      <w:proofErr w:type="spellEnd"/>
      <w:r>
        <w:rPr>
          <w:rStyle w:val="highlights"/>
          <w:color w:val="000000"/>
        </w:rPr>
        <w:t>, focusing on IC₅₀ values for 3,451 small molecules tested across 176 diverse biological targets, including 47 PPI complexes, 9</w:t>
      </w:r>
      <w:r w:rsidR="00F253B6">
        <w:rPr>
          <w:rStyle w:val="highlights"/>
          <w:color w:val="000000"/>
        </w:rPr>
        <w:t>1</w:t>
      </w:r>
      <w:r>
        <w:rPr>
          <w:rStyle w:val="highlights"/>
          <w:color w:val="000000"/>
        </w:rPr>
        <w:t xml:space="preserve"> single proteins, and </w:t>
      </w:r>
      <w:r w:rsidR="00F253B6">
        <w:rPr>
          <w:rStyle w:val="highlights"/>
          <w:color w:val="000000"/>
        </w:rPr>
        <w:t>38</w:t>
      </w:r>
      <w:r>
        <w:rPr>
          <w:rStyle w:val="highlights"/>
          <w:color w:val="000000"/>
        </w:rPr>
        <w:t xml:space="preserve"> cell line assays</w:t>
      </w:r>
      <w:r w:rsidR="009F5C17">
        <w:rPr>
          <w:rStyle w:val="highlights"/>
          <w:color w:val="000000"/>
        </w:rPr>
        <w:t xml:space="preserve"> [12]</w:t>
      </w:r>
      <w:r>
        <w:rPr>
          <w:rStyle w:val="highlights"/>
          <w:color w:val="000000"/>
        </w:rPr>
        <w:t>.</w:t>
      </w:r>
      <w:r w:rsidR="00F962AB">
        <w:rPr>
          <w:rStyle w:val="highlights"/>
          <w:color w:val="000000"/>
        </w:rPr>
        <w:t xml:space="preserve"> </w:t>
      </w:r>
      <w:r>
        <w:rPr>
          <w:rStyle w:val="highlights"/>
          <w:color w:val="000000"/>
        </w:rPr>
        <w:t>Single proteins</w:t>
      </w:r>
      <w:r w:rsidR="009647E3">
        <w:rPr>
          <w:rStyle w:val="highlights"/>
          <w:color w:val="000000"/>
        </w:rPr>
        <w:t xml:space="preserve">, such as </w:t>
      </w:r>
      <w:r w:rsidR="009647E3" w:rsidRPr="009647E3">
        <w:rPr>
          <w:rStyle w:val="highlights"/>
          <w:color w:val="000000"/>
        </w:rPr>
        <w:t xml:space="preserve">Interleukin-15, </w:t>
      </w:r>
      <w:proofErr w:type="spellStart"/>
      <w:r w:rsidR="009647E3" w:rsidRPr="009647E3">
        <w:rPr>
          <w:rStyle w:val="highlights"/>
          <w:color w:val="000000"/>
        </w:rPr>
        <w:t>Estrogen</w:t>
      </w:r>
      <w:proofErr w:type="spellEnd"/>
      <w:r w:rsidR="009647E3" w:rsidRPr="009647E3">
        <w:rPr>
          <w:rStyle w:val="highlights"/>
          <w:color w:val="000000"/>
        </w:rPr>
        <w:t>-related receptor alpha, Orexin receptor 1</w:t>
      </w:r>
      <w:r w:rsidR="009647E3">
        <w:rPr>
          <w:rStyle w:val="highlights"/>
          <w:color w:val="000000"/>
        </w:rPr>
        <w:t xml:space="preserve">, and </w:t>
      </w:r>
      <w:r w:rsidR="009647E3">
        <w:rPr>
          <w:rStyle w:val="Strong"/>
          <w:b w:val="0"/>
          <w:bCs w:val="0"/>
        </w:rPr>
        <w:t>b</w:t>
      </w:r>
      <w:r w:rsidR="009647E3" w:rsidRPr="009647E3">
        <w:rPr>
          <w:rStyle w:val="Strong"/>
          <w:b w:val="0"/>
          <w:bCs w:val="0"/>
        </w:rPr>
        <w:t>eta</w:t>
      </w:r>
      <w:r w:rsidR="009647E3">
        <w:rPr>
          <w:rStyle w:val="Strong"/>
          <w:b w:val="0"/>
          <w:bCs w:val="0"/>
        </w:rPr>
        <w:t>-l</w:t>
      </w:r>
      <w:r w:rsidR="009647E3" w:rsidRPr="009647E3">
        <w:rPr>
          <w:rStyle w:val="Strong"/>
          <w:b w:val="0"/>
          <w:bCs w:val="0"/>
        </w:rPr>
        <w:t>actamase</w:t>
      </w:r>
      <w:r w:rsidR="009647E3">
        <w:rPr>
          <w:rStyle w:val="Strong"/>
          <w:b w:val="0"/>
          <w:bCs w:val="0"/>
        </w:rPr>
        <w:t>,</w:t>
      </w:r>
      <w:r>
        <w:rPr>
          <w:rStyle w:val="highlights"/>
          <w:color w:val="000000"/>
        </w:rPr>
        <w:t xml:space="preserve"> provide well-characterized binding sites</w:t>
      </w:r>
      <w:r w:rsidR="009F5C17">
        <w:rPr>
          <w:rStyle w:val="highlights"/>
          <w:color w:val="000000"/>
        </w:rPr>
        <w:t xml:space="preserve"> [13, 14, 15]</w:t>
      </w:r>
      <w:r w:rsidR="009647E3">
        <w:rPr>
          <w:rStyle w:val="highlights"/>
          <w:color w:val="000000"/>
        </w:rPr>
        <w:t>.</w:t>
      </w:r>
      <w:r w:rsidR="00F962AB">
        <w:rPr>
          <w:rStyle w:val="highlights"/>
          <w:color w:val="000000"/>
        </w:rPr>
        <w:t xml:space="preserve"> </w:t>
      </w:r>
      <w:r w:rsidR="006F5C8D">
        <w:rPr>
          <w:rStyle w:val="highlights"/>
          <w:color w:val="000000"/>
        </w:rPr>
        <w:t xml:space="preserve">Despite extensive research and </w:t>
      </w:r>
      <w:r w:rsidR="0036529A">
        <w:rPr>
          <w:rStyle w:val="highlights"/>
          <w:color w:val="000000"/>
        </w:rPr>
        <w:t xml:space="preserve">the availability of databases like 2P2I, TIMBAL, </w:t>
      </w:r>
      <w:proofErr w:type="spellStart"/>
      <w:r w:rsidR="0036529A">
        <w:rPr>
          <w:rStyle w:val="highlights"/>
          <w:color w:val="000000"/>
        </w:rPr>
        <w:t>iPPI</w:t>
      </w:r>
      <w:proofErr w:type="spellEnd"/>
      <w:r w:rsidR="0036529A">
        <w:rPr>
          <w:rStyle w:val="highlights"/>
          <w:color w:val="000000"/>
        </w:rPr>
        <w:t>-DB on PPI modulators, PPIs remain the primary focus of this study [16, 17, 18]. The limited number of PPI-based potential leads is mainly due to their lack of promising bioactivity.</w:t>
      </w:r>
      <w:r w:rsidR="00F962AB">
        <w:rPr>
          <w:rStyle w:val="highlights"/>
          <w:color w:val="000000"/>
        </w:rPr>
        <w:t xml:space="preserve"> </w:t>
      </w:r>
      <w:r w:rsidR="006F5C8D">
        <w:rPr>
          <w:rStyle w:val="highlights"/>
          <w:color w:val="000000"/>
        </w:rPr>
        <w:t>To capture compound activity and cellular responses</w:t>
      </w:r>
      <w:r w:rsidR="0036529A">
        <w:rPr>
          <w:rStyle w:val="highlights"/>
          <w:color w:val="000000"/>
        </w:rPr>
        <w:t xml:space="preserve"> beyond isolated protein binding</w:t>
      </w:r>
      <w:r w:rsidR="006F5C8D">
        <w:rPr>
          <w:rStyle w:val="highlights"/>
          <w:color w:val="000000"/>
        </w:rPr>
        <w:t>, c</w:t>
      </w:r>
      <w:r>
        <w:rPr>
          <w:rStyle w:val="highlights"/>
          <w:color w:val="000000"/>
        </w:rPr>
        <w:t>ell line assays were included. This heterogeneous dataset enhances model generalizability</w:t>
      </w:r>
      <w:r w:rsidR="00F253B6">
        <w:rPr>
          <w:rStyle w:val="highlights"/>
          <w:color w:val="000000"/>
        </w:rPr>
        <w:t xml:space="preserve"> and</w:t>
      </w:r>
      <w:r>
        <w:rPr>
          <w:rStyle w:val="highlights"/>
          <w:color w:val="000000"/>
        </w:rPr>
        <w:t xml:space="preserve"> allow</w:t>
      </w:r>
      <w:r w:rsidR="00F253B6">
        <w:rPr>
          <w:rStyle w:val="highlights"/>
          <w:color w:val="000000"/>
        </w:rPr>
        <w:t>s</w:t>
      </w:r>
      <w:r>
        <w:rPr>
          <w:rStyle w:val="highlights"/>
          <w:color w:val="000000"/>
        </w:rPr>
        <w:t xml:space="preserve"> </w:t>
      </w:r>
      <w:r w:rsidR="00E35BB2">
        <w:rPr>
          <w:rStyle w:val="highlights"/>
          <w:color w:val="000000"/>
        </w:rPr>
        <w:t>for learning</w:t>
      </w:r>
      <w:r>
        <w:rPr>
          <w:rStyle w:val="highlights"/>
          <w:color w:val="000000"/>
        </w:rPr>
        <w:t xml:space="preserve"> </w:t>
      </w:r>
      <w:r w:rsidR="009A43F8">
        <w:rPr>
          <w:rStyle w:val="highlights"/>
          <w:color w:val="000000"/>
        </w:rPr>
        <w:t xml:space="preserve">of </w:t>
      </w:r>
      <w:r>
        <w:rPr>
          <w:rStyle w:val="highlights"/>
          <w:color w:val="000000"/>
        </w:rPr>
        <w:t>meaningful patterns in chemical descriptors across diverse biological targets while maintaining a central focus on PPI modulation.</w:t>
      </w:r>
      <w:r>
        <w:t xml:space="preserve"> </w:t>
      </w:r>
      <w:r w:rsidR="003A7E79" w:rsidRPr="002D72D0">
        <w:t xml:space="preserve">Most small molecules have more than one range of </w:t>
      </w:r>
      <w:r w:rsidR="00F962AB" w:rsidRPr="002D72D0">
        <w:t>IC50</w:t>
      </w:r>
      <w:r w:rsidR="003A7E79" w:rsidRPr="002D72D0">
        <w:t xml:space="preserve"> values. Therefore, </w:t>
      </w:r>
      <w:r w:rsidR="00F41792" w:rsidRPr="002D72D0">
        <w:t xml:space="preserve">we took the highest </w:t>
      </w:r>
      <w:proofErr w:type="spellStart"/>
      <w:r w:rsidR="00F41792" w:rsidRPr="002D72D0">
        <w:t>pChEMBL</w:t>
      </w:r>
      <w:proofErr w:type="spellEnd"/>
      <w:r w:rsidR="00F41792" w:rsidRPr="002D72D0">
        <w:t xml:space="preserve"> value, considered as a stronger activity of each small molecule. </w:t>
      </w:r>
      <w:r w:rsidR="003A7E79" w:rsidRPr="002D72D0">
        <w:t xml:space="preserve">Because raw IC₅₀ values can </w:t>
      </w:r>
      <w:r w:rsidR="00F41792" w:rsidRPr="002D72D0">
        <w:t xml:space="preserve">also </w:t>
      </w:r>
      <w:r w:rsidR="003A7E79" w:rsidRPr="002D72D0">
        <w:t>vary widely and sometimes skew analyses</w:t>
      </w:r>
      <w:r w:rsidR="00F41792" w:rsidRPr="002D72D0">
        <w:t xml:space="preserve">, </w:t>
      </w:r>
      <w:r w:rsidR="003A7E79" w:rsidRPr="002D72D0">
        <w:t xml:space="preserve">we </w:t>
      </w:r>
      <w:r w:rsidR="00F41792" w:rsidRPr="002D72D0">
        <w:t>converted</w:t>
      </w:r>
      <w:r w:rsidR="003A7E79" w:rsidRPr="002D72D0">
        <w:t xml:space="preserve"> them into a base-10 logarithmic scale </w:t>
      </w:r>
      <w:r w:rsidR="00090A96" w:rsidRPr="009036F3">
        <w:t>Log</w:t>
      </w:r>
      <w:r w:rsidR="00090A96" w:rsidRPr="009036F3">
        <w:rPr>
          <w:vertAlign w:val="subscript"/>
        </w:rPr>
        <w:t>10</w:t>
      </w:r>
      <w:r w:rsidR="00090A96" w:rsidRPr="009036F3">
        <w:t xml:space="preserve"> (IC50)</w:t>
      </w:r>
      <w:r w:rsidR="003A7E79" w:rsidRPr="002D72D0">
        <w:t xml:space="preserve">. </w:t>
      </w:r>
      <w:r w:rsidR="00F41792" w:rsidRPr="002D72D0">
        <w:t xml:space="preserve">This standardization method helps with data distribution and better interpretability for downstream model development. </w:t>
      </w:r>
    </w:p>
    <w:p w14:paraId="41B5F26B" w14:textId="77777777" w:rsidR="009F5C17" w:rsidRDefault="009F5C17" w:rsidP="00F41792">
      <w:pPr>
        <w:pStyle w:val="NormalWeb"/>
        <w:jc w:val="both"/>
      </w:pPr>
    </w:p>
    <w:p w14:paraId="7605A18A" w14:textId="77777777" w:rsidR="009F5C17" w:rsidRDefault="009F5C17" w:rsidP="00F41792">
      <w:pPr>
        <w:pStyle w:val="NormalWeb"/>
        <w:jc w:val="both"/>
      </w:pPr>
    </w:p>
    <w:p w14:paraId="0E454151" w14:textId="77777777" w:rsidR="009F5C17" w:rsidRDefault="009F5C17" w:rsidP="00F41792">
      <w:pPr>
        <w:pStyle w:val="NormalWeb"/>
        <w:jc w:val="both"/>
      </w:pPr>
    </w:p>
    <w:p w14:paraId="033C64AC" w14:textId="77777777" w:rsidR="009F5C17" w:rsidRPr="002D72D0" w:rsidRDefault="009F5C17" w:rsidP="00F41792">
      <w:pPr>
        <w:pStyle w:val="NormalWeb"/>
        <w:jc w:val="both"/>
      </w:pPr>
    </w:p>
    <w:p w14:paraId="57F7004E" w14:textId="78C94554" w:rsidR="00F41792" w:rsidRPr="002D72D0" w:rsidRDefault="00F41792" w:rsidP="00F41792">
      <w:pPr>
        <w:rPr>
          <w:rFonts w:ascii="Times New Roman" w:hAnsi="Times New Roman" w:cs="Times New Roman"/>
          <w:b/>
          <w:bCs/>
          <w:sz w:val="24"/>
          <w:szCs w:val="24"/>
        </w:rPr>
      </w:pPr>
      <w:r w:rsidRPr="002D72D0">
        <w:rPr>
          <w:rFonts w:ascii="Times New Roman" w:hAnsi="Times New Roman" w:cs="Times New Roman"/>
          <w:b/>
          <w:bCs/>
          <w:sz w:val="24"/>
          <w:szCs w:val="24"/>
        </w:rPr>
        <w:lastRenderedPageBreak/>
        <w:t>2.2 Descriptor Generation</w:t>
      </w:r>
    </w:p>
    <w:p w14:paraId="39D39078" w14:textId="0DE20232" w:rsidR="00F41792" w:rsidRPr="002D72D0" w:rsidRDefault="00F41792" w:rsidP="008F0C4A">
      <w:pPr>
        <w:jc w:val="both"/>
        <w:rPr>
          <w:rFonts w:ascii="Times New Roman" w:hAnsi="Times New Roman" w:cs="Times New Roman"/>
          <w:sz w:val="24"/>
          <w:szCs w:val="24"/>
        </w:rPr>
      </w:pPr>
      <w:r w:rsidRPr="002D72D0">
        <w:rPr>
          <w:rFonts w:ascii="Times New Roman" w:hAnsi="Times New Roman" w:cs="Times New Roman"/>
          <w:sz w:val="24"/>
          <w:szCs w:val="24"/>
        </w:rPr>
        <w:t xml:space="preserve">We systematically </w:t>
      </w:r>
      <w:r w:rsidR="00117C42" w:rsidRPr="002D72D0">
        <w:rPr>
          <w:rFonts w:ascii="Times New Roman" w:hAnsi="Times New Roman" w:cs="Times New Roman"/>
          <w:sz w:val="24"/>
          <w:szCs w:val="24"/>
        </w:rPr>
        <w:t>employed</w:t>
      </w:r>
      <w:r w:rsidRPr="002D72D0">
        <w:rPr>
          <w:rFonts w:ascii="Times New Roman" w:hAnsi="Times New Roman" w:cs="Times New Roman"/>
          <w:sz w:val="24"/>
          <w:szCs w:val="24"/>
        </w:rPr>
        <w:t xml:space="preserve"> three cheminformatic</w:t>
      </w:r>
      <w:r w:rsidR="00117C42" w:rsidRPr="002D72D0">
        <w:rPr>
          <w:rFonts w:ascii="Times New Roman" w:hAnsi="Times New Roman" w:cs="Times New Roman"/>
          <w:sz w:val="24"/>
          <w:szCs w:val="24"/>
        </w:rPr>
        <w:t xml:space="preserve"> tools for generating chemical descriptors. Such as</w:t>
      </w:r>
      <w:r w:rsidR="0081263E" w:rsidRPr="002D72D0">
        <w:rPr>
          <w:rFonts w:ascii="Times New Roman" w:hAnsi="Times New Roman" w:cs="Times New Roman"/>
          <w:sz w:val="24"/>
          <w:szCs w:val="24"/>
        </w:rPr>
        <w:t xml:space="preserve">: </w:t>
      </w:r>
      <w:proofErr w:type="spellStart"/>
      <w:r w:rsidR="0081263E" w:rsidRPr="002D72D0">
        <w:rPr>
          <w:rFonts w:ascii="Times New Roman" w:hAnsi="Times New Roman" w:cs="Times New Roman"/>
          <w:sz w:val="24"/>
          <w:szCs w:val="24"/>
        </w:rPr>
        <w:t>RDKit</w:t>
      </w:r>
      <w:proofErr w:type="spellEnd"/>
      <w:r w:rsidR="0081263E" w:rsidRPr="002D72D0">
        <w:rPr>
          <w:rFonts w:ascii="Times New Roman" w:hAnsi="Times New Roman" w:cs="Times New Roman"/>
          <w:sz w:val="24"/>
          <w:szCs w:val="24"/>
        </w:rPr>
        <w:t xml:space="preserve">, </w:t>
      </w:r>
      <w:proofErr w:type="spellStart"/>
      <w:r w:rsidR="0081263E" w:rsidRPr="002D72D0">
        <w:rPr>
          <w:rFonts w:ascii="Times New Roman" w:hAnsi="Times New Roman" w:cs="Times New Roman"/>
          <w:sz w:val="24"/>
          <w:szCs w:val="24"/>
        </w:rPr>
        <w:t>PaDEL</w:t>
      </w:r>
      <w:proofErr w:type="spellEnd"/>
      <w:r w:rsidR="0081263E" w:rsidRPr="002D72D0">
        <w:rPr>
          <w:rFonts w:ascii="Times New Roman" w:hAnsi="Times New Roman" w:cs="Times New Roman"/>
          <w:sz w:val="24"/>
          <w:szCs w:val="24"/>
        </w:rPr>
        <w:t>, and PubChem.</w:t>
      </w:r>
      <w:r w:rsidR="00F22200">
        <w:rPr>
          <w:rFonts w:ascii="Times New Roman" w:hAnsi="Times New Roman" w:cs="Times New Roman"/>
          <w:sz w:val="24"/>
          <w:szCs w:val="24"/>
        </w:rPr>
        <w:t xml:space="preserve"> Then, the bioactivity data </w:t>
      </w:r>
      <w:r w:rsidR="00472536">
        <w:rPr>
          <w:rFonts w:ascii="Times New Roman" w:hAnsi="Times New Roman" w:cs="Times New Roman"/>
          <w:sz w:val="24"/>
          <w:szCs w:val="24"/>
        </w:rPr>
        <w:t xml:space="preserve">is combined </w:t>
      </w:r>
      <w:r w:rsidR="00F22200">
        <w:rPr>
          <w:rFonts w:ascii="Times New Roman" w:hAnsi="Times New Roman" w:cs="Times New Roman"/>
          <w:sz w:val="24"/>
          <w:szCs w:val="24"/>
        </w:rPr>
        <w:t>with chemical descriptor data</w:t>
      </w:r>
      <w:r w:rsidR="00472536">
        <w:rPr>
          <w:rFonts w:ascii="Times New Roman" w:hAnsi="Times New Roman" w:cs="Times New Roman"/>
          <w:sz w:val="24"/>
          <w:szCs w:val="24"/>
        </w:rPr>
        <w:t xml:space="preserve"> </w:t>
      </w:r>
      <w:r w:rsidR="00C12C77">
        <w:rPr>
          <w:rFonts w:ascii="Times New Roman" w:hAnsi="Times New Roman" w:cs="Times New Roman"/>
          <w:sz w:val="24"/>
          <w:szCs w:val="24"/>
        </w:rPr>
        <w:t xml:space="preserve">for the feature selection process. </w:t>
      </w:r>
    </w:p>
    <w:p w14:paraId="045A2729" w14:textId="7EBB6B90" w:rsidR="00F41792" w:rsidRPr="002D72D0" w:rsidRDefault="00F41792" w:rsidP="00F41792">
      <w:pPr>
        <w:rPr>
          <w:rFonts w:ascii="Times New Roman" w:hAnsi="Times New Roman" w:cs="Times New Roman"/>
          <w:b/>
          <w:bCs/>
          <w:sz w:val="24"/>
          <w:szCs w:val="24"/>
        </w:rPr>
      </w:pPr>
      <w:r w:rsidRPr="002D72D0">
        <w:rPr>
          <w:rFonts w:ascii="Times New Roman" w:hAnsi="Times New Roman" w:cs="Times New Roman"/>
          <w:b/>
          <w:bCs/>
          <w:sz w:val="24"/>
          <w:szCs w:val="24"/>
        </w:rPr>
        <w:t xml:space="preserve">2.2.1 </w:t>
      </w:r>
      <w:proofErr w:type="spellStart"/>
      <w:r w:rsidRPr="002D72D0">
        <w:rPr>
          <w:rFonts w:ascii="Times New Roman" w:hAnsi="Times New Roman" w:cs="Times New Roman"/>
          <w:b/>
          <w:bCs/>
          <w:sz w:val="24"/>
          <w:szCs w:val="24"/>
        </w:rPr>
        <w:t>RDKit</w:t>
      </w:r>
      <w:proofErr w:type="spellEnd"/>
      <w:r w:rsidRPr="002D72D0">
        <w:rPr>
          <w:rFonts w:ascii="Times New Roman" w:hAnsi="Times New Roman" w:cs="Times New Roman"/>
          <w:b/>
          <w:bCs/>
          <w:sz w:val="24"/>
          <w:szCs w:val="24"/>
        </w:rPr>
        <w:t xml:space="preserve"> </w:t>
      </w:r>
      <w:r w:rsidR="000F7428" w:rsidRPr="002D72D0">
        <w:rPr>
          <w:rFonts w:ascii="Times New Roman" w:hAnsi="Times New Roman" w:cs="Times New Roman"/>
          <w:b/>
          <w:bCs/>
          <w:sz w:val="24"/>
          <w:szCs w:val="24"/>
        </w:rPr>
        <w:t>D</w:t>
      </w:r>
      <w:r w:rsidRPr="002D72D0">
        <w:rPr>
          <w:rFonts w:ascii="Times New Roman" w:hAnsi="Times New Roman" w:cs="Times New Roman"/>
          <w:b/>
          <w:bCs/>
          <w:sz w:val="24"/>
          <w:szCs w:val="24"/>
        </w:rPr>
        <w:t>escriptors</w:t>
      </w:r>
    </w:p>
    <w:p w14:paraId="052C0DA8" w14:textId="6A6A7B99" w:rsidR="0081263E" w:rsidRPr="002D72D0" w:rsidRDefault="000D6D75" w:rsidP="00D52A52">
      <w:pPr>
        <w:jc w:val="both"/>
        <w:rPr>
          <w:rFonts w:ascii="Times New Roman" w:hAnsi="Times New Roman" w:cs="Times New Roman"/>
          <w:sz w:val="24"/>
          <w:szCs w:val="24"/>
        </w:rPr>
      </w:pPr>
      <w:r w:rsidRPr="002D72D0">
        <w:rPr>
          <w:rFonts w:ascii="Times New Roman" w:hAnsi="Times New Roman" w:cs="Times New Roman"/>
          <w:sz w:val="24"/>
          <w:szCs w:val="24"/>
        </w:rPr>
        <w:t xml:space="preserve">We used </w:t>
      </w:r>
      <w:proofErr w:type="spellStart"/>
      <w:r w:rsidRPr="002D72D0">
        <w:rPr>
          <w:rFonts w:ascii="Times New Roman" w:hAnsi="Times New Roman" w:cs="Times New Roman"/>
          <w:sz w:val="24"/>
          <w:szCs w:val="24"/>
        </w:rPr>
        <w:t>RDKit</w:t>
      </w:r>
      <w:proofErr w:type="spellEnd"/>
      <w:r w:rsidRPr="002D72D0">
        <w:rPr>
          <w:rFonts w:ascii="Times New Roman" w:hAnsi="Times New Roman" w:cs="Times New Roman"/>
          <w:sz w:val="24"/>
          <w:szCs w:val="24"/>
        </w:rPr>
        <w:t xml:space="preserve"> descriptors, which comprise 217 molecular descriptors, and can capture a diverse range of chemical features. Majorly, these molecular descriptors are </w:t>
      </w:r>
      <w:r w:rsidR="006667B3" w:rsidRPr="002D72D0">
        <w:rPr>
          <w:rFonts w:ascii="Times New Roman" w:hAnsi="Times New Roman" w:cs="Times New Roman"/>
          <w:sz w:val="24"/>
          <w:szCs w:val="24"/>
        </w:rPr>
        <w:t>split</w:t>
      </w:r>
      <w:r w:rsidRPr="002D72D0">
        <w:rPr>
          <w:rFonts w:ascii="Times New Roman" w:hAnsi="Times New Roman" w:cs="Times New Roman"/>
          <w:sz w:val="24"/>
          <w:szCs w:val="24"/>
        </w:rPr>
        <w:t xml:space="preserve"> into several categories</w:t>
      </w:r>
      <w:r w:rsidR="006667B3" w:rsidRPr="002D72D0">
        <w:rPr>
          <w:rFonts w:ascii="Times New Roman" w:hAnsi="Times New Roman" w:cs="Times New Roman"/>
          <w:sz w:val="24"/>
          <w:szCs w:val="24"/>
        </w:rPr>
        <w:t xml:space="preserve">. Physicochemical properties (molecular weight, exact weight, </w:t>
      </w:r>
      <w:proofErr w:type="spellStart"/>
      <w:r w:rsidR="006667B3" w:rsidRPr="002D72D0">
        <w:rPr>
          <w:rFonts w:ascii="Times New Roman" w:hAnsi="Times New Roman" w:cs="Times New Roman"/>
          <w:sz w:val="24"/>
          <w:szCs w:val="24"/>
        </w:rPr>
        <w:t>logP</w:t>
      </w:r>
      <w:proofErr w:type="spellEnd"/>
      <w:r w:rsidR="006667B3" w:rsidRPr="002D72D0">
        <w:rPr>
          <w:rFonts w:ascii="Times New Roman" w:hAnsi="Times New Roman" w:cs="Times New Roman"/>
          <w:sz w:val="24"/>
          <w:szCs w:val="24"/>
        </w:rPr>
        <w:t>, hydrogen</w:t>
      </w:r>
      <w:r w:rsidR="007123BA" w:rsidRPr="002D72D0">
        <w:rPr>
          <w:rFonts w:ascii="Times New Roman" w:hAnsi="Times New Roman" w:cs="Times New Roman"/>
          <w:sz w:val="24"/>
          <w:szCs w:val="24"/>
        </w:rPr>
        <w:t xml:space="preserve"> donor, hydrogen bond acceptor) describe drug likeness. Topological properties (</w:t>
      </w:r>
      <w:r w:rsidR="007123BA" w:rsidRPr="006667B3">
        <w:rPr>
          <w:rFonts w:ascii="Times New Roman" w:eastAsia="Times New Roman" w:hAnsi="Times New Roman" w:cs="Times New Roman"/>
          <w:sz w:val="24"/>
          <w:szCs w:val="24"/>
        </w:rPr>
        <w:t>Chi, Kappa, Balaban</w:t>
      </w:r>
      <w:r w:rsidR="007123BA" w:rsidRPr="002D72D0">
        <w:rPr>
          <w:rFonts w:ascii="Times New Roman" w:eastAsia="Times New Roman" w:hAnsi="Times New Roman" w:cs="Times New Roman"/>
          <w:sz w:val="24"/>
          <w:szCs w:val="24"/>
        </w:rPr>
        <w:t xml:space="preserve">, </w:t>
      </w:r>
      <w:r w:rsidR="007123BA" w:rsidRPr="002D72D0">
        <w:rPr>
          <w:rFonts w:ascii="Times New Roman" w:hAnsi="Times New Roman" w:cs="Times New Roman"/>
          <w:sz w:val="24"/>
          <w:szCs w:val="24"/>
        </w:rPr>
        <w:t xml:space="preserve">Shannon entropy-based </w:t>
      </w:r>
      <w:r w:rsidR="007123BA" w:rsidRPr="002D72D0">
        <w:rPr>
          <w:rStyle w:val="Strong"/>
          <w:rFonts w:ascii="Times New Roman" w:hAnsi="Times New Roman" w:cs="Times New Roman"/>
          <w:b w:val="0"/>
          <w:bCs w:val="0"/>
          <w:sz w:val="24"/>
          <w:szCs w:val="24"/>
        </w:rPr>
        <w:t>Information content index</w:t>
      </w:r>
      <w:r w:rsidR="007123BA" w:rsidRPr="002D72D0">
        <w:rPr>
          <w:rFonts w:ascii="Times New Roman" w:hAnsi="Times New Roman" w:cs="Times New Roman"/>
          <w:sz w:val="24"/>
          <w:szCs w:val="24"/>
        </w:rPr>
        <w:t xml:space="preserve">, Hall–Kier alpha) give chemical shape and branching and complexity of connectivity. Electrostatic descriptor (Electro topological State Index, partial </w:t>
      </w:r>
      <w:r w:rsidR="00985827" w:rsidRPr="002D72D0">
        <w:rPr>
          <w:rFonts w:ascii="Times New Roman" w:hAnsi="Times New Roman" w:cs="Times New Roman"/>
          <w:sz w:val="24"/>
          <w:szCs w:val="24"/>
        </w:rPr>
        <w:t>charge)</w:t>
      </w:r>
      <w:r w:rsidR="007123BA" w:rsidRPr="002D72D0">
        <w:rPr>
          <w:rFonts w:ascii="Times New Roman" w:hAnsi="Times New Roman" w:cs="Times New Roman"/>
          <w:sz w:val="24"/>
          <w:szCs w:val="24"/>
        </w:rPr>
        <w:t xml:space="preserve"> </w:t>
      </w:r>
      <w:r w:rsidR="00985827" w:rsidRPr="002D72D0">
        <w:rPr>
          <w:rFonts w:ascii="Times New Roman" w:hAnsi="Times New Roman" w:cs="Times New Roman"/>
          <w:sz w:val="24"/>
          <w:szCs w:val="24"/>
        </w:rPr>
        <w:t>describes</w:t>
      </w:r>
      <w:r w:rsidR="007123BA" w:rsidRPr="002D72D0">
        <w:rPr>
          <w:rFonts w:ascii="Times New Roman" w:hAnsi="Times New Roman" w:cs="Times New Roman"/>
          <w:sz w:val="24"/>
          <w:szCs w:val="24"/>
        </w:rPr>
        <w:t xml:space="preserve"> electron distribution</w:t>
      </w:r>
      <w:r w:rsidR="00985827" w:rsidRPr="002D72D0">
        <w:rPr>
          <w:rFonts w:ascii="Times New Roman" w:hAnsi="Times New Roman" w:cs="Times New Roman"/>
          <w:sz w:val="24"/>
          <w:szCs w:val="24"/>
        </w:rPr>
        <w:t xml:space="preserve"> information. Structural counts (</w:t>
      </w:r>
      <w:r w:rsidR="00985827" w:rsidRPr="002D72D0">
        <w:rPr>
          <w:rFonts w:ascii="Times New Roman" w:eastAsia="Times New Roman" w:hAnsi="Times New Roman" w:cs="Times New Roman"/>
          <w:sz w:val="24"/>
          <w:szCs w:val="24"/>
        </w:rPr>
        <w:t>aromatic ring counts</w:t>
      </w:r>
      <w:r w:rsidR="00985827" w:rsidRPr="006667B3">
        <w:rPr>
          <w:rFonts w:ascii="Times New Roman" w:eastAsia="Times New Roman" w:hAnsi="Times New Roman" w:cs="Times New Roman"/>
          <w:sz w:val="24"/>
          <w:szCs w:val="24"/>
        </w:rPr>
        <w:t xml:space="preserve">, </w:t>
      </w:r>
      <w:r w:rsidR="00985827" w:rsidRPr="002D72D0">
        <w:rPr>
          <w:rFonts w:ascii="Times New Roman" w:eastAsia="Times New Roman" w:hAnsi="Times New Roman" w:cs="Times New Roman"/>
          <w:sz w:val="24"/>
          <w:szCs w:val="24"/>
        </w:rPr>
        <w:t xml:space="preserve">number of </w:t>
      </w:r>
      <w:r w:rsidR="00985827" w:rsidRPr="006667B3">
        <w:rPr>
          <w:rFonts w:ascii="Times New Roman" w:eastAsia="Times New Roman" w:hAnsi="Times New Roman" w:cs="Times New Roman"/>
          <w:sz w:val="24"/>
          <w:szCs w:val="24"/>
        </w:rPr>
        <w:t>rotatable bonds, stereocenter</w:t>
      </w:r>
      <w:r w:rsidR="00985827" w:rsidRPr="002D72D0">
        <w:rPr>
          <w:rFonts w:ascii="Times New Roman" w:eastAsia="Times New Roman" w:hAnsi="Times New Roman" w:cs="Times New Roman"/>
          <w:sz w:val="24"/>
          <w:szCs w:val="24"/>
        </w:rPr>
        <w:t xml:space="preserve"> counts) say about flexibility and conformational information. Fragment-based properties (</w:t>
      </w:r>
      <w:r w:rsidR="00985827" w:rsidRPr="002D72D0">
        <w:rPr>
          <w:rFonts w:ascii="Times New Roman" w:hAnsi="Times New Roman" w:cs="Times New Roman"/>
          <w:sz w:val="24"/>
          <w:szCs w:val="24"/>
        </w:rPr>
        <w:t xml:space="preserve">benzene, halogen, urea) can say something about </w:t>
      </w:r>
      <w:r w:rsidR="00985827" w:rsidRPr="002D72D0">
        <w:rPr>
          <w:rFonts w:ascii="Times New Roman" w:eastAsia="Times New Roman" w:hAnsi="Times New Roman" w:cs="Times New Roman"/>
          <w:sz w:val="24"/>
          <w:szCs w:val="24"/>
        </w:rPr>
        <w:t>the</w:t>
      </w:r>
      <w:r w:rsidR="00985827" w:rsidRPr="006667B3">
        <w:rPr>
          <w:rFonts w:ascii="Times New Roman" w:eastAsia="Times New Roman" w:hAnsi="Times New Roman" w:cs="Times New Roman"/>
          <w:sz w:val="24"/>
          <w:szCs w:val="24"/>
        </w:rPr>
        <w:t xml:space="preserve"> functional groups enriched </w:t>
      </w:r>
      <w:r w:rsidR="00985827" w:rsidRPr="002D72D0">
        <w:rPr>
          <w:rFonts w:ascii="Times New Roman" w:eastAsia="Times New Roman" w:hAnsi="Times New Roman" w:cs="Times New Roman"/>
          <w:sz w:val="24"/>
          <w:szCs w:val="24"/>
        </w:rPr>
        <w:t>with</w:t>
      </w:r>
      <w:r w:rsidR="00985827" w:rsidRPr="006667B3">
        <w:rPr>
          <w:rFonts w:ascii="Times New Roman" w:eastAsia="Times New Roman" w:hAnsi="Times New Roman" w:cs="Times New Roman"/>
          <w:sz w:val="24"/>
          <w:szCs w:val="24"/>
        </w:rPr>
        <w:t xml:space="preserve"> pharmacological</w:t>
      </w:r>
      <w:r w:rsidR="00985827" w:rsidRPr="002D72D0">
        <w:rPr>
          <w:rFonts w:ascii="Times New Roman" w:eastAsia="Times New Roman" w:hAnsi="Times New Roman" w:cs="Times New Roman"/>
          <w:sz w:val="24"/>
          <w:szCs w:val="24"/>
        </w:rPr>
        <w:t xml:space="preserve"> relevance. </w:t>
      </w:r>
      <w:r w:rsidR="00985827" w:rsidRPr="006667B3">
        <w:rPr>
          <w:rFonts w:ascii="Times New Roman" w:eastAsia="Times New Roman" w:hAnsi="Times New Roman" w:cs="Times New Roman"/>
          <w:sz w:val="24"/>
          <w:szCs w:val="24"/>
        </w:rPr>
        <w:t>Surface</w:t>
      </w:r>
      <w:r w:rsidR="00985827" w:rsidRPr="002D72D0">
        <w:rPr>
          <w:rFonts w:ascii="Times New Roman" w:eastAsia="Times New Roman" w:hAnsi="Times New Roman" w:cs="Times New Roman"/>
          <w:sz w:val="24"/>
          <w:szCs w:val="24"/>
        </w:rPr>
        <w:t xml:space="preserve"> area </w:t>
      </w:r>
      <w:r w:rsidR="00985827" w:rsidRPr="006667B3">
        <w:rPr>
          <w:rFonts w:ascii="Times New Roman" w:eastAsia="Times New Roman" w:hAnsi="Times New Roman" w:cs="Times New Roman"/>
          <w:sz w:val="24"/>
          <w:szCs w:val="24"/>
        </w:rPr>
        <w:t>and partitioning measures (</w:t>
      </w:r>
      <w:proofErr w:type="spellStart"/>
      <w:r w:rsidR="00985827" w:rsidRPr="006667B3">
        <w:rPr>
          <w:rFonts w:ascii="Times New Roman" w:eastAsia="Times New Roman" w:hAnsi="Times New Roman" w:cs="Times New Roman"/>
          <w:sz w:val="24"/>
          <w:szCs w:val="24"/>
        </w:rPr>
        <w:t>LabuteASA</w:t>
      </w:r>
      <w:proofErr w:type="spellEnd"/>
      <w:r w:rsidR="00985827" w:rsidRPr="006667B3">
        <w:rPr>
          <w:rFonts w:ascii="Times New Roman" w:eastAsia="Times New Roman" w:hAnsi="Times New Roman" w:cs="Times New Roman"/>
          <w:sz w:val="24"/>
          <w:szCs w:val="24"/>
        </w:rPr>
        <w:t xml:space="preserve">, SMR_VSA, </w:t>
      </w:r>
      <w:proofErr w:type="spellStart"/>
      <w:r w:rsidR="00985827" w:rsidRPr="006667B3">
        <w:rPr>
          <w:rFonts w:ascii="Times New Roman" w:eastAsia="Times New Roman" w:hAnsi="Times New Roman" w:cs="Times New Roman"/>
          <w:sz w:val="24"/>
          <w:szCs w:val="24"/>
        </w:rPr>
        <w:t>SlogP_VSA</w:t>
      </w:r>
      <w:proofErr w:type="spellEnd"/>
      <w:r w:rsidR="00985827" w:rsidRPr="006667B3">
        <w:rPr>
          <w:rFonts w:ascii="Times New Roman" w:eastAsia="Times New Roman" w:hAnsi="Times New Roman" w:cs="Times New Roman"/>
          <w:sz w:val="24"/>
          <w:szCs w:val="24"/>
        </w:rPr>
        <w:t>) provide</w:t>
      </w:r>
      <w:r w:rsidR="00985827" w:rsidRPr="002D72D0">
        <w:rPr>
          <w:rFonts w:ascii="Times New Roman" w:eastAsia="Times New Roman" w:hAnsi="Times New Roman" w:cs="Times New Roman"/>
          <w:sz w:val="24"/>
          <w:szCs w:val="24"/>
        </w:rPr>
        <w:t xml:space="preserve"> </w:t>
      </w:r>
      <w:r w:rsidR="00985827" w:rsidRPr="006667B3">
        <w:rPr>
          <w:rFonts w:ascii="Times New Roman" w:eastAsia="Times New Roman" w:hAnsi="Times New Roman" w:cs="Times New Roman"/>
          <w:sz w:val="24"/>
          <w:szCs w:val="24"/>
        </w:rPr>
        <w:t>molecular recognition and membrane transport.</w:t>
      </w:r>
    </w:p>
    <w:p w14:paraId="17B32F9A" w14:textId="01925336" w:rsidR="006C1145" w:rsidRPr="002D72D0" w:rsidRDefault="00F41792" w:rsidP="00F41792">
      <w:pPr>
        <w:rPr>
          <w:rFonts w:ascii="Times New Roman" w:hAnsi="Times New Roman" w:cs="Times New Roman"/>
          <w:b/>
          <w:bCs/>
          <w:sz w:val="24"/>
          <w:szCs w:val="24"/>
        </w:rPr>
      </w:pPr>
      <w:r w:rsidRPr="002D72D0">
        <w:rPr>
          <w:rFonts w:ascii="Times New Roman" w:hAnsi="Times New Roman" w:cs="Times New Roman"/>
          <w:b/>
          <w:bCs/>
          <w:sz w:val="24"/>
          <w:szCs w:val="24"/>
        </w:rPr>
        <w:t xml:space="preserve">2.2.2 </w:t>
      </w:r>
      <w:proofErr w:type="spellStart"/>
      <w:r w:rsidRPr="002D72D0">
        <w:rPr>
          <w:rFonts w:ascii="Times New Roman" w:hAnsi="Times New Roman" w:cs="Times New Roman"/>
          <w:b/>
          <w:bCs/>
          <w:sz w:val="24"/>
          <w:szCs w:val="24"/>
        </w:rPr>
        <w:t>PaDEL</w:t>
      </w:r>
      <w:proofErr w:type="spellEnd"/>
      <w:r w:rsidRPr="002D72D0">
        <w:rPr>
          <w:rFonts w:ascii="Times New Roman" w:hAnsi="Times New Roman" w:cs="Times New Roman"/>
          <w:b/>
          <w:bCs/>
          <w:sz w:val="24"/>
          <w:szCs w:val="24"/>
        </w:rPr>
        <w:t xml:space="preserve"> Descriptors</w:t>
      </w:r>
    </w:p>
    <w:p w14:paraId="1808B8F6" w14:textId="12149046" w:rsidR="00C90EEE" w:rsidRPr="00D52A52" w:rsidRDefault="00C90EEE" w:rsidP="00D52A52">
      <w:pPr>
        <w:jc w:val="both"/>
        <w:rPr>
          <w:rFonts w:ascii="Times New Roman" w:hAnsi="Times New Roman" w:cs="Times New Roman"/>
          <w:sz w:val="24"/>
          <w:szCs w:val="24"/>
        </w:rPr>
      </w:pPr>
      <w:r w:rsidRPr="002D72D0">
        <w:rPr>
          <w:rFonts w:ascii="Times New Roman" w:hAnsi="Times New Roman" w:cs="Times New Roman"/>
          <w:sz w:val="24"/>
          <w:szCs w:val="24"/>
        </w:rPr>
        <w:t xml:space="preserve">We used </w:t>
      </w:r>
      <w:proofErr w:type="spellStart"/>
      <w:r w:rsidRPr="002D72D0">
        <w:rPr>
          <w:rFonts w:ascii="Times New Roman" w:hAnsi="Times New Roman" w:cs="Times New Roman"/>
          <w:sz w:val="24"/>
          <w:szCs w:val="24"/>
        </w:rPr>
        <w:t>PaDEL</w:t>
      </w:r>
      <w:proofErr w:type="spellEnd"/>
      <w:r w:rsidRPr="002D72D0">
        <w:rPr>
          <w:rFonts w:ascii="Times New Roman" w:hAnsi="Times New Roman" w:cs="Times New Roman"/>
          <w:sz w:val="24"/>
          <w:szCs w:val="24"/>
        </w:rPr>
        <w:t xml:space="preserve"> Descriptors having 1875 descriptors (One &amp; two-dimensional descriptors: 1444 descriptors, and </w:t>
      </w:r>
      <w:r w:rsidR="00244F38" w:rsidRPr="002D72D0">
        <w:rPr>
          <w:rFonts w:ascii="Times New Roman" w:hAnsi="Times New Roman" w:cs="Times New Roman"/>
          <w:sz w:val="24"/>
          <w:szCs w:val="24"/>
        </w:rPr>
        <w:t>three-</w:t>
      </w:r>
      <w:r w:rsidRPr="002D72D0">
        <w:rPr>
          <w:rFonts w:ascii="Times New Roman" w:hAnsi="Times New Roman" w:cs="Times New Roman"/>
          <w:sz w:val="24"/>
          <w:szCs w:val="24"/>
        </w:rPr>
        <w:t>d</w:t>
      </w:r>
      <w:r w:rsidR="00244F38" w:rsidRPr="002D72D0">
        <w:rPr>
          <w:rFonts w:ascii="Times New Roman" w:hAnsi="Times New Roman" w:cs="Times New Roman"/>
          <w:sz w:val="24"/>
          <w:szCs w:val="24"/>
        </w:rPr>
        <w:t>imensional d</w:t>
      </w:r>
      <w:r w:rsidRPr="002D72D0">
        <w:rPr>
          <w:rFonts w:ascii="Times New Roman" w:hAnsi="Times New Roman" w:cs="Times New Roman"/>
          <w:sz w:val="24"/>
          <w:szCs w:val="24"/>
        </w:rPr>
        <w:t>escriptors: 431)</w:t>
      </w:r>
      <w:r w:rsidR="005B453B" w:rsidRPr="002D72D0">
        <w:rPr>
          <w:rFonts w:ascii="Times New Roman" w:hAnsi="Times New Roman" w:cs="Times New Roman"/>
          <w:sz w:val="24"/>
          <w:szCs w:val="24"/>
        </w:rPr>
        <w:t xml:space="preserve">. </w:t>
      </w:r>
      <w:r w:rsidR="00244F38" w:rsidRPr="002D72D0">
        <w:rPr>
          <w:rFonts w:ascii="Times New Roman" w:hAnsi="Times New Roman" w:cs="Times New Roman"/>
          <w:sz w:val="24"/>
          <w:szCs w:val="24"/>
        </w:rPr>
        <w:t xml:space="preserve">Similar to </w:t>
      </w:r>
      <w:proofErr w:type="spellStart"/>
      <w:r w:rsidR="00244F38" w:rsidRPr="002D72D0">
        <w:rPr>
          <w:rFonts w:ascii="Times New Roman" w:hAnsi="Times New Roman" w:cs="Times New Roman"/>
          <w:sz w:val="24"/>
          <w:szCs w:val="24"/>
        </w:rPr>
        <w:t>RDKit</w:t>
      </w:r>
      <w:proofErr w:type="spellEnd"/>
      <w:r w:rsidR="00244F38" w:rsidRPr="002D72D0">
        <w:rPr>
          <w:rFonts w:ascii="Times New Roman" w:hAnsi="Times New Roman" w:cs="Times New Roman"/>
          <w:sz w:val="24"/>
          <w:szCs w:val="24"/>
        </w:rPr>
        <w:t xml:space="preserve">, </w:t>
      </w:r>
      <w:proofErr w:type="spellStart"/>
      <w:r w:rsidR="00244F38" w:rsidRPr="002D72D0">
        <w:rPr>
          <w:rFonts w:ascii="Times New Roman" w:hAnsi="Times New Roman" w:cs="Times New Roman"/>
          <w:sz w:val="24"/>
          <w:szCs w:val="24"/>
        </w:rPr>
        <w:t>PaDEL</w:t>
      </w:r>
      <w:proofErr w:type="spellEnd"/>
      <w:r w:rsidR="00244F38" w:rsidRPr="002D72D0">
        <w:rPr>
          <w:rFonts w:ascii="Times New Roman" w:hAnsi="Times New Roman" w:cs="Times New Roman"/>
          <w:sz w:val="24"/>
          <w:szCs w:val="24"/>
        </w:rPr>
        <w:t xml:space="preserve"> descriptors give numerous chemical descriptors categories including Physicochemical (</w:t>
      </w:r>
      <w:proofErr w:type="spellStart"/>
      <w:r w:rsidR="00244F38" w:rsidRPr="002D72D0">
        <w:rPr>
          <w:rFonts w:ascii="Times New Roman" w:hAnsi="Times New Roman" w:cs="Times New Roman"/>
          <w:sz w:val="24"/>
          <w:szCs w:val="24"/>
        </w:rPr>
        <w:t>nAcid</w:t>
      </w:r>
      <w:proofErr w:type="spellEnd"/>
      <w:r w:rsidR="00244F38" w:rsidRPr="002D72D0">
        <w:rPr>
          <w:rFonts w:ascii="Times New Roman" w:hAnsi="Times New Roman" w:cs="Times New Roman"/>
          <w:sz w:val="24"/>
          <w:szCs w:val="24"/>
        </w:rPr>
        <w:t xml:space="preserve">, </w:t>
      </w:r>
      <w:proofErr w:type="spellStart"/>
      <w:r w:rsidR="00244F38" w:rsidRPr="002D72D0">
        <w:rPr>
          <w:rFonts w:ascii="Times New Roman" w:hAnsi="Times New Roman" w:cs="Times New Roman"/>
          <w:sz w:val="24"/>
          <w:szCs w:val="24"/>
        </w:rPr>
        <w:t>nBase</w:t>
      </w:r>
      <w:proofErr w:type="spellEnd"/>
      <w:r w:rsidR="00244F38" w:rsidRPr="002D72D0">
        <w:rPr>
          <w:rFonts w:ascii="Times New Roman" w:hAnsi="Times New Roman" w:cs="Times New Roman"/>
          <w:sz w:val="24"/>
          <w:szCs w:val="24"/>
        </w:rPr>
        <w:t xml:space="preserve">, hydrophobicity </w:t>
      </w:r>
      <w:proofErr w:type="spellStart"/>
      <w:r w:rsidR="00244F38" w:rsidRPr="002D72D0">
        <w:rPr>
          <w:rFonts w:ascii="Times New Roman" w:hAnsi="Times New Roman" w:cs="Times New Roman"/>
          <w:sz w:val="24"/>
          <w:szCs w:val="24"/>
        </w:rPr>
        <w:t>logP</w:t>
      </w:r>
      <w:proofErr w:type="spellEnd"/>
      <w:r w:rsidR="00244F38" w:rsidRPr="002D72D0">
        <w:rPr>
          <w:rFonts w:ascii="Times New Roman" w:hAnsi="Times New Roman" w:cs="Times New Roman"/>
          <w:sz w:val="24"/>
          <w:szCs w:val="24"/>
        </w:rPr>
        <w:t>), Autocorrelation Descriptors (weighted by atomic mass, van der Waals volume, electronegativity, ionization potential, Geary autocorrelation indices), Burden Eigenvalue Descriptors (BCUT), Geometry Descriptors (</w:t>
      </w:r>
      <w:proofErr w:type="spellStart"/>
      <w:r w:rsidR="00244F38" w:rsidRPr="002D72D0">
        <w:rPr>
          <w:rFonts w:ascii="Times New Roman" w:hAnsi="Times New Roman" w:cs="Times New Roman"/>
          <w:sz w:val="24"/>
          <w:szCs w:val="24"/>
        </w:rPr>
        <w:t>SpAbs</w:t>
      </w:r>
      <w:proofErr w:type="spellEnd"/>
      <w:r w:rsidR="00244F38" w:rsidRPr="002D72D0">
        <w:rPr>
          <w:rFonts w:ascii="Times New Roman" w:hAnsi="Times New Roman" w:cs="Times New Roman"/>
          <w:sz w:val="24"/>
          <w:szCs w:val="24"/>
        </w:rPr>
        <w:t xml:space="preserve">, </w:t>
      </w:r>
      <w:proofErr w:type="spellStart"/>
      <w:r w:rsidR="00244F38" w:rsidRPr="002D72D0">
        <w:rPr>
          <w:rFonts w:ascii="Times New Roman" w:hAnsi="Times New Roman" w:cs="Times New Roman"/>
          <w:sz w:val="24"/>
          <w:szCs w:val="24"/>
        </w:rPr>
        <w:t>SpMax</w:t>
      </w:r>
      <w:proofErr w:type="spellEnd"/>
      <w:r w:rsidR="00244F38" w:rsidRPr="002D72D0">
        <w:rPr>
          <w:rFonts w:ascii="Times New Roman" w:hAnsi="Times New Roman" w:cs="Times New Roman"/>
          <w:sz w:val="24"/>
          <w:szCs w:val="24"/>
        </w:rPr>
        <w:t xml:space="preserve">, </w:t>
      </w:r>
      <w:proofErr w:type="spellStart"/>
      <w:r w:rsidR="00244F38" w:rsidRPr="002D72D0">
        <w:rPr>
          <w:rFonts w:ascii="Times New Roman" w:hAnsi="Times New Roman" w:cs="Times New Roman"/>
          <w:sz w:val="24"/>
          <w:szCs w:val="24"/>
        </w:rPr>
        <w:t>SpDiam</w:t>
      </w:r>
      <w:proofErr w:type="spellEnd"/>
      <w:r w:rsidR="00244F38" w:rsidRPr="002D72D0">
        <w:rPr>
          <w:rFonts w:ascii="Times New Roman" w:hAnsi="Times New Roman" w:cs="Times New Roman"/>
          <w:sz w:val="24"/>
          <w:szCs w:val="24"/>
        </w:rPr>
        <w:t xml:space="preserve">, </w:t>
      </w:r>
      <w:proofErr w:type="spellStart"/>
      <w:r w:rsidR="00244F38" w:rsidRPr="002D72D0">
        <w:rPr>
          <w:rFonts w:ascii="Times New Roman" w:hAnsi="Times New Roman" w:cs="Times New Roman"/>
          <w:sz w:val="24"/>
          <w:szCs w:val="24"/>
        </w:rPr>
        <w:t>SpAD</w:t>
      </w:r>
      <w:proofErr w:type="spellEnd"/>
      <w:r w:rsidR="00244F38" w:rsidRPr="002D72D0">
        <w:rPr>
          <w:rFonts w:ascii="Times New Roman" w:hAnsi="Times New Roman" w:cs="Times New Roman"/>
          <w:sz w:val="24"/>
          <w:szCs w:val="24"/>
        </w:rPr>
        <w:t xml:space="preserve">, </w:t>
      </w:r>
      <w:proofErr w:type="spellStart"/>
      <w:r w:rsidR="00244F38" w:rsidRPr="002D72D0">
        <w:rPr>
          <w:rFonts w:ascii="Times New Roman" w:hAnsi="Times New Roman" w:cs="Times New Roman"/>
          <w:sz w:val="24"/>
          <w:szCs w:val="24"/>
        </w:rPr>
        <w:t>SpMAD</w:t>
      </w:r>
      <w:proofErr w:type="spellEnd"/>
      <w:r w:rsidR="00244F38" w:rsidRPr="002D72D0">
        <w:rPr>
          <w:rFonts w:ascii="Times New Roman" w:hAnsi="Times New Roman" w:cs="Times New Roman"/>
          <w:sz w:val="24"/>
          <w:szCs w:val="24"/>
        </w:rPr>
        <w:t>, VE, VR), Fragment Counts &amp; Hydrogen Bonding (</w:t>
      </w:r>
      <w:proofErr w:type="spellStart"/>
      <w:r w:rsidR="00244F38" w:rsidRPr="002D72D0">
        <w:rPr>
          <w:rFonts w:ascii="Times New Roman" w:hAnsi="Times New Roman" w:cs="Times New Roman"/>
          <w:sz w:val="24"/>
          <w:szCs w:val="24"/>
        </w:rPr>
        <w:t>Hydrigen</w:t>
      </w:r>
      <w:proofErr w:type="spellEnd"/>
      <w:r w:rsidR="00244F38" w:rsidRPr="002D72D0">
        <w:rPr>
          <w:rFonts w:ascii="Times New Roman" w:hAnsi="Times New Roman" w:cs="Times New Roman"/>
          <w:sz w:val="24"/>
          <w:szCs w:val="24"/>
        </w:rPr>
        <w:t xml:space="preserve"> bond donors/acceptors, number of hydrogens bound to -Oh/-NH atom environments (–OH, –NH, etc.), </w:t>
      </w:r>
      <w:proofErr w:type="spellStart"/>
      <w:r w:rsidR="00244F38" w:rsidRPr="002D72D0">
        <w:rPr>
          <w:rFonts w:ascii="Times New Roman" w:hAnsi="Times New Roman" w:cs="Times New Roman"/>
          <w:sz w:val="24"/>
          <w:szCs w:val="24"/>
        </w:rPr>
        <w:t>logP</w:t>
      </w:r>
      <w:proofErr w:type="spellEnd"/>
      <w:r w:rsidR="00244F38" w:rsidRPr="002D72D0">
        <w:rPr>
          <w:rFonts w:ascii="Times New Roman" w:hAnsi="Times New Roman" w:cs="Times New Roman"/>
          <w:sz w:val="24"/>
          <w:szCs w:val="24"/>
        </w:rPr>
        <w:t xml:space="preserve"> and molar refractivity.</w:t>
      </w:r>
    </w:p>
    <w:p w14:paraId="58CFE0CE" w14:textId="2EF94A63" w:rsidR="00F41792" w:rsidRPr="002D72D0" w:rsidRDefault="00F41792" w:rsidP="00F41792">
      <w:pPr>
        <w:rPr>
          <w:rFonts w:ascii="Times New Roman" w:hAnsi="Times New Roman" w:cs="Times New Roman"/>
          <w:b/>
          <w:bCs/>
          <w:sz w:val="24"/>
          <w:szCs w:val="24"/>
        </w:rPr>
      </w:pPr>
      <w:r w:rsidRPr="002D72D0">
        <w:rPr>
          <w:rFonts w:ascii="Times New Roman" w:hAnsi="Times New Roman" w:cs="Times New Roman"/>
          <w:b/>
          <w:bCs/>
          <w:sz w:val="24"/>
          <w:szCs w:val="24"/>
        </w:rPr>
        <w:t xml:space="preserve">2.2.3 PubChem </w:t>
      </w:r>
      <w:r w:rsidR="000F7428" w:rsidRPr="002D72D0">
        <w:rPr>
          <w:rFonts w:ascii="Times New Roman" w:hAnsi="Times New Roman" w:cs="Times New Roman"/>
          <w:b/>
          <w:bCs/>
          <w:sz w:val="24"/>
          <w:szCs w:val="24"/>
        </w:rPr>
        <w:t>Descriptors</w:t>
      </w:r>
    </w:p>
    <w:p w14:paraId="5DC08220" w14:textId="249B2194" w:rsidR="000F7428" w:rsidRPr="002D72D0" w:rsidRDefault="00490E8B" w:rsidP="00490E8B">
      <w:pPr>
        <w:jc w:val="both"/>
        <w:rPr>
          <w:rFonts w:ascii="Times New Roman" w:hAnsi="Times New Roman" w:cs="Times New Roman"/>
          <w:sz w:val="24"/>
          <w:szCs w:val="24"/>
        </w:rPr>
      </w:pPr>
      <w:r w:rsidRPr="002D72D0">
        <w:rPr>
          <w:rFonts w:ascii="Times New Roman" w:hAnsi="Times New Roman" w:cs="Times New Roman"/>
          <w:sz w:val="24"/>
          <w:szCs w:val="24"/>
        </w:rPr>
        <w:t>We compiled 17 physicochemical properties as descriptors from PubChem. These properties give various types of molecular information that were computed by PubChem. M</w:t>
      </w:r>
      <w:r w:rsidR="000F7428" w:rsidRPr="002D72D0">
        <w:rPr>
          <w:rFonts w:ascii="Times New Roman" w:hAnsi="Times New Roman" w:cs="Times New Roman"/>
          <w:sz w:val="24"/>
          <w:szCs w:val="24"/>
        </w:rPr>
        <w:t>olecular mass</w:t>
      </w:r>
      <w:r w:rsidRPr="002D72D0">
        <w:rPr>
          <w:rFonts w:ascii="Times New Roman" w:hAnsi="Times New Roman" w:cs="Times New Roman"/>
          <w:sz w:val="24"/>
          <w:szCs w:val="24"/>
        </w:rPr>
        <w:t>-</w:t>
      </w:r>
      <w:r w:rsidR="000F7428" w:rsidRPr="002D72D0">
        <w:rPr>
          <w:rFonts w:ascii="Times New Roman" w:hAnsi="Times New Roman" w:cs="Times New Roman"/>
          <w:sz w:val="24"/>
          <w:szCs w:val="24"/>
        </w:rPr>
        <w:t>related</w:t>
      </w:r>
      <w:r w:rsidRPr="002D72D0">
        <w:rPr>
          <w:rFonts w:ascii="Times New Roman" w:hAnsi="Times New Roman" w:cs="Times New Roman"/>
          <w:sz w:val="24"/>
          <w:szCs w:val="24"/>
        </w:rPr>
        <w:t xml:space="preserve"> information includes </w:t>
      </w:r>
      <w:r w:rsidR="000F7428" w:rsidRPr="002D72D0">
        <w:rPr>
          <w:rFonts w:ascii="Times New Roman" w:hAnsi="Times New Roman" w:cs="Times New Roman"/>
          <w:sz w:val="24"/>
          <w:szCs w:val="24"/>
        </w:rPr>
        <w:t>molecular weight, exact mass, monoisotopic mass, and heavy atom count</w:t>
      </w:r>
      <w:r w:rsidRPr="002D72D0">
        <w:rPr>
          <w:rFonts w:ascii="Times New Roman" w:hAnsi="Times New Roman" w:cs="Times New Roman"/>
          <w:sz w:val="24"/>
          <w:szCs w:val="24"/>
        </w:rPr>
        <w:t>.</w:t>
      </w:r>
      <w:r w:rsidR="000F7428" w:rsidRPr="002D72D0">
        <w:rPr>
          <w:rFonts w:ascii="Times New Roman" w:hAnsi="Times New Roman" w:cs="Times New Roman"/>
          <w:sz w:val="24"/>
          <w:szCs w:val="24"/>
        </w:rPr>
        <w:t xml:space="preserve"> </w:t>
      </w:r>
      <w:r w:rsidRPr="002D72D0">
        <w:rPr>
          <w:rFonts w:ascii="Times New Roman" w:hAnsi="Times New Roman" w:cs="Times New Roman"/>
          <w:sz w:val="24"/>
          <w:szCs w:val="24"/>
        </w:rPr>
        <w:t xml:space="preserve">For hydrogen bonding capacity information, which comprised </w:t>
      </w:r>
      <w:r w:rsidR="00090A96">
        <w:rPr>
          <w:rFonts w:ascii="Times New Roman" w:hAnsi="Times New Roman" w:cs="Times New Roman"/>
          <w:sz w:val="24"/>
          <w:szCs w:val="24"/>
        </w:rPr>
        <w:t>the</w:t>
      </w:r>
      <w:r w:rsidRPr="002D72D0">
        <w:rPr>
          <w:rFonts w:ascii="Times New Roman" w:hAnsi="Times New Roman" w:cs="Times New Roman"/>
          <w:sz w:val="24"/>
          <w:szCs w:val="24"/>
        </w:rPr>
        <w:t xml:space="preserve"> hydrogen bond donor count, the hydrogen bond acceptor count, and the topological polar surface area. The h</w:t>
      </w:r>
      <w:r w:rsidR="000F7428" w:rsidRPr="002D72D0">
        <w:rPr>
          <w:rFonts w:ascii="Times New Roman" w:hAnsi="Times New Roman" w:cs="Times New Roman"/>
          <w:sz w:val="24"/>
          <w:szCs w:val="24"/>
        </w:rPr>
        <w:t>ydrophobicity</w:t>
      </w:r>
      <w:r w:rsidRPr="002D72D0">
        <w:rPr>
          <w:rFonts w:ascii="Times New Roman" w:hAnsi="Times New Roman" w:cs="Times New Roman"/>
          <w:sz w:val="24"/>
          <w:szCs w:val="24"/>
        </w:rPr>
        <w:t xml:space="preserve"> measure of a molecule</w:t>
      </w:r>
      <w:r w:rsidR="000F7428" w:rsidRPr="002D72D0">
        <w:rPr>
          <w:rFonts w:ascii="Times New Roman" w:hAnsi="Times New Roman" w:cs="Times New Roman"/>
          <w:sz w:val="24"/>
          <w:szCs w:val="24"/>
        </w:rPr>
        <w:t xml:space="preserve"> </w:t>
      </w:r>
      <w:r w:rsidRPr="002D72D0">
        <w:rPr>
          <w:rFonts w:ascii="Times New Roman" w:hAnsi="Times New Roman" w:cs="Times New Roman"/>
          <w:sz w:val="24"/>
          <w:szCs w:val="24"/>
        </w:rPr>
        <w:t xml:space="preserve">is given by </w:t>
      </w:r>
      <w:r w:rsidR="000F7428" w:rsidRPr="002D72D0">
        <w:rPr>
          <w:rFonts w:ascii="Times New Roman" w:hAnsi="Times New Roman" w:cs="Times New Roman"/>
          <w:sz w:val="24"/>
          <w:szCs w:val="24"/>
        </w:rPr>
        <w:t>XLogP3-AA</w:t>
      </w:r>
      <w:r w:rsidRPr="002D72D0">
        <w:rPr>
          <w:rFonts w:ascii="Times New Roman" w:hAnsi="Times New Roman" w:cs="Times New Roman"/>
          <w:sz w:val="24"/>
          <w:szCs w:val="24"/>
        </w:rPr>
        <w:t>. Similarly, we got information about s</w:t>
      </w:r>
      <w:r w:rsidR="000F7428" w:rsidRPr="002D72D0">
        <w:rPr>
          <w:rFonts w:ascii="Times New Roman" w:hAnsi="Times New Roman" w:cs="Times New Roman"/>
          <w:sz w:val="24"/>
          <w:szCs w:val="24"/>
        </w:rPr>
        <w:t>tructural flexibility (rotatable bond count, covalently bonded unit count, complexity), stereochemistry (defined atom stereocenter count, undefined atom stereocenter count, defined bond stereocenter count, undefined bond stereocenter count), other properties</w:t>
      </w:r>
      <w:r w:rsidR="008F0C4A">
        <w:rPr>
          <w:rFonts w:ascii="Times New Roman" w:hAnsi="Times New Roman" w:cs="Times New Roman"/>
          <w:sz w:val="24"/>
          <w:szCs w:val="24"/>
        </w:rPr>
        <w:t>,</w:t>
      </w:r>
      <w:r w:rsidR="000F7428" w:rsidRPr="002D72D0">
        <w:rPr>
          <w:rFonts w:ascii="Times New Roman" w:hAnsi="Times New Roman" w:cs="Times New Roman"/>
          <w:sz w:val="24"/>
          <w:szCs w:val="24"/>
        </w:rPr>
        <w:t xml:space="preserve"> formal charge, and isotope atom count</w:t>
      </w:r>
      <w:r w:rsidRPr="002D72D0">
        <w:rPr>
          <w:rFonts w:ascii="Times New Roman" w:hAnsi="Times New Roman" w:cs="Times New Roman"/>
          <w:sz w:val="24"/>
          <w:szCs w:val="24"/>
        </w:rPr>
        <w:t>.</w:t>
      </w:r>
    </w:p>
    <w:p w14:paraId="0EC956F6" w14:textId="77777777" w:rsidR="00F53C1D" w:rsidRDefault="00F53C1D" w:rsidP="00F53C1D">
      <w:pPr>
        <w:pStyle w:val="Heading3"/>
      </w:pPr>
      <w:r>
        <w:lastRenderedPageBreak/>
        <w:t>2.3 Dataset</w:t>
      </w:r>
    </w:p>
    <w:p w14:paraId="5D19E52C" w14:textId="6BAA0BEE" w:rsidR="00F53C1D" w:rsidRDefault="00F53C1D" w:rsidP="00F53C1D">
      <w:pPr>
        <w:pStyle w:val="NormalWeb"/>
        <w:jc w:val="both"/>
      </w:pPr>
      <w:r>
        <w:t>Following the generati</w:t>
      </w:r>
      <w:r w:rsidR="009036F3">
        <w:t>on</w:t>
      </w:r>
      <w:r>
        <w:t xml:space="preserve"> of chemical descriptors, </w:t>
      </w:r>
      <w:proofErr w:type="spellStart"/>
      <w:r w:rsidR="009036F3" w:rsidRPr="009036F3">
        <w:t>rdkit</w:t>
      </w:r>
      <w:proofErr w:type="spellEnd"/>
      <w:r w:rsidR="009036F3" w:rsidRPr="009036F3">
        <w:t xml:space="preserve"> (v2025.03.5), </w:t>
      </w:r>
      <w:proofErr w:type="spellStart"/>
      <w:r w:rsidR="009036F3" w:rsidRPr="009036F3">
        <w:t>pubchempy</w:t>
      </w:r>
      <w:proofErr w:type="spellEnd"/>
      <w:r w:rsidR="009036F3" w:rsidRPr="009036F3">
        <w:t xml:space="preserve"> (v1.0.4), and </w:t>
      </w:r>
      <w:proofErr w:type="spellStart"/>
      <w:r w:rsidR="009036F3" w:rsidRPr="009036F3">
        <w:t>padelpy</w:t>
      </w:r>
      <w:proofErr w:type="spellEnd"/>
      <w:r w:rsidR="009036F3" w:rsidRPr="009036F3">
        <w:t xml:space="preserve"> (v0.1.16)</w:t>
      </w:r>
      <w:r w:rsidR="009036F3">
        <w:t xml:space="preserve"> were used to prepare</w:t>
      </w:r>
      <w:r>
        <w:t xml:space="preserve"> the datasets for model development and validation</w:t>
      </w:r>
      <w:r w:rsidR="00C67A5B">
        <w:t>, shown in Table S1</w:t>
      </w:r>
      <w:r>
        <w:t>. For each descriptor set (</w:t>
      </w:r>
      <w:proofErr w:type="spellStart"/>
      <w:r>
        <w:t>RDKit</w:t>
      </w:r>
      <w:proofErr w:type="spellEnd"/>
      <w:r>
        <w:t xml:space="preserve">, PubChem, </w:t>
      </w:r>
      <w:r w:rsidR="00E006BD">
        <w:t xml:space="preserve">and </w:t>
      </w:r>
      <w:proofErr w:type="spellStart"/>
      <w:r>
        <w:t>PaDEL</w:t>
      </w:r>
      <w:proofErr w:type="spellEnd"/>
      <w:r>
        <w:t xml:space="preserve">), the data were divided into an </w:t>
      </w:r>
      <w:r w:rsidRPr="00F53C1D">
        <w:rPr>
          <w:rStyle w:val="Strong"/>
          <w:b w:val="0"/>
          <w:bCs w:val="0"/>
        </w:rPr>
        <w:t>80% training set</w:t>
      </w:r>
      <w:r>
        <w:t xml:space="preserve"> and a </w:t>
      </w:r>
      <w:r w:rsidRPr="00F53C1D">
        <w:rPr>
          <w:rStyle w:val="Strong"/>
          <w:b w:val="0"/>
          <w:bCs w:val="0"/>
        </w:rPr>
        <w:t>20% blind set</w:t>
      </w:r>
      <w:r>
        <w:t>, while preserving the relative distribution of target classes. The blind set was entirely withheld during model development and cross-validation, serving as a completely unseen dataset for unbiased evaluation.</w:t>
      </w:r>
      <w:r w:rsidR="00D52A52">
        <w:t xml:space="preserve"> The training sets for three descriptor groups were further evaluated using </w:t>
      </w:r>
      <w:r w:rsidR="00D52A52" w:rsidRPr="00F53C1D">
        <w:rPr>
          <w:rStyle w:val="Strong"/>
          <w:b w:val="0"/>
          <w:bCs w:val="0"/>
        </w:rPr>
        <w:t>different k-fold cross-validation (k=2,</w:t>
      </w:r>
      <w:r w:rsidR="00E006BD">
        <w:rPr>
          <w:rStyle w:val="Strong"/>
          <w:b w:val="0"/>
          <w:bCs w:val="0"/>
        </w:rPr>
        <w:t xml:space="preserve"> </w:t>
      </w:r>
      <w:r w:rsidR="00D52A52" w:rsidRPr="00F53C1D">
        <w:rPr>
          <w:rStyle w:val="Strong"/>
          <w:b w:val="0"/>
          <w:bCs w:val="0"/>
        </w:rPr>
        <w:t>3,</w:t>
      </w:r>
      <w:r w:rsidR="00D52A52">
        <w:rPr>
          <w:rStyle w:val="Strong"/>
          <w:b w:val="0"/>
          <w:bCs w:val="0"/>
        </w:rPr>
        <w:t>…</w:t>
      </w:r>
      <w:r w:rsidR="00D52A52" w:rsidRPr="00F53C1D">
        <w:rPr>
          <w:rStyle w:val="Strong"/>
          <w:b w:val="0"/>
          <w:bCs w:val="0"/>
        </w:rPr>
        <w:t>, 10</w:t>
      </w:r>
      <w:r w:rsidR="00D52A52">
        <w:rPr>
          <w:rStyle w:val="Strong"/>
          <w:b w:val="0"/>
          <w:bCs w:val="0"/>
        </w:rPr>
        <w:t>) to</w:t>
      </w:r>
      <w:r w:rsidR="00D52A52">
        <w:t xml:space="preserve"> assess the effect of fold size on model performance. </w:t>
      </w:r>
      <w:r w:rsidR="00E006BD">
        <w:t>Performance m</w:t>
      </w:r>
      <w:r w:rsidR="00D52A52">
        <w:t xml:space="preserve">etrics were averaged across folds to provide estimates of predictive performance. The blind sets were used only once for final evaluation, providing an unbiased measure of model generalization to previously unseen </w:t>
      </w:r>
      <w:r w:rsidR="00AE670D">
        <w:t>molecules</w:t>
      </w:r>
      <w:r w:rsidR="00D52A52">
        <w:t xml:space="preserve"> and scaffolds.</w:t>
      </w:r>
    </w:p>
    <w:p w14:paraId="45799F9A" w14:textId="18101014" w:rsidR="00F53C1D" w:rsidRDefault="00B346AE" w:rsidP="00F53C1D">
      <w:pPr>
        <w:pStyle w:val="NormalWeb"/>
        <w:jc w:val="both"/>
      </w:pPr>
      <w:r>
        <w:rPr>
          <w:rStyle w:val="Strong"/>
        </w:rPr>
        <w:t xml:space="preserve">2.3.1 </w:t>
      </w:r>
      <w:proofErr w:type="spellStart"/>
      <w:r w:rsidR="00F53C1D" w:rsidRPr="00F53C1D">
        <w:rPr>
          <w:rStyle w:val="Strong"/>
        </w:rPr>
        <w:t>RDKit</w:t>
      </w:r>
      <w:proofErr w:type="spellEnd"/>
      <w:r w:rsidR="00F53C1D" w:rsidRPr="00F53C1D">
        <w:rPr>
          <w:rStyle w:val="Strong"/>
        </w:rPr>
        <w:t xml:space="preserve"> descriptors</w:t>
      </w:r>
      <w:r w:rsidR="00F53C1D" w:rsidRPr="00F53C1D">
        <w:t>:</w:t>
      </w:r>
      <w:r w:rsidR="00F53C1D">
        <w:t xml:space="preserve"> The full </w:t>
      </w:r>
      <w:proofErr w:type="spellStart"/>
      <w:r w:rsidR="00F53C1D">
        <w:t>RDKit</w:t>
      </w:r>
      <w:proofErr w:type="spellEnd"/>
      <w:r w:rsidR="00F53C1D">
        <w:t xml:space="preserve"> dataset included 3,451 </w:t>
      </w:r>
      <w:r w:rsidR="00AE670D">
        <w:t>molecules</w:t>
      </w:r>
      <w:r w:rsidR="00F53C1D">
        <w:t xml:space="preserve"> covering 176 </w:t>
      </w:r>
      <w:r w:rsidR="004D5711">
        <w:t>biological target</w:t>
      </w:r>
      <w:r w:rsidR="00697D78">
        <w:t>s</w:t>
      </w:r>
      <w:r w:rsidR="00F53C1D">
        <w:t xml:space="preserve">. The training set consisted of 2,760 </w:t>
      </w:r>
      <w:r w:rsidR="00AE670D">
        <w:t>molecules</w:t>
      </w:r>
      <w:r w:rsidR="00F53C1D">
        <w:t xml:space="preserve"> with 217 descriptors, while the blind set contained 691 </w:t>
      </w:r>
      <w:r w:rsidR="00AE670D">
        <w:t>molecules</w:t>
      </w:r>
      <w:r w:rsidR="00F53C1D">
        <w:t xml:space="preserve"> with the same descriptor set.</w:t>
      </w:r>
      <w:r w:rsidR="00C67A5B">
        <w:t xml:space="preserve"> The descriptors list is tabulated in Table S2.</w:t>
      </w:r>
    </w:p>
    <w:p w14:paraId="65ECAFE2" w14:textId="4054F678" w:rsidR="00F53C1D" w:rsidRDefault="00B346AE" w:rsidP="00F53C1D">
      <w:pPr>
        <w:pStyle w:val="NormalWeb"/>
        <w:jc w:val="both"/>
      </w:pPr>
      <w:r>
        <w:rPr>
          <w:rStyle w:val="Strong"/>
        </w:rPr>
        <w:t xml:space="preserve">2.3.2 </w:t>
      </w:r>
      <w:r w:rsidR="00F53C1D" w:rsidRPr="00F53C1D">
        <w:rPr>
          <w:rStyle w:val="Strong"/>
        </w:rPr>
        <w:t>PubChem descriptors</w:t>
      </w:r>
      <w:r w:rsidR="00F53C1D" w:rsidRPr="00F53C1D">
        <w:t>:</w:t>
      </w:r>
      <w:r w:rsidR="00F53C1D">
        <w:t xml:space="preserve"> The dataset comprised 3,444 </w:t>
      </w:r>
      <w:r w:rsidR="00AE670D">
        <w:t xml:space="preserve">molecules </w:t>
      </w:r>
      <w:r w:rsidR="00F53C1D">
        <w:t xml:space="preserve">with 175 </w:t>
      </w:r>
      <w:r w:rsidR="004D5711">
        <w:t>biological</w:t>
      </w:r>
      <w:r w:rsidR="00F53C1D">
        <w:t xml:space="preserve"> targets. The training set included 2,755 </w:t>
      </w:r>
      <w:r w:rsidR="00AE670D">
        <w:t>molecules</w:t>
      </w:r>
      <w:r w:rsidR="00F53C1D">
        <w:t xml:space="preserve"> (</w:t>
      </w:r>
      <w:r w:rsidR="008F0C4A">
        <w:t>17</w:t>
      </w:r>
      <w:r w:rsidR="00F53C1D">
        <w:t xml:space="preserve"> descriptors), and the blind set included 689 </w:t>
      </w:r>
      <w:r w:rsidR="00AE670D">
        <w:t>molecules</w:t>
      </w:r>
      <w:r w:rsidR="00F53C1D">
        <w:t xml:space="preserve"> (</w:t>
      </w:r>
      <w:r w:rsidR="008C4087">
        <w:t>17</w:t>
      </w:r>
      <w:r w:rsidR="00F53C1D">
        <w:t xml:space="preserve"> descriptors).</w:t>
      </w:r>
    </w:p>
    <w:p w14:paraId="2BB5CB4E" w14:textId="72DF254B" w:rsidR="00C67A5B" w:rsidRDefault="00B346AE" w:rsidP="00C67A5B">
      <w:pPr>
        <w:pStyle w:val="NormalWeb"/>
        <w:jc w:val="both"/>
      </w:pPr>
      <w:r>
        <w:rPr>
          <w:rStyle w:val="Strong"/>
        </w:rPr>
        <w:t xml:space="preserve">2.3.3 </w:t>
      </w:r>
      <w:proofErr w:type="spellStart"/>
      <w:r w:rsidR="00F53C1D" w:rsidRPr="00F53C1D">
        <w:rPr>
          <w:rStyle w:val="Strong"/>
        </w:rPr>
        <w:t>PaDEL</w:t>
      </w:r>
      <w:proofErr w:type="spellEnd"/>
      <w:r w:rsidR="00F53C1D" w:rsidRPr="00F53C1D">
        <w:rPr>
          <w:rStyle w:val="Strong"/>
        </w:rPr>
        <w:t xml:space="preserve"> descriptors</w:t>
      </w:r>
      <w:r w:rsidR="00F53C1D" w:rsidRPr="00F53C1D">
        <w:t>:</w:t>
      </w:r>
      <w:r w:rsidR="00F53C1D">
        <w:t xml:space="preserve"> </w:t>
      </w:r>
      <w:r w:rsidR="00AE670D">
        <w:t>Considering</w:t>
      </w:r>
      <w:r w:rsidR="00F53C1D">
        <w:t xml:space="preserve"> 1D, 2D, and 3D descriptors, some </w:t>
      </w:r>
      <w:r w:rsidR="00AE670D">
        <w:t>molecules</w:t>
      </w:r>
      <w:r w:rsidR="00F53C1D">
        <w:t xml:space="preserve"> lacking complete structural information were excluded, resulting in a dataset of 2,926 </w:t>
      </w:r>
      <w:r w:rsidR="00AE670D">
        <w:t>molecules</w:t>
      </w:r>
      <w:r w:rsidR="00F53C1D">
        <w:t xml:space="preserve"> spanning 151 </w:t>
      </w:r>
      <w:r w:rsidR="00697D78">
        <w:t>biological targets</w:t>
      </w:r>
      <w:r w:rsidR="00F53C1D">
        <w:t xml:space="preserve">. The training set contained 2,340 </w:t>
      </w:r>
      <w:r w:rsidR="00AE670D">
        <w:t>molecules</w:t>
      </w:r>
      <w:r w:rsidR="00F53C1D">
        <w:t xml:space="preserve"> (1,</w:t>
      </w:r>
      <w:r w:rsidR="00F22200">
        <w:t>875</w:t>
      </w:r>
      <w:r w:rsidR="00F53C1D">
        <w:t xml:space="preserve"> descriptors), and the blind set included 586 </w:t>
      </w:r>
      <w:r w:rsidR="00AE670D">
        <w:t>molecules</w:t>
      </w:r>
      <w:r w:rsidR="00F53C1D">
        <w:t xml:space="preserve"> (1,8</w:t>
      </w:r>
      <w:r w:rsidR="00F22200">
        <w:t>75</w:t>
      </w:r>
      <w:r w:rsidR="00F53C1D">
        <w:t xml:space="preserve"> descriptors).</w:t>
      </w:r>
      <w:r w:rsidR="00C67A5B">
        <w:t xml:space="preserve"> The descriptors list is tabulated in Table S3.</w:t>
      </w:r>
    </w:p>
    <w:p w14:paraId="4424623E" w14:textId="78453ED5" w:rsidR="00F53C1D" w:rsidRDefault="00F53C1D" w:rsidP="00F53C1D">
      <w:pPr>
        <w:pStyle w:val="NormalWeb"/>
        <w:jc w:val="both"/>
      </w:pPr>
    </w:p>
    <w:p w14:paraId="716EE604" w14:textId="6ADCC2D9" w:rsidR="00125D91" w:rsidRPr="00125D91" w:rsidRDefault="00125D91" w:rsidP="00125D91">
      <w:pPr>
        <w:pStyle w:val="NormalWeb"/>
        <w:jc w:val="both"/>
        <w:rPr>
          <w:b/>
          <w:bCs/>
        </w:rPr>
      </w:pPr>
      <w:r w:rsidRPr="00125D91">
        <w:rPr>
          <w:b/>
          <w:bCs/>
        </w:rPr>
        <w:t xml:space="preserve">2.4 Machine Learning Models </w:t>
      </w:r>
    </w:p>
    <w:p w14:paraId="6BD04FCB" w14:textId="0D7FE0B3" w:rsidR="00F56BC8" w:rsidRPr="00005FEA" w:rsidRDefault="00125D91" w:rsidP="006D7B8F">
      <w:pPr>
        <w:pStyle w:val="NormalWeb"/>
        <w:jc w:val="both"/>
      </w:pPr>
      <w:r w:rsidRPr="009036F3">
        <w:t xml:space="preserve">We implemented </w:t>
      </w:r>
      <w:r w:rsidR="002E7B01" w:rsidRPr="009036F3">
        <w:t xml:space="preserve">four </w:t>
      </w:r>
      <w:r w:rsidRPr="009036F3">
        <w:t xml:space="preserve">supervised regression models to predict </w:t>
      </w:r>
      <w:r w:rsidR="00F22200" w:rsidRPr="009036F3">
        <w:t>Log</w:t>
      </w:r>
      <w:r w:rsidR="00F22200" w:rsidRPr="009036F3">
        <w:rPr>
          <w:vertAlign w:val="subscript"/>
        </w:rPr>
        <w:t>10</w:t>
      </w:r>
      <w:r w:rsidR="00F22200" w:rsidRPr="009036F3">
        <w:t xml:space="preserve"> (IC50) </w:t>
      </w:r>
      <w:r w:rsidR="002E7B01" w:rsidRPr="009036F3">
        <w:t xml:space="preserve"> </w:t>
      </w:r>
      <w:r w:rsidR="002C213C" w:rsidRPr="009036F3">
        <w:t>from</w:t>
      </w:r>
      <w:r w:rsidRPr="009036F3">
        <w:t xml:space="preserve"> high-dimensional </w:t>
      </w:r>
      <w:r w:rsidR="002C213C" w:rsidRPr="009036F3">
        <w:t xml:space="preserve">chemical descriptor datasets generated with </w:t>
      </w:r>
      <w:proofErr w:type="spellStart"/>
      <w:r w:rsidR="002E7B01" w:rsidRPr="009036F3">
        <w:t>RDKit</w:t>
      </w:r>
      <w:proofErr w:type="spellEnd"/>
      <w:r w:rsidR="002E7B01" w:rsidRPr="009036F3">
        <w:t xml:space="preserve">, PubChem, </w:t>
      </w:r>
      <w:r w:rsidR="00124B7F" w:rsidRPr="009036F3">
        <w:t xml:space="preserve">and </w:t>
      </w:r>
      <w:proofErr w:type="spellStart"/>
      <w:r w:rsidR="002E7B01" w:rsidRPr="009036F3">
        <w:t>PaDEL</w:t>
      </w:r>
      <w:proofErr w:type="spellEnd"/>
      <w:r w:rsidR="002D33EA" w:rsidRPr="009036F3">
        <w:t xml:space="preserve">. </w:t>
      </w:r>
      <w:r w:rsidR="009036F3" w:rsidRPr="009036F3">
        <w:t>All analyses were done in Python (v3.12.8)</w:t>
      </w:r>
      <w:r w:rsidR="009036F3">
        <w:t xml:space="preserve">. For </w:t>
      </w:r>
      <w:r w:rsidR="009036F3" w:rsidRPr="009036F3">
        <w:t>classical methods,</w:t>
      </w:r>
      <w:r w:rsidR="009036F3">
        <w:t xml:space="preserve"> we used </w:t>
      </w:r>
      <w:r w:rsidR="009036F3" w:rsidRPr="009036F3">
        <w:t>scikit-learn (v1.7.1)</w:t>
      </w:r>
      <w:r w:rsidR="009036F3">
        <w:t xml:space="preserve"> and </w:t>
      </w:r>
      <w:proofErr w:type="spellStart"/>
      <w:r w:rsidR="009036F3" w:rsidRPr="009036F3">
        <w:t>numpy</w:t>
      </w:r>
      <w:proofErr w:type="spellEnd"/>
      <w:r w:rsidR="009036F3" w:rsidRPr="009036F3">
        <w:t xml:space="preserve"> (v</w:t>
      </w:r>
      <w:r w:rsidR="009036F3" w:rsidRPr="009036F3">
        <w:rPr>
          <w:color w:val="000000"/>
        </w:rPr>
        <w:t>1.26.4)</w:t>
      </w:r>
      <w:r w:rsidR="009036F3">
        <w:rPr>
          <w:color w:val="000000"/>
        </w:rPr>
        <w:t xml:space="preserve">. </w:t>
      </w:r>
      <w:proofErr w:type="spellStart"/>
      <w:r w:rsidR="00BC755E" w:rsidRPr="009036F3">
        <w:t>PyTorch</w:t>
      </w:r>
      <w:proofErr w:type="spellEnd"/>
      <w:r w:rsidR="00BC755E" w:rsidRPr="009036F3">
        <w:t xml:space="preserve"> (v2.6.0)</w:t>
      </w:r>
      <w:r w:rsidR="00BC755E">
        <w:t xml:space="preserve"> was used</w:t>
      </w:r>
      <w:r w:rsidR="00BC755E" w:rsidRPr="009036F3">
        <w:t xml:space="preserve"> for </w:t>
      </w:r>
      <w:r w:rsidR="00BC755E">
        <w:t xml:space="preserve">a </w:t>
      </w:r>
      <w:r w:rsidR="00BC755E" w:rsidRPr="009036F3">
        <w:t>deep learning approach.</w:t>
      </w:r>
    </w:p>
    <w:p w14:paraId="297F35A9" w14:textId="610DDC7B" w:rsidR="00125D91" w:rsidRPr="00125D91" w:rsidRDefault="0058264F" w:rsidP="00125D91">
      <w:pPr>
        <w:pStyle w:val="NormalWeb"/>
        <w:rPr>
          <w:b/>
          <w:bCs/>
        </w:rPr>
      </w:pPr>
      <w:r>
        <w:rPr>
          <w:b/>
          <w:bCs/>
        </w:rPr>
        <w:t xml:space="preserve">2.4.1 </w:t>
      </w:r>
      <w:r w:rsidR="00125D91" w:rsidRPr="00125D91">
        <w:rPr>
          <w:b/>
          <w:bCs/>
        </w:rPr>
        <w:t>Random Forest (RF)</w:t>
      </w:r>
    </w:p>
    <w:p w14:paraId="1F29BBCA" w14:textId="5E5AC35B" w:rsidR="006D7B8F" w:rsidRDefault="006D7B8F" w:rsidP="00D363EC">
      <w:pPr>
        <w:pStyle w:val="NormalWeb"/>
        <w:jc w:val="both"/>
      </w:pPr>
      <w:r>
        <w:t xml:space="preserve">Random Forest regressor was </w:t>
      </w:r>
      <w:r w:rsidR="00C120BB">
        <w:t>us</w:t>
      </w:r>
      <w:r>
        <w:t xml:space="preserve">ed </w:t>
      </w:r>
      <w:r w:rsidR="00C120BB">
        <w:t xml:space="preserve">for the selection of important features and </w:t>
      </w:r>
      <w:r>
        <w:t>model development using an ensemble</w:t>
      </w:r>
      <w:r w:rsidR="00C120BB">
        <w:t xml:space="preserve"> of</w:t>
      </w:r>
      <w:r w:rsidR="005A2D2D">
        <w:t xml:space="preserve"> </w:t>
      </w:r>
      <w:r w:rsidR="00C120BB">
        <w:t xml:space="preserve">decision trees. The model was tested </w:t>
      </w:r>
      <w:r w:rsidR="005A2D2D">
        <w:t>in</w:t>
      </w:r>
      <w:r w:rsidR="00C120BB">
        <w:t xml:space="preserve"> k-fold cross-validation to ensure overall strength. </w:t>
      </w:r>
      <w:r w:rsidR="002932CD">
        <w:t>In a grid search, different h</w:t>
      </w:r>
      <w:r w:rsidR="005A2D2D">
        <w:t>yperparameters</w:t>
      </w:r>
      <w:r w:rsidR="002932CD">
        <w:t xml:space="preserve">, such as the </w:t>
      </w:r>
      <w:r w:rsidR="005A2D2D">
        <w:t xml:space="preserve">number of estimators, </w:t>
      </w:r>
      <w:r w:rsidR="002932CD">
        <w:t xml:space="preserve">the </w:t>
      </w:r>
      <w:r w:rsidR="005A2D2D">
        <w:t>maximum tree depth, the minimum sample splitting, the minimum number of samples</w:t>
      </w:r>
      <w:r w:rsidR="002932CD">
        <w:t>,</w:t>
      </w:r>
      <w:r w:rsidR="005A2D2D">
        <w:t xml:space="preserve"> </w:t>
      </w:r>
      <w:r w:rsidR="002932CD">
        <w:t>and the m</w:t>
      </w:r>
      <w:r w:rsidR="005A2D2D">
        <w:t>aximum feature numbers</w:t>
      </w:r>
      <w:r w:rsidR="002932CD">
        <w:t>,</w:t>
      </w:r>
      <w:r w:rsidR="005A2D2D">
        <w:t xml:space="preserve"> were determined to find the best parameters</w:t>
      </w:r>
      <w:r w:rsidR="00BC4E16">
        <w:t xml:space="preserve"> with average root</w:t>
      </w:r>
      <w:r w:rsidR="00BC4E16" w:rsidRPr="002932CD">
        <w:t xml:space="preserve"> </w:t>
      </w:r>
      <w:r w:rsidR="00BC4E16">
        <w:t>m</w:t>
      </w:r>
      <w:r w:rsidR="00BC4E16" w:rsidRPr="002932CD">
        <w:t xml:space="preserve">ean </w:t>
      </w:r>
      <w:r w:rsidR="00BC4E16">
        <w:t>s</w:t>
      </w:r>
      <w:r w:rsidR="00BC4E16" w:rsidRPr="002932CD">
        <w:t xml:space="preserve">quared </w:t>
      </w:r>
      <w:r w:rsidR="00BC4E16">
        <w:t>e</w:t>
      </w:r>
      <w:r w:rsidR="00BC4E16" w:rsidRPr="002932CD">
        <w:t>rror</w:t>
      </w:r>
      <w:r w:rsidR="00BC4E16">
        <w:t xml:space="preserve"> in </w:t>
      </w:r>
      <w:r w:rsidR="002932CD">
        <w:t>cross-validation</w:t>
      </w:r>
      <w:r w:rsidR="00BC4E16">
        <w:t xml:space="preserve">. </w:t>
      </w:r>
    </w:p>
    <w:p w14:paraId="4D4779C7" w14:textId="04CC44E4" w:rsidR="00125D91" w:rsidRPr="00125D91" w:rsidRDefault="0058264F" w:rsidP="00125D91">
      <w:pPr>
        <w:pStyle w:val="NormalWeb"/>
        <w:rPr>
          <w:b/>
          <w:bCs/>
        </w:rPr>
      </w:pPr>
      <w:r>
        <w:rPr>
          <w:b/>
          <w:bCs/>
        </w:rPr>
        <w:lastRenderedPageBreak/>
        <w:t xml:space="preserve">2.4.2 </w:t>
      </w:r>
      <w:r w:rsidR="00125D91" w:rsidRPr="00125D91">
        <w:rPr>
          <w:b/>
          <w:bCs/>
        </w:rPr>
        <w:t>Gradient Boosting (GB)</w:t>
      </w:r>
    </w:p>
    <w:p w14:paraId="25C62EDE" w14:textId="1CF0D652" w:rsidR="007F47A3" w:rsidRDefault="007F47A3" w:rsidP="007F47A3">
      <w:pPr>
        <w:pStyle w:val="NormalWeb"/>
        <w:jc w:val="both"/>
      </w:pPr>
      <w:r>
        <w:t>Gradient boosting regression was implemented</w:t>
      </w:r>
      <w:r w:rsidR="00F82C91">
        <w:t xml:space="preserve"> in </w:t>
      </w:r>
      <w:r w:rsidR="00B030F3">
        <w:t xml:space="preserve">different </w:t>
      </w:r>
      <w:r w:rsidR="00F82C91">
        <w:t>cross-validation</w:t>
      </w:r>
      <w:r w:rsidR="00B030F3">
        <w:t>s</w:t>
      </w:r>
      <w:r>
        <w:t xml:space="preserve">. Grid searching was also done using different learning rates, number of estimators, </w:t>
      </w:r>
      <w:r w:rsidRPr="007F47A3">
        <w:t>random</w:t>
      </w:r>
      <w:r>
        <w:t xml:space="preserve"> state, maximum leaf nodes, and minimum samples split. </w:t>
      </w:r>
    </w:p>
    <w:p w14:paraId="78043882" w14:textId="08865DB9" w:rsidR="00125D91" w:rsidRPr="007F47A3" w:rsidRDefault="0058264F" w:rsidP="007F47A3">
      <w:pPr>
        <w:pStyle w:val="NormalWeb"/>
        <w:jc w:val="both"/>
      </w:pPr>
      <w:r>
        <w:rPr>
          <w:b/>
          <w:bCs/>
        </w:rPr>
        <w:t xml:space="preserve">2.4.3 </w:t>
      </w:r>
      <w:r w:rsidR="00125D91" w:rsidRPr="00125D91">
        <w:rPr>
          <w:b/>
          <w:bCs/>
        </w:rPr>
        <w:t>Support Vector Regression (SVR)</w:t>
      </w:r>
    </w:p>
    <w:p w14:paraId="6680EF67" w14:textId="5C8B2B5D" w:rsidR="00125D91" w:rsidRDefault="00125D91" w:rsidP="00125D91">
      <w:pPr>
        <w:pStyle w:val="NormalWeb"/>
      </w:pPr>
      <w:r>
        <w:t>Support Vector Regression was</w:t>
      </w:r>
      <w:r w:rsidR="00115A69">
        <w:t xml:space="preserve"> </w:t>
      </w:r>
      <w:r w:rsidR="00B030F3">
        <w:t>evaluated in different cross-validation</w:t>
      </w:r>
      <w:r w:rsidR="005A7202">
        <w:t xml:space="preserve"> methods</w:t>
      </w:r>
      <w:r w:rsidR="00B030F3">
        <w:t>.</w:t>
      </w:r>
    </w:p>
    <w:p w14:paraId="7B6D24DF" w14:textId="1095B029" w:rsidR="00125D91" w:rsidRDefault="0058264F" w:rsidP="00125D91">
      <w:pPr>
        <w:pStyle w:val="NormalWeb"/>
        <w:rPr>
          <w:b/>
          <w:bCs/>
        </w:rPr>
      </w:pPr>
      <w:r>
        <w:rPr>
          <w:b/>
          <w:bCs/>
        </w:rPr>
        <w:t xml:space="preserve">2.4.4 </w:t>
      </w:r>
      <w:r w:rsidR="00125D91" w:rsidRPr="00125D91">
        <w:rPr>
          <w:b/>
          <w:bCs/>
        </w:rPr>
        <w:t xml:space="preserve">Long Short-Term Memory (LSTM) </w:t>
      </w:r>
    </w:p>
    <w:p w14:paraId="533FAFC7" w14:textId="37D08F46" w:rsidR="00BF15D6" w:rsidRPr="00D5769A" w:rsidRDefault="005A7202" w:rsidP="00D5769A">
      <w:pPr>
        <w:pStyle w:val="NormalWeb"/>
        <w:jc w:val="both"/>
      </w:pPr>
      <w:r w:rsidRPr="005A7202">
        <w:t>W</w:t>
      </w:r>
      <w:r>
        <w:t xml:space="preserve">e implemented an LSTM </w:t>
      </w:r>
      <w:r w:rsidR="00611A5D">
        <w:t>r</w:t>
      </w:r>
      <w:r w:rsidR="00611A5D" w:rsidRPr="00611A5D">
        <w:t>egressor</w:t>
      </w:r>
      <w:r w:rsidR="00611A5D">
        <w:t xml:space="preserve"> </w:t>
      </w:r>
      <w:r>
        <w:t>neural network</w:t>
      </w:r>
      <w:r w:rsidR="00F52EA6">
        <w:t>, and the performance of the model was evaluated</w:t>
      </w:r>
      <w:r w:rsidR="00BF15D6">
        <w:t xml:space="preserve"> </w:t>
      </w:r>
      <w:r w:rsidR="00F52EA6">
        <w:t xml:space="preserve">using </w:t>
      </w:r>
      <w:r w:rsidR="00BF15D6">
        <w:t xml:space="preserve">k-fold cross-validation. </w:t>
      </w:r>
      <w:r w:rsidR="00F52EA6">
        <w:t>In an iterative grid search</w:t>
      </w:r>
      <w:r w:rsidR="00FB150C">
        <w:t>, four activation functions (r</w:t>
      </w:r>
      <w:r w:rsidR="00FB150C" w:rsidRPr="00A405D7">
        <w:t xml:space="preserve">ectified </w:t>
      </w:r>
      <w:r w:rsidR="00FB150C">
        <w:t>l</w:t>
      </w:r>
      <w:r w:rsidR="00FB150C" w:rsidRPr="00A405D7">
        <w:t xml:space="preserve">inear </w:t>
      </w:r>
      <w:r w:rsidR="00FB150C">
        <w:t>u</w:t>
      </w:r>
      <w:r w:rsidR="00FB150C" w:rsidRPr="00A405D7">
        <w:t>nit</w:t>
      </w:r>
      <w:r w:rsidR="00F52EA6">
        <w:t xml:space="preserve">: </w:t>
      </w:r>
      <w:proofErr w:type="spellStart"/>
      <w:r w:rsidR="00F52EA6" w:rsidRPr="00F52EA6">
        <w:t>ReLU</w:t>
      </w:r>
      <w:proofErr w:type="spellEnd"/>
      <w:r w:rsidR="00FB150C">
        <w:t xml:space="preserve">, tangent, logistic sigmoid function, and leaky </w:t>
      </w:r>
      <w:proofErr w:type="spellStart"/>
      <w:r w:rsidR="00F52EA6" w:rsidRPr="00F52EA6">
        <w:t>ReLU</w:t>
      </w:r>
      <w:proofErr w:type="spellEnd"/>
      <w:r w:rsidR="00FB150C">
        <w:t>)</w:t>
      </w:r>
      <w:r w:rsidR="00F52EA6">
        <w:t xml:space="preserve">, </w:t>
      </w:r>
      <w:r w:rsidR="00FB150C">
        <w:t>numbers of layers, hidden nodes, and batch sizes</w:t>
      </w:r>
      <w:r w:rsidR="00F52EA6">
        <w:t xml:space="preserve"> were computed to get the best hyperparameters</w:t>
      </w:r>
      <w:r w:rsidR="00FB150C">
        <w:t xml:space="preserve">. </w:t>
      </w:r>
      <w:r w:rsidR="00F52EA6">
        <w:t xml:space="preserve">In addition, </w:t>
      </w:r>
      <w:r w:rsidR="00FB150C">
        <w:t xml:space="preserve">we also </w:t>
      </w:r>
      <w:r w:rsidR="00F52EA6">
        <w:t>added</w:t>
      </w:r>
      <w:r w:rsidR="00FB150C">
        <w:t xml:space="preserve"> the Adam optimizer, the number of epochs, and the learning rate.</w:t>
      </w:r>
      <w:r w:rsidR="00FB150C" w:rsidRPr="00FB150C">
        <w:t xml:space="preserve"> </w:t>
      </w:r>
      <w:r w:rsidR="00FB150C">
        <w:t xml:space="preserve">We also compared the performance of the LSTM model to other classical machine learning models across three different descriptor sets. </w:t>
      </w:r>
    </w:p>
    <w:p w14:paraId="5B134014" w14:textId="6F4C0A9A" w:rsidR="00125D91" w:rsidRDefault="00B73006" w:rsidP="00125D91">
      <w:pPr>
        <w:pStyle w:val="NormalWeb"/>
        <w:rPr>
          <w:b/>
          <w:bCs/>
        </w:rPr>
      </w:pPr>
      <w:r>
        <w:rPr>
          <w:b/>
          <w:bCs/>
        </w:rPr>
        <w:t xml:space="preserve">2.5 </w:t>
      </w:r>
      <w:r w:rsidR="00125D91" w:rsidRPr="00B73006">
        <w:rPr>
          <w:b/>
          <w:bCs/>
        </w:rPr>
        <w:t>Model Evaluation</w:t>
      </w:r>
    </w:p>
    <w:p w14:paraId="178FC19B" w14:textId="5CA7133A" w:rsidR="004B74A5" w:rsidRPr="00AE7294" w:rsidRDefault="00B67050" w:rsidP="003A0372">
      <w:pPr>
        <w:pStyle w:val="NormalWeb"/>
        <w:jc w:val="both"/>
      </w:pPr>
      <w:r>
        <w:t xml:space="preserve">The RF, GB, SVR, and LSTM regression models are tested in different </w:t>
      </w:r>
      <w:r w:rsidR="00644E44">
        <w:t>cross-validation</w:t>
      </w:r>
      <w:r>
        <w:t xml:space="preserve"> using performance metrics: </w:t>
      </w:r>
      <w:r w:rsidR="004A066C" w:rsidRPr="004A066C">
        <w:t>root mean squared error (RMSE), mean squared error (MSE), coefficient of determination (R</w:t>
      </w:r>
      <w:r w:rsidR="003B46BF">
        <w:t>2</w:t>
      </w:r>
      <w:r w:rsidR="004A066C" w:rsidRPr="004A066C">
        <w:t>), median absolute percentage error (</w:t>
      </w:r>
      <w:proofErr w:type="spellStart"/>
      <w:r w:rsidR="004A066C" w:rsidRPr="004A066C">
        <w:t>MedAPE</w:t>
      </w:r>
      <w:proofErr w:type="spellEnd"/>
      <w:r w:rsidR="004A066C" w:rsidRPr="004A066C">
        <w:t>), and symmetric mean absolute percentage error (SMAPE).</w:t>
      </w:r>
      <w:r>
        <w:t xml:space="preserve"> The performance metrics are defined as follows:</w:t>
      </w:r>
    </w:p>
    <w:p w14:paraId="6B39C8F1" w14:textId="38860247" w:rsidR="004B74A5" w:rsidRPr="00AE7294" w:rsidRDefault="00B21BAB" w:rsidP="003A0372">
      <w:pPr>
        <w:pStyle w:val="NormalWeb"/>
        <w:jc w:val="both"/>
      </w:pPr>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ÿ</m:t>
                                </m:r>
                              </m:e>
                              <m:sub>
                                <m:r>
                                  <w:rPr>
                                    <w:rFonts w:ascii="Cambria Math" w:hAnsi="Cambria Math"/>
                                  </w:rPr>
                                  <m:t>i</m:t>
                                </m:r>
                              </m:sub>
                            </m:sSub>
                          </m:e>
                        </m:d>
                      </m:e>
                      <m:sup>
                        <m:r>
                          <w:rPr>
                            <w:rFonts w:ascii="Cambria Math" w:hAnsi="Cambria Math"/>
                          </w:rPr>
                          <m:t>2</m:t>
                        </m:r>
                      </m:sup>
                    </m:sSup>
                  </m:e>
                </m:nary>
              </m:num>
              <m:den>
                <m:r>
                  <w:rPr>
                    <w:rFonts w:ascii="Cambria Math" w:hAnsi="Cambria Math"/>
                  </w:rPr>
                  <m:t>n</m:t>
                </m:r>
              </m:den>
            </m:f>
          </m:e>
        </m:rad>
      </m:oMath>
      <w:r w:rsidR="00737080" w:rsidRPr="00AE7294">
        <w:t xml:space="preserve">         (1)</w:t>
      </w:r>
    </w:p>
    <w:p w14:paraId="76EA6BF0" w14:textId="7CED7932" w:rsidR="004B74A5" w:rsidRPr="00AE7294" w:rsidRDefault="00B21BAB" w:rsidP="003A0372">
      <w:pPr>
        <w:pStyle w:val="NormalWeb"/>
        <w:jc w:val="both"/>
      </w:pPr>
      <m:oMath>
        <m:r>
          <w:rPr>
            <w:rFonts w:ascii="Cambria Math" w:hAnsi="Cambria Math"/>
          </w:rPr>
          <m:t xml:space="preserve">MSE =  </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ÿ</m:t>
                            </m:r>
                          </m:e>
                          <m:sub>
                            <m:r>
                              <w:rPr>
                                <w:rFonts w:ascii="Cambria Math" w:hAnsi="Cambria Math"/>
                              </w:rPr>
                              <m:t>i</m:t>
                            </m:r>
                          </m:sub>
                        </m:sSub>
                      </m:e>
                    </m:d>
                  </m:e>
                  <m:sup>
                    <m:r>
                      <w:rPr>
                        <w:rFonts w:ascii="Cambria Math" w:hAnsi="Cambria Math"/>
                      </w:rPr>
                      <m:t>2</m:t>
                    </m:r>
                  </m:sup>
                </m:sSup>
              </m:e>
            </m:nary>
          </m:num>
          <m:den>
            <m:r>
              <w:rPr>
                <w:rFonts w:ascii="Cambria Math" w:hAnsi="Cambria Math"/>
              </w:rPr>
              <m:t>n</m:t>
            </m:r>
          </m:den>
        </m:f>
      </m:oMath>
      <w:r w:rsidR="00224506" w:rsidRPr="00AE7294">
        <w:t xml:space="preserve">            (2)</w:t>
      </w:r>
    </w:p>
    <w:p w14:paraId="05498D01" w14:textId="5110C856" w:rsidR="00224506" w:rsidRPr="00AE7294" w:rsidRDefault="00AE7294" w:rsidP="003A0372">
      <w:pPr>
        <w:pStyle w:val="NormalWeb"/>
        <w:jc w:val="both"/>
      </w:pPr>
      <m:oMath>
        <m:r>
          <w:rPr>
            <w:rFonts w:ascii="Cambria Math" w:hAnsi="Cambria Math"/>
          </w:rPr>
          <m:t>R</m:t>
        </m:r>
        <m:r>
          <w:rPr>
            <w:rFonts w:ascii="Cambria Math" w:hAnsi="Cambria Math"/>
            <w:vertAlign w:val="superscript"/>
          </w:rPr>
          <m:t>2</m:t>
        </m:r>
        <m:r>
          <w:rPr>
            <w:rFonts w:ascii="Cambria Math" w:hAnsi="Cambria Math"/>
          </w:rPr>
          <m:t xml:space="preserve"> = 1-</m:t>
        </m:r>
        <m:f>
          <m:fPr>
            <m:ctrlPr>
              <w:rPr>
                <w:rFonts w:ascii="Cambria Math" w:hAnsi="Cambria Math"/>
                <w:i/>
                <w:iCs/>
              </w:rPr>
            </m:ctrlPr>
          </m:fPr>
          <m:num>
            <m:nary>
              <m:naryPr>
                <m:chr m:val="∑"/>
                <m:ctrlPr>
                  <w:rPr>
                    <w:rFonts w:ascii="Cambria Math" w:hAnsi="Cambria Math"/>
                    <w:i/>
                    <w:iCs/>
                  </w:rPr>
                </m:ctrlPr>
              </m:naryPr>
              <m:sub>
                <m:r>
                  <w:rPr>
                    <w:rFonts w:ascii="Cambria Math" w:hAnsi="Cambria Math"/>
                  </w:rPr>
                  <m:t>i=1</m:t>
                </m:r>
              </m:sub>
              <m:sup>
                <m:r>
                  <w:rPr>
                    <w:rFonts w:ascii="Cambria Math" w:hAnsi="Cambria Math"/>
                  </w:rPr>
                  <m:t>n</m:t>
                </m: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ÿ</m:t>
                            </m:r>
                          </m:e>
                          <m:sub>
                            <m:r>
                              <w:rPr>
                                <w:rFonts w:ascii="Cambria Math" w:hAnsi="Cambria Math"/>
                              </w:rPr>
                              <m:t>i</m:t>
                            </m:r>
                          </m:sub>
                        </m:sSub>
                      </m:e>
                    </m:d>
                  </m:e>
                  <m:sup>
                    <m:r>
                      <w:rPr>
                        <w:rFonts w:ascii="Cambria Math" w:hAnsi="Cambria Math"/>
                      </w:rPr>
                      <m:t>2</m:t>
                    </m:r>
                  </m:sup>
                </m:sSup>
              </m:e>
            </m:nary>
          </m:num>
          <m:den>
            <m:nary>
              <m:naryPr>
                <m:chr m:val="∑"/>
                <m:ctrlPr>
                  <w:rPr>
                    <w:rFonts w:ascii="Cambria Math" w:hAnsi="Cambria Math"/>
                    <w:i/>
                    <w:iCs/>
                  </w:rPr>
                </m:ctrlPr>
              </m:naryPr>
              <m:sub>
                <m:r>
                  <w:rPr>
                    <w:rFonts w:ascii="Cambria Math" w:hAnsi="Cambria Math"/>
                  </w:rPr>
                  <m:t>i=1</m:t>
                </m:r>
              </m:sub>
              <m:sup>
                <m:r>
                  <w:rPr>
                    <w:rFonts w:ascii="Cambria Math" w:hAnsi="Cambria Math"/>
                  </w:rPr>
                  <m:t>n</m:t>
                </m: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ý</m:t>
                            </m:r>
                          </m:e>
                          <m:sub>
                            <m:r>
                              <w:rPr>
                                <w:rFonts w:ascii="Cambria Math" w:hAnsi="Cambria Math"/>
                              </w:rPr>
                              <m:t>i</m:t>
                            </m:r>
                          </m:sub>
                        </m:sSub>
                      </m:e>
                    </m:d>
                  </m:e>
                  <m:sup>
                    <m:r>
                      <w:rPr>
                        <w:rFonts w:ascii="Cambria Math" w:hAnsi="Cambria Math"/>
                      </w:rPr>
                      <m:t>2</m:t>
                    </m:r>
                  </m:sup>
                </m:sSup>
              </m:e>
            </m:nary>
          </m:den>
        </m:f>
      </m:oMath>
      <w:r w:rsidR="000678C4" w:rsidRPr="00AE7294">
        <w:rPr>
          <w:i/>
          <w:iCs/>
        </w:rPr>
        <w:t xml:space="preserve"> </w:t>
      </w:r>
      <w:r w:rsidR="000678C4" w:rsidRPr="00AE7294">
        <w:t xml:space="preserve">          (3)      </w:t>
      </w:r>
    </w:p>
    <w:p w14:paraId="1D6B2503" w14:textId="118B94C2" w:rsidR="006A3260" w:rsidRPr="00AE7294" w:rsidRDefault="00AE7294" w:rsidP="00224506">
      <w:pPr>
        <w:pStyle w:val="NormalWeb"/>
        <w:jc w:val="both"/>
      </w:pPr>
      <m:oMath>
        <m:r>
          <w:rPr>
            <w:rFonts w:ascii="Cambria Math" w:hAnsi="Cambria Math"/>
          </w:rPr>
          <m:t>MedAPE= median</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e>
            </m:d>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-ÿ</m:t>
                    </m:r>
                  </m:e>
                  <m:sub>
                    <m:r>
                      <w:rPr>
                        <w:rFonts w:ascii="Cambria Math" w:hAnsi="Cambria Math"/>
                      </w:rPr>
                      <m:t>i</m:t>
                    </m:r>
                  </m:sub>
                </m:sSub>
              </m:e>
            </m:d>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 xml:space="preserve"> × 100%</m:t>
            </m:r>
          </m:e>
        </m:d>
      </m:oMath>
      <w:r w:rsidR="006A3260" w:rsidRPr="00AE7294">
        <w:t xml:space="preserve">   (4)</w:t>
      </w:r>
    </w:p>
    <w:p w14:paraId="11468499" w14:textId="7F696EFB" w:rsidR="00AE7294" w:rsidRDefault="00AE7294" w:rsidP="00224506">
      <w:pPr>
        <w:pStyle w:val="NormalWeb"/>
        <w:jc w:val="both"/>
      </w:pPr>
      <m:oMath>
        <m:r>
          <w:rPr>
            <w:rFonts w:ascii="Cambria Math" w:hAnsi="Cambria Math"/>
          </w:rPr>
          <m:t xml:space="preserve">SMAPE = </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ctrlPr>
              <w:rPr>
                <w:rFonts w:ascii="Cambria Math" w:hAnsi="Cambria Math"/>
                <w:i/>
                <w:iCs/>
              </w:rPr>
            </m:ctrlPr>
          </m:naryPr>
          <m:sub>
            <m:r>
              <w:rPr>
                <w:rFonts w:ascii="Cambria Math" w:hAnsi="Cambria Math"/>
              </w:rPr>
              <m:t>i=1</m:t>
            </m:r>
          </m:sub>
          <m:sup>
            <m:r>
              <w:rPr>
                <w:rFonts w:ascii="Cambria Math" w:hAnsi="Cambria Math"/>
              </w:rPr>
              <m:t>n</m:t>
            </m:r>
          </m:sup>
          <m:e>
            <m:f>
              <m:fPr>
                <m:ctrlPr>
                  <w:rPr>
                    <w:rFonts w:ascii="Cambria Math" w:hAnsi="Cambria Math"/>
                    <w:i/>
                    <w:iCs/>
                  </w:rPr>
                </m:ctrlPr>
              </m:fPr>
              <m:num>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e>
                </m:d>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ÿ</m:t>
                        </m:r>
                      </m:e>
                      <m:sub>
                        <m:r>
                          <w:rPr>
                            <w:rFonts w:ascii="Cambria Math" w:hAnsi="Cambria Math"/>
                          </w:rPr>
                          <m:t>i</m:t>
                        </m:r>
                      </m:sub>
                    </m:sSub>
                  </m:e>
                </m:d>
              </m:num>
              <m:den>
                <m:f>
                  <m:fPr>
                    <m:type m:val="skw"/>
                    <m:ctrlPr>
                      <w:rPr>
                        <w:rFonts w:ascii="Cambria Math" w:hAnsi="Cambria Math"/>
                        <w:i/>
                        <w:iCs/>
                      </w:rPr>
                    </m:ctrlPr>
                  </m:fPr>
                  <m:num>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e>
                        </m:d>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ÿ</m:t>
                                </m:r>
                              </m:e>
                              <m:sub>
                                <m:r>
                                  <w:rPr>
                                    <w:rFonts w:ascii="Cambria Math" w:hAnsi="Cambria Math"/>
                                  </w:rPr>
                                  <m:t>i</m:t>
                                </m:r>
                              </m:sub>
                            </m:sSub>
                          </m:e>
                        </m:d>
                      </m:e>
                    </m:d>
                  </m:num>
                  <m:den>
                    <m:r>
                      <w:rPr>
                        <w:rFonts w:ascii="Cambria Math" w:hAnsi="Cambria Math"/>
                      </w:rPr>
                      <m:t>2</m:t>
                    </m:r>
                  </m:den>
                </m:f>
              </m:den>
            </m:f>
          </m:e>
        </m:nary>
        <m:r>
          <w:rPr>
            <w:rFonts w:ascii="Cambria Math" w:hAnsi="Cambria Math"/>
          </w:rPr>
          <m:t xml:space="preserve"> × 100%</m:t>
        </m:r>
      </m:oMath>
      <w:r w:rsidR="0094587A" w:rsidRPr="00AE7294">
        <w:t xml:space="preserve">       (5)</w:t>
      </w:r>
    </w:p>
    <w:p w14:paraId="23FB942F" w14:textId="481347DA" w:rsidR="0094587A" w:rsidRPr="00224506" w:rsidRDefault="0094587A" w:rsidP="00224506">
      <w:pPr>
        <w:pStyle w:val="NormalWeb"/>
        <w:jc w:val="both"/>
      </w:pPr>
      <w:r>
        <w:t>Here</w:t>
      </w:r>
      <w:r w:rsidR="00E6695F">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B67050">
        <w:t xml:space="preserve"> </w:t>
      </w:r>
      <w:r w:rsidR="005D1066">
        <w:t>denotes the observed (actual value)</w:t>
      </w:r>
      <w:r w:rsidR="00DF7725">
        <w:t>,</w:t>
      </w:r>
      <w:r w:rsidR="005D1066">
        <w:t xml:space="preserve"> </w:t>
      </w:r>
      <m:oMath>
        <m:sSub>
          <m:sSubPr>
            <m:ctrlPr>
              <w:rPr>
                <w:rFonts w:ascii="Cambria Math" w:hAnsi="Cambria Math"/>
              </w:rPr>
            </m:ctrlPr>
          </m:sSubPr>
          <m:e>
            <m:r>
              <w:rPr>
                <w:rFonts w:ascii="Cambria Math" w:hAnsi="Cambria Math"/>
              </w:rPr>
              <m:t>ÿ</m:t>
            </m:r>
          </m:e>
          <m:sub>
            <m:r>
              <w:rPr>
                <w:rFonts w:ascii="Cambria Math" w:hAnsi="Cambria Math"/>
              </w:rPr>
              <m:t>i</m:t>
            </m:r>
          </m:sub>
        </m:sSub>
        <m:r>
          <w:rPr>
            <w:rFonts w:ascii="Cambria Math" w:hAnsi="Cambria Math"/>
          </w:rPr>
          <m:t xml:space="preserve"> </m:t>
        </m:r>
      </m:oMath>
      <w:r w:rsidR="005D1066">
        <w:t xml:space="preserve">denotes the </w:t>
      </w:r>
      <w:r w:rsidR="00E6695F">
        <w:t>predicted value</w:t>
      </w:r>
      <w:r w:rsidR="005D1066">
        <w:t xml:space="preserve">, </w:t>
      </w:r>
      <w:r w:rsidR="00B67050">
        <w:t>and</w:t>
      </w:r>
      <w:r w:rsidR="00E6695F">
        <w:t xml:space="preserve"> ý </w:t>
      </w:r>
      <w:r w:rsidR="00B67050">
        <w:t>denotes</w:t>
      </w:r>
      <w:r w:rsidR="00E6695F">
        <w:t xml:space="preserve"> the mean of </w:t>
      </w:r>
      <w:r w:rsidR="005D1066">
        <w:t xml:space="preserve">the </w:t>
      </w:r>
      <w:r w:rsidR="00E6695F">
        <w:t>observed value</w:t>
      </w:r>
      <w:r w:rsidR="0017472E">
        <w:t>.</w:t>
      </w:r>
    </w:p>
    <w:p w14:paraId="022C1AA8" w14:textId="2DB34AC0" w:rsidR="00687AA0" w:rsidRDefault="00687AA0" w:rsidP="00687AA0">
      <w:pPr>
        <w:pStyle w:val="NormalWeb"/>
        <w:jc w:val="both"/>
        <w:rPr>
          <w:b/>
          <w:bCs/>
        </w:rPr>
      </w:pPr>
      <w:r>
        <w:rPr>
          <w:b/>
          <w:bCs/>
        </w:rPr>
        <w:t>2.6 Feature Selection</w:t>
      </w:r>
    </w:p>
    <w:p w14:paraId="32E34BEC" w14:textId="7B342773" w:rsidR="00687AA0" w:rsidRPr="00687AA0" w:rsidRDefault="00687AA0" w:rsidP="00687AA0">
      <w:pPr>
        <w:pStyle w:val="NormalWeb"/>
        <w:jc w:val="both"/>
      </w:pPr>
      <w:r w:rsidRPr="00687AA0">
        <w:lastRenderedPageBreak/>
        <w:t>W</w:t>
      </w:r>
      <w:r>
        <w:t xml:space="preserve">e applied several feature selection approaches: feature importance, feature correlation, variance threshold, and SHAP analysis. </w:t>
      </w:r>
    </w:p>
    <w:p w14:paraId="703271A9" w14:textId="52477C91" w:rsidR="0014534D" w:rsidRDefault="0014534D" w:rsidP="00A54682">
      <w:pPr>
        <w:pStyle w:val="NormalWeb"/>
        <w:rPr>
          <w:b/>
          <w:bCs/>
        </w:rPr>
      </w:pPr>
      <w:r w:rsidRPr="00A54682">
        <w:rPr>
          <w:b/>
          <w:bCs/>
        </w:rPr>
        <w:t>2.6.</w:t>
      </w:r>
      <w:r w:rsidR="00687AA0">
        <w:rPr>
          <w:b/>
          <w:bCs/>
        </w:rPr>
        <w:t>1</w:t>
      </w:r>
      <w:r w:rsidRPr="00A54682">
        <w:rPr>
          <w:b/>
          <w:bCs/>
        </w:rPr>
        <w:t xml:space="preserve"> Feature Importance</w:t>
      </w:r>
    </w:p>
    <w:p w14:paraId="0774204F" w14:textId="5F5E5BAA" w:rsidR="0014534D" w:rsidRPr="0014534D" w:rsidRDefault="0014534D" w:rsidP="0014534D">
      <w:pPr>
        <w:pStyle w:val="NormalWeb"/>
        <w:jc w:val="both"/>
      </w:pPr>
      <w:r w:rsidRPr="0014534D">
        <w:t xml:space="preserve">Feature importance analysis was performed using a random forest regression model for each input chemical descriptor of each descriptor set to predict the </w:t>
      </w:r>
      <w:r w:rsidR="00090A96" w:rsidRPr="009036F3">
        <w:t>Log</w:t>
      </w:r>
      <w:r w:rsidR="00090A96" w:rsidRPr="009036F3">
        <w:rPr>
          <w:vertAlign w:val="subscript"/>
        </w:rPr>
        <w:t>10</w:t>
      </w:r>
      <w:r w:rsidR="00090A96" w:rsidRPr="009036F3">
        <w:t xml:space="preserve"> (IC50)</w:t>
      </w:r>
      <w:r w:rsidRPr="0014534D">
        <w:t>within the prediction model. It helps to identify which features can most significantly influence the prediction model's performance and decision-making process.</w:t>
      </w:r>
    </w:p>
    <w:p w14:paraId="44F419F4" w14:textId="1B82B832" w:rsidR="0014534D" w:rsidRDefault="0014534D" w:rsidP="0014534D">
      <w:pPr>
        <w:pStyle w:val="NormalWeb"/>
        <w:rPr>
          <w:b/>
          <w:bCs/>
        </w:rPr>
      </w:pPr>
      <w:r w:rsidRPr="00A54682">
        <w:rPr>
          <w:b/>
          <w:bCs/>
        </w:rPr>
        <w:t>2.6.</w:t>
      </w:r>
      <w:r w:rsidR="00687AA0">
        <w:rPr>
          <w:b/>
          <w:bCs/>
        </w:rPr>
        <w:t>2</w:t>
      </w:r>
      <w:r w:rsidRPr="00A54682">
        <w:rPr>
          <w:b/>
          <w:bCs/>
        </w:rPr>
        <w:t xml:space="preserve"> Feature </w:t>
      </w:r>
      <w:r>
        <w:rPr>
          <w:b/>
          <w:bCs/>
        </w:rPr>
        <w:t>Correlation</w:t>
      </w:r>
    </w:p>
    <w:p w14:paraId="42E1CE8C" w14:textId="478E7933" w:rsidR="00017A9B" w:rsidRDefault="00017A9B" w:rsidP="00F20A77">
      <w:pPr>
        <w:pStyle w:val="NormalWeb"/>
        <w:jc w:val="both"/>
      </w:pPr>
      <w:r>
        <w:t xml:space="preserve">Feature correlation was used to </w:t>
      </w:r>
      <w:r w:rsidR="00F20A77">
        <w:t>determine</w:t>
      </w:r>
      <w:r>
        <w:t xml:space="preserve"> </w:t>
      </w:r>
      <w:r w:rsidR="00F20A77">
        <w:t xml:space="preserve">whether </w:t>
      </w:r>
      <w:r>
        <w:t>the fe</w:t>
      </w:r>
      <w:r w:rsidR="00F20A77">
        <w:t xml:space="preserve">atures </w:t>
      </w:r>
      <w:r w:rsidR="00541B44">
        <w:t>are</w:t>
      </w:r>
      <w:r w:rsidR="00F20A77">
        <w:t xml:space="preserve"> correlat</w:t>
      </w:r>
      <w:r w:rsidR="00541B44">
        <w:t>ed</w:t>
      </w:r>
      <w:r w:rsidR="00F20A77">
        <w:t>. The low-variance data</w:t>
      </w:r>
      <w:r w:rsidR="00F22D24">
        <w:t xml:space="preserve"> with no correlation</w:t>
      </w:r>
      <w:r w:rsidR="00F20A77">
        <w:t xml:space="preserve"> w</w:t>
      </w:r>
      <w:r w:rsidR="00F22D24">
        <w:t>ere</w:t>
      </w:r>
      <w:r w:rsidR="00F20A77">
        <w:t xml:space="preserve"> also removed.  </w:t>
      </w:r>
    </w:p>
    <w:p w14:paraId="78303AB1" w14:textId="7C207E40" w:rsidR="00017A9B" w:rsidRPr="00A54682" w:rsidRDefault="00017A9B" w:rsidP="00017A9B">
      <w:pPr>
        <w:pStyle w:val="NormalWeb"/>
        <w:rPr>
          <w:b/>
          <w:bCs/>
        </w:rPr>
      </w:pPr>
      <w:r w:rsidRPr="00A54682">
        <w:rPr>
          <w:b/>
          <w:bCs/>
        </w:rPr>
        <w:t>2.</w:t>
      </w:r>
      <w:r w:rsidR="00687AA0">
        <w:rPr>
          <w:b/>
          <w:bCs/>
        </w:rPr>
        <w:t>6</w:t>
      </w:r>
      <w:r w:rsidRPr="00A54682">
        <w:rPr>
          <w:b/>
          <w:bCs/>
        </w:rPr>
        <w:t>.</w:t>
      </w:r>
      <w:r w:rsidR="00687AA0">
        <w:rPr>
          <w:b/>
          <w:bCs/>
        </w:rPr>
        <w:t>3</w:t>
      </w:r>
      <w:r w:rsidRPr="00A54682">
        <w:rPr>
          <w:b/>
          <w:bCs/>
        </w:rPr>
        <w:t xml:space="preserve"> </w:t>
      </w:r>
      <w:r w:rsidR="00687AA0" w:rsidRPr="00687AA0">
        <w:rPr>
          <w:b/>
          <w:bCs/>
        </w:rPr>
        <w:t>Variance</w:t>
      </w:r>
      <w:r w:rsidR="00687AA0">
        <w:rPr>
          <w:b/>
          <w:bCs/>
        </w:rPr>
        <w:t xml:space="preserve"> </w:t>
      </w:r>
      <w:r w:rsidR="00687AA0" w:rsidRPr="00687AA0">
        <w:rPr>
          <w:b/>
          <w:bCs/>
        </w:rPr>
        <w:t>Threshold</w:t>
      </w:r>
    </w:p>
    <w:p w14:paraId="0805D637" w14:textId="77777777" w:rsidR="00000E68" w:rsidRDefault="003E5749" w:rsidP="00697D78">
      <w:pPr>
        <w:pStyle w:val="NormalWeb"/>
        <w:jc w:val="both"/>
      </w:pPr>
      <w:r>
        <w:t>A v</w:t>
      </w:r>
      <w:r w:rsidRPr="003E5749">
        <w:t xml:space="preserve">ariance threshold feature selection </w:t>
      </w:r>
      <w:r>
        <w:t>algorithm was used to filter lower variance feature spaces in a descriptor dataset.</w:t>
      </w:r>
    </w:p>
    <w:p w14:paraId="1B8F2D01" w14:textId="614F780B" w:rsidR="00C701D7" w:rsidRDefault="00C701D7" w:rsidP="00697D78">
      <w:pPr>
        <w:pStyle w:val="NormalWeb"/>
        <w:jc w:val="both"/>
        <w:rPr>
          <w:b/>
        </w:rPr>
      </w:pPr>
      <w:r w:rsidRPr="008F0967">
        <w:rPr>
          <w:b/>
        </w:rPr>
        <w:t>2.</w:t>
      </w:r>
      <w:r w:rsidR="00687AA0">
        <w:rPr>
          <w:b/>
        </w:rPr>
        <w:t>6.4</w:t>
      </w:r>
      <w:r w:rsidRPr="008F0967">
        <w:rPr>
          <w:b/>
        </w:rPr>
        <w:t xml:space="preserve"> SHAP Analysis</w:t>
      </w:r>
    </w:p>
    <w:p w14:paraId="4BABDDB0" w14:textId="6D45C37D" w:rsidR="00031BC0" w:rsidRDefault="00032333" w:rsidP="00697D78">
      <w:pPr>
        <w:pStyle w:val="NormalWeb"/>
        <w:jc w:val="both"/>
      </w:pPr>
      <w:r>
        <w:rPr>
          <w:bCs/>
        </w:rPr>
        <w:t xml:space="preserve">We </w:t>
      </w:r>
      <w:r w:rsidR="004E1188">
        <w:rPr>
          <w:bCs/>
        </w:rPr>
        <w:t>did</w:t>
      </w:r>
      <w:r>
        <w:rPr>
          <w:bCs/>
        </w:rPr>
        <w:t xml:space="preserve"> </w:t>
      </w:r>
      <w:proofErr w:type="spellStart"/>
      <w:r w:rsidRPr="008A4321">
        <w:t>SHapley</w:t>
      </w:r>
      <w:proofErr w:type="spellEnd"/>
      <w:r w:rsidRPr="008A4321">
        <w:t xml:space="preserve"> Additive </w:t>
      </w:r>
      <w:proofErr w:type="spellStart"/>
      <w:r w:rsidRPr="008A4321">
        <w:t>exPlanations</w:t>
      </w:r>
      <w:proofErr w:type="spellEnd"/>
      <w:r w:rsidRPr="008A4321">
        <w:t xml:space="preserve"> (SHAP)</w:t>
      </w:r>
      <w:r>
        <w:t xml:space="preserve"> analysis to</w:t>
      </w:r>
      <w:r w:rsidR="00541B44">
        <w:t xml:space="preserve"> quantify the overall contribution of molecular descriptors to the prediction model.</w:t>
      </w:r>
      <w:r w:rsidR="004E1188">
        <w:t xml:space="preserve"> </w:t>
      </w:r>
      <w:r w:rsidR="00BD7867">
        <w:t>The method provides feature importance</w:t>
      </w:r>
      <w:r w:rsidR="00031BC0">
        <w:t xml:space="preserve"> at</w:t>
      </w:r>
      <w:r w:rsidR="00BD7867">
        <w:t xml:space="preserve"> both global and local </w:t>
      </w:r>
      <w:r w:rsidR="00031BC0">
        <w:t>levels</w:t>
      </w:r>
      <w:r w:rsidR="004E1188">
        <w:t xml:space="preserve"> </w:t>
      </w:r>
      <w:r w:rsidR="00BD7867">
        <w:t>by their SHAP values.</w:t>
      </w:r>
      <w:r w:rsidR="004E1188">
        <w:t xml:space="preserve"> It also complements supervised feature importance and feature correlation analysis. </w:t>
      </w:r>
    </w:p>
    <w:p w14:paraId="4F252E3B" w14:textId="798995D1" w:rsidR="00000E68" w:rsidRPr="00000E68" w:rsidRDefault="00000E68" w:rsidP="00000E68">
      <w:pPr>
        <w:pStyle w:val="Heading3"/>
        <w:jc w:val="both"/>
        <w:rPr>
          <w:sz w:val="24"/>
          <w:szCs w:val="24"/>
        </w:rPr>
      </w:pPr>
      <w:r w:rsidRPr="00000E68">
        <w:rPr>
          <w:sz w:val="24"/>
          <w:szCs w:val="24"/>
        </w:rPr>
        <w:t>2.</w:t>
      </w:r>
      <w:r w:rsidR="00C701D7">
        <w:rPr>
          <w:sz w:val="24"/>
          <w:szCs w:val="24"/>
        </w:rPr>
        <w:t>9</w:t>
      </w:r>
      <w:r w:rsidRPr="00000E68">
        <w:rPr>
          <w:sz w:val="24"/>
          <w:szCs w:val="24"/>
        </w:rPr>
        <w:t xml:space="preserve"> Overfitting and Underfitting Evaluation</w:t>
      </w:r>
    </w:p>
    <w:p w14:paraId="3ECC0F0C" w14:textId="0F06F887" w:rsidR="00247F10" w:rsidRDefault="00000E68" w:rsidP="00000E68">
      <w:pPr>
        <w:pStyle w:val="NormalWeb"/>
        <w:jc w:val="both"/>
        <w:rPr>
          <w:bCs/>
        </w:rPr>
      </w:pPr>
      <w:r w:rsidRPr="00000E68">
        <w:rPr>
          <w:bCs/>
        </w:rPr>
        <w:t xml:space="preserve">To ensure robust model performance and minimize risks of overfitting or underfitting, we </w:t>
      </w:r>
      <w:r w:rsidR="005046C8">
        <w:rPr>
          <w:bCs/>
        </w:rPr>
        <w:t>used</w:t>
      </w:r>
      <w:r w:rsidRPr="00000E68">
        <w:rPr>
          <w:bCs/>
        </w:rPr>
        <w:t xml:space="preserve"> multiple strategies. First, we conducted </w:t>
      </w:r>
      <w:r w:rsidRPr="00000E68">
        <w:rPr>
          <w:rStyle w:val="Strong"/>
          <w:b w:val="0"/>
          <w:bCs w:val="0"/>
        </w:rPr>
        <w:t>feature importance analysis</w:t>
      </w:r>
      <w:r w:rsidRPr="00000E68">
        <w:rPr>
          <w:bCs/>
        </w:rPr>
        <w:t xml:space="preserve"> using random forest regression </w:t>
      </w:r>
      <w:r w:rsidR="005046C8">
        <w:rPr>
          <w:bCs/>
        </w:rPr>
        <w:t xml:space="preserve">to </w:t>
      </w:r>
      <w:r w:rsidRPr="00000E68">
        <w:rPr>
          <w:bCs/>
        </w:rPr>
        <w:t>remove descriptors with zero importance.</w:t>
      </w:r>
      <w:r w:rsidR="005046C8">
        <w:rPr>
          <w:bCs/>
        </w:rPr>
        <w:t xml:space="preserve"> </w:t>
      </w:r>
      <w:r w:rsidR="004E1188">
        <w:rPr>
          <w:bCs/>
        </w:rPr>
        <w:t>The</w:t>
      </w:r>
      <w:r w:rsidRPr="00000E68">
        <w:rPr>
          <w:bCs/>
        </w:rPr>
        <w:t xml:space="preserve"> </w:t>
      </w:r>
      <w:r w:rsidRPr="00000E68">
        <w:rPr>
          <w:rStyle w:val="Strong"/>
          <w:b w:val="0"/>
          <w:bCs w:val="0"/>
        </w:rPr>
        <w:t>feature correlation</w:t>
      </w:r>
      <w:r w:rsidR="004E1188">
        <w:rPr>
          <w:rStyle w:val="Strong"/>
          <w:b w:val="0"/>
          <w:bCs w:val="0"/>
        </w:rPr>
        <w:t xml:space="preserve"> and SHAP</w:t>
      </w:r>
      <w:r w:rsidRPr="00000E68">
        <w:rPr>
          <w:rStyle w:val="Strong"/>
          <w:b w:val="0"/>
          <w:bCs w:val="0"/>
        </w:rPr>
        <w:t xml:space="preserve"> analysis</w:t>
      </w:r>
      <w:r w:rsidRPr="00000E68">
        <w:rPr>
          <w:bCs/>
        </w:rPr>
        <w:t xml:space="preserve"> w</w:t>
      </w:r>
      <w:r w:rsidR="004E1188">
        <w:rPr>
          <w:bCs/>
        </w:rPr>
        <w:t>ere</w:t>
      </w:r>
      <w:r w:rsidRPr="00000E68">
        <w:rPr>
          <w:bCs/>
        </w:rPr>
        <w:t xml:space="preserve"> applied</w:t>
      </w:r>
      <w:r w:rsidR="005046C8">
        <w:rPr>
          <w:bCs/>
        </w:rPr>
        <w:t xml:space="preserve"> to exclude </w:t>
      </w:r>
      <w:r w:rsidRPr="00000E68">
        <w:rPr>
          <w:bCs/>
        </w:rPr>
        <w:t>zero-correlation features.</w:t>
      </w:r>
      <w:r w:rsidR="004E1188">
        <w:rPr>
          <w:bCs/>
        </w:rPr>
        <w:t xml:space="preserve"> </w:t>
      </w:r>
      <w:r w:rsidRPr="00000E68">
        <w:rPr>
          <w:bCs/>
        </w:rPr>
        <w:t xml:space="preserve">Second, we </w:t>
      </w:r>
      <w:r w:rsidRPr="00000E68">
        <w:rPr>
          <w:rStyle w:val="Strong"/>
          <w:b w:val="0"/>
          <w:bCs w:val="0"/>
        </w:rPr>
        <w:t>optimized learning parameters</w:t>
      </w:r>
      <w:r w:rsidRPr="00000E68">
        <w:rPr>
          <w:bCs/>
        </w:rPr>
        <w:t xml:space="preserve"> (e.g., learning rate, depth, number of estimators) </w:t>
      </w:r>
      <w:r w:rsidR="005046C8">
        <w:rPr>
          <w:bCs/>
        </w:rPr>
        <w:t xml:space="preserve">of machine learning models </w:t>
      </w:r>
      <w:r w:rsidRPr="00000E68">
        <w:rPr>
          <w:bCs/>
        </w:rPr>
        <w:t>using randomized and grid search approaches. Third, we performed</w:t>
      </w:r>
      <w:r w:rsidR="005046C8">
        <w:rPr>
          <w:bCs/>
        </w:rPr>
        <w:t xml:space="preserve"> rigorous</w:t>
      </w:r>
      <w:r w:rsidRPr="00000E68">
        <w:rPr>
          <w:bCs/>
        </w:rPr>
        <w:t xml:space="preserve"> </w:t>
      </w:r>
      <w:r w:rsidRPr="00000E68">
        <w:rPr>
          <w:rStyle w:val="Strong"/>
          <w:b w:val="0"/>
          <w:bCs w:val="0"/>
        </w:rPr>
        <w:t>k-fold cross-validation</w:t>
      </w:r>
      <w:r w:rsidRPr="00000E68">
        <w:rPr>
          <w:bCs/>
        </w:rPr>
        <w:t xml:space="preserve"> (k = 2–10) across training sets, in addition to </w:t>
      </w:r>
      <w:r w:rsidRPr="00000E68">
        <w:rPr>
          <w:rStyle w:val="Strong"/>
          <w:b w:val="0"/>
          <w:bCs w:val="0"/>
        </w:rPr>
        <w:t>time-split cross-validation</w:t>
      </w:r>
      <w:r w:rsidRPr="00000E68">
        <w:rPr>
          <w:bCs/>
        </w:rPr>
        <w:t xml:space="preserve"> where applicable, to evaluate stability across different data partitions. Finally, </w:t>
      </w:r>
      <w:r w:rsidRPr="00000E68">
        <w:rPr>
          <w:rStyle w:val="Strong"/>
          <w:b w:val="0"/>
          <w:bCs w:val="0"/>
        </w:rPr>
        <w:t>blind set evaluation</w:t>
      </w:r>
      <w:r w:rsidRPr="00000E68">
        <w:rPr>
          <w:bCs/>
        </w:rPr>
        <w:t xml:space="preserve"> was performed</w:t>
      </w:r>
      <w:r w:rsidR="005046C8">
        <w:rPr>
          <w:bCs/>
        </w:rPr>
        <w:t xml:space="preserve"> in each </w:t>
      </w:r>
      <w:r w:rsidR="005046C8" w:rsidRPr="00000E68">
        <w:rPr>
          <w:rStyle w:val="Strong"/>
          <w:b w:val="0"/>
          <w:bCs w:val="0"/>
        </w:rPr>
        <w:t>k-fold</w:t>
      </w:r>
      <w:r w:rsidRPr="00000E68">
        <w:rPr>
          <w:bCs/>
        </w:rPr>
        <w:t xml:space="preserve"> to provide an unbiased measure of generalization to unseen molecules and biological targets</w:t>
      </w:r>
      <w:r w:rsidRPr="009665F8">
        <w:rPr>
          <w:bCs/>
        </w:rPr>
        <w:t>.</w:t>
      </w:r>
      <w:r w:rsidR="005046C8" w:rsidRPr="009665F8">
        <w:rPr>
          <w:bCs/>
        </w:rPr>
        <w:t xml:space="preserve"> </w:t>
      </w:r>
      <w:r w:rsidR="004E1188" w:rsidRPr="009665F8">
        <w:rPr>
          <w:bCs/>
        </w:rPr>
        <w:t xml:space="preserve">The overall steps are followed to balance model complexity against predictive accuracy </w:t>
      </w:r>
      <w:r w:rsidR="005634C0" w:rsidRPr="009665F8">
        <w:rPr>
          <w:bCs/>
        </w:rPr>
        <w:t>as indicated</w:t>
      </w:r>
      <w:r w:rsidR="004E1188" w:rsidRPr="009665F8">
        <w:rPr>
          <w:bCs/>
        </w:rPr>
        <w:t xml:space="preserve"> </w:t>
      </w:r>
      <w:r w:rsidR="005634C0" w:rsidRPr="009665F8">
        <w:rPr>
          <w:bCs/>
        </w:rPr>
        <w:t>by</w:t>
      </w:r>
      <w:r w:rsidR="004E1188" w:rsidRPr="009665F8">
        <w:rPr>
          <w:bCs/>
        </w:rPr>
        <w:t xml:space="preserve"> </w:t>
      </w:r>
      <w:r w:rsidR="005634C0" w:rsidRPr="009665F8">
        <w:rPr>
          <w:bCs/>
        </w:rPr>
        <w:t>p</w:t>
      </w:r>
      <w:r w:rsidR="004E1188" w:rsidRPr="009665F8">
        <w:rPr>
          <w:bCs/>
        </w:rPr>
        <w:t xml:space="preserve">erformance </w:t>
      </w:r>
      <w:r w:rsidR="005634C0" w:rsidRPr="009665F8">
        <w:rPr>
          <w:bCs/>
        </w:rPr>
        <w:t>metrics, such as R</w:t>
      </w:r>
      <w:r w:rsidR="005634C0" w:rsidRPr="009665F8">
        <w:rPr>
          <w:bCs/>
          <w:vertAlign w:val="superscript"/>
        </w:rPr>
        <w:t>2</w:t>
      </w:r>
      <w:r w:rsidR="005634C0" w:rsidRPr="009665F8">
        <w:rPr>
          <w:bCs/>
        </w:rPr>
        <w:t xml:space="preserve"> and RMSE.</w:t>
      </w:r>
    </w:p>
    <w:p w14:paraId="64A5AFB0" w14:textId="77777777" w:rsidR="00284E37" w:rsidRPr="00FC2879" w:rsidRDefault="00284E37" w:rsidP="00284E37">
      <w:pPr>
        <w:pStyle w:val="NormalWeb"/>
        <w:jc w:val="both"/>
        <w:rPr>
          <w:b/>
        </w:rPr>
      </w:pPr>
      <w:r w:rsidRPr="00FC2879">
        <w:rPr>
          <w:b/>
        </w:rPr>
        <w:t>2.10 Structure-Based Clustering</w:t>
      </w:r>
    </w:p>
    <w:p w14:paraId="4351D9D0" w14:textId="77777777" w:rsidR="00284E37" w:rsidRDefault="00284E37" w:rsidP="00284E37">
      <w:pPr>
        <w:pStyle w:val="NormalWeb"/>
        <w:jc w:val="both"/>
        <w:rPr>
          <w:bCs/>
        </w:rPr>
      </w:pPr>
      <w:r>
        <w:rPr>
          <w:bCs/>
        </w:rPr>
        <w:t>Butina clustering with Morgan fingerprints (</w:t>
      </w:r>
      <w:r w:rsidRPr="00FC2879">
        <w:rPr>
          <w:bCs/>
        </w:rPr>
        <w:t>radius</w:t>
      </w:r>
      <w:r>
        <w:rPr>
          <w:bCs/>
        </w:rPr>
        <w:t xml:space="preserve"> =2,</w:t>
      </w:r>
      <w:r w:rsidRPr="00FC2879">
        <w:rPr>
          <w:bCs/>
        </w:rPr>
        <w:t xml:space="preserve"> </w:t>
      </w:r>
      <w:proofErr w:type="spellStart"/>
      <w:r w:rsidRPr="00FC2879">
        <w:rPr>
          <w:bCs/>
        </w:rPr>
        <w:t>nBits</w:t>
      </w:r>
      <w:proofErr w:type="spellEnd"/>
      <w:r w:rsidRPr="00FC2879">
        <w:rPr>
          <w:bCs/>
        </w:rPr>
        <w:t xml:space="preserve"> 2048</w:t>
      </w:r>
      <w:r>
        <w:rPr>
          <w:bCs/>
        </w:rPr>
        <w:t xml:space="preserve">) from three-dimensional SDF files of </w:t>
      </w:r>
      <w:r>
        <w:t xml:space="preserve">2926 </w:t>
      </w:r>
      <w:r>
        <w:rPr>
          <w:bCs/>
        </w:rPr>
        <w:t xml:space="preserve">small chemicals out of the 3451 chemicals. Because 525 small chemicals do not have their three-dimensional structures. Pairwise Tanimoto similarity distribution was measured across </w:t>
      </w:r>
      <w:r>
        <w:rPr>
          <w:bCs/>
        </w:rPr>
        <w:lastRenderedPageBreak/>
        <w:t xml:space="preserve">different cluster sizes and converted into a distance matrix. Unsupervised K-means clustering was applied to both principal component analysis (PCA) and multidimensional scaling (MDS) coordinates to get </w:t>
      </w:r>
      <w:r w:rsidRPr="00FC2879">
        <w:rPr>
          <w:bCs/>
        </w:rPr>
        <w:t>structural</w:t>
      </w:r>
      <w:r>
        <w:rPr>
          <w:bCs/>
        </w:rPr>
        <w:t>ly</w:t>
      </w:r>
      <w:r w:rsidRPr="00FC2879">
        <w:rPr>
          <w:bCs/>
        </w:rPr>
        <w:t xml:space="preserve"> </w:t>
      </w:r>
      <w:r>
        <w:rPr>
          <w:bCs/>
        </w:rPr>
        <w:t xml:space="preserve">defined </w:t>
      </w:r>
      <w:r w:rsidRPr="00FC2879">
        <w:rPr>
          <w:bCs/>
        </w:rPr>
        <w:t>clusters</w:t>
      </w:r>
      <w:r>
        <w:rPr>
          <w:bCs/>
        </w:rPr>
        <w:t>, explaining an orthogonal projection of the chemical fingerprint space. In addition, the a</w:t>
      </w:r>
      <w:r w:rsidRPr="00FC2879">
        <w:rPr>
          <w:bCs/>
        </w:rPr>
        <w:t xml:space="preserve">pplicability </w:t>
      </w:r>
      <w:r>
        <w:rPr>
          <w:bCs/>
        </w:rPr>
        <w:t>d</w:t>
      </w:r>
      <w:r w:rsidRPr="00FC2879">
        <w:rPr>
          <w:bCs/>
        </w:rPr>
        <w:t>omain (AD)</w:t>
      </w:r>
      <w:r>
        <w:rPr>
          <w:bCs/>
        </w:rPr>
        <w:t xml:space="preserve"> was computed to determine the average similarity above the cluster-specific threshold considered within the AD, while the remaining small chemicals were considered outside the AD.</w:t>
      </w:r>
    </w:p>
    <w:p w14:paraId="361DE977" w14:textId="77777777" w:rsidR="00284E37" w:rsidRDefault="00284E37" w:rsidP="00284E37">
      <w:pPr>
        <w:pStyle w:val="NormalWeb"/>
        <w:jc w:val="both"/>
        <w:rPr>
          <w:bCs/>
        </w:rPr>
      </w:pPr>
    </w:p>
    <w:p w14:paraId="34923919" w14:textId="77777777" w:rsidR="00284E37" w:rsidRPr="009665F8" w:rsidRDefault="00284E37" w:rsidP="00284E37">
      <w:pPr>
        <w:pStyle w:val="NormalWeb"/>
        <w:jc w:val="both"/>
        <w:rPr>
          <w:b/>
        </w:rPr>
      </w:pPr>
      <w:r w:rsidRPr="009665F8">
        <w:rPr>
          <w:b/>
        </w:rPr>
        <w:t>2.11 Feature-Based Clustering</w:t>
      </w:r>
    </w:p>
    <w:p w14:paraId="546EA22C" w14:textId="793990CA" w:rsidR="006056B0" w:rsidRDefault="00284E37" w:rsidP="00284E37">
      <w:pPr>
        <w:pStyle w:val="NormalWeb"/>
        <w:jc w:val="both"/>
        <w:rPr>
          <w:bCs/>
        </w:rPr>
      </w:pPr>
      <w:r>
        <w:rPr>
          <w:bCs/>
        </w:rPr>
        <w:t xml:space="preserve">The </w:t>
      </w:r>
      <w:proofErr w:type="spellStart"/>
      <w:r w:rsidRPr="00FC2879">
        <w:rPr>
          <w:bCs/>
        </w:rPr>
        <w:t>RDKit</w:t>
      </w:r>
      <w:proofErr w:type="spellEnd"/>
      <w:r w:rsidRPr="00FC2879">
        <w:rPr>
          <w:bCs/>
        </w:rPr>
        <w:t xml:space="preserve"> descriptors</w:t>
      </w:r>
      <w:r>
        <w:rPr>
          <w:bCs/>
        </w:rPr>
        <w:t xml:space="preserve"> were calculated for 2760 small chemicals to find a </w:t>
      </w:r>
      <w:r w:rsidRPr="00FC2879">
        <w:rPr>
          <w:bCs/>
        </w:rPr>
        <w:t xml:space="preserve">correlation with IC50 to retain relevant features. </w:t>
      </w:r>
      <w:r>
        <w:rPr>
          <w:bCs/>
        </w:rPr>
        <w:t xml:space="preserve">K-means clustering using the correlation matrix with PCA was applied </w:t>
      </w:r>
      <w:r w:rsidRPr="00FC2879">
        <w:rPr>
          <w:bCs/>
        </w:rPr>
        <w:t xml:space="preserve">to identify groups of </w:t>
      </w:r>
      <w:r>
        <w:rPr>
          <w:bCs/>
        </w:rPr>
        <w:t xml:space="preserve">small chemicals </w:t>
      </w:r>
      <w:r w:rsidRPr="00FC2879">
        <w:rPr>
          <w:bCs/>
        </w:rPr>
        <w:t xml:space="preserve">with similar physicochemical </w:t>
      </w:r>
      <w:r>
        <w:rPr>
          <w:bCs/>
        </w:rPr>
        <w:t xml:space="preserve">properties </w:t>
      </w:r>
      <w:r w:rsidRPr="00FC2879">
        <w:rPr>
          <w:bCs/>
        </w:rPr>
        <w:t xml:space="preserve">and </w:t>
      </w:r>
      <w:r>
        <w:rPr>
          <w:bCs/>
        </w:rPr>
        <w:t xml:space="preserve">correlated with </w:t>
      </w:r>
      <w:r w:rsidRPr="00FC2879">
        <w:rPr>
          <w:bCs/>
        </w:rPr>
        <w:t>bioactivity profiles. Compounds were further assigned to chemical classes based on molecular weight, polarity, aromaticity, flexibility, hydrophobicity</w:t>
      </w:r>
      <w:r>
        <w:rPr>
          <w:bCs/>
        </w:rPr>
        <w:t xml:space="preserve">, and </w:t>
      </w:r>
      <w:r w:rsidRPr="00FC2879">
        <w:rPr>
          <w:bCs/>
        </w:rPr>
        <w:t>with remaining compounds labelled as “Other.”</w:t>
      </w:r>
    </w:p>
    <w:p w14:paraId="02BB3755" w14:textId="77777777" w:rsidR="0063557C" w:rsidRPr="009143AC" w:rsidRDefault="0063557C" w:rsidP="00284E37">
      <w:pPr>
        <w:pStyle w:val="NormalWeb"/>
        <w:jc w:val="both"/>
        <w:rPr>
          <w:bCs/>
        </w:rPr>
      </w:pPr>
    </w:p>
    <w:p w14:paraId="4BE69F59" w14:textId="33504A2D" w:rsidR="006056B0" w:rsidRDefault="008E0F75" w:rsidP="00F50A10">
      <w:pPr>
        <w:jc w:val="both"/>
        <w:rPr>
          <w:rFonts w:ascii="Times New Roman" w:hAnsi="Times New Roman" w:cs="Times New Roman"/>
          <w:b/>
          <w:bCs/>
          <w:sz w:val="24"/>
          <w:szCs w:val="24"/>
        </w:rPr>
      </w:pPr>
      <w:r w:rsidRPr="00DB27F0">
        <w:rPr>
          <w:rFonts w:ascii="Times New Roman" w:hAnsi="Times New Roman" w:cs="Times New Roman"/>
          <w:b/>
          <w:bCs/>
          <w:sz w:val="24"/>
          <w:szCs w:val="24"/>
        </w:rPr>
        <w:t>3</w:t>
      </w:r>
      <w:r w:rsidR="00410FEB" w:rsidRPr="00DB27F0">
        <w:rPr>
          <w:rFonts w:ascii="Times New Roman" w:hAnsi="Times New Roman" w:cs="Times New Roman"/>
          <w:b/>
          <w:bCs/>
          <w:sz w:val="24"/>
          <w:szCs w:val="24"/>
        </w:rPr>
        <w:t>. Results</w:t>
      </w:r>
      <w:r w:rsidR="00015F07">
        <w:rPr>
          <w:rFonts w:ascii="Times New Roman" w:hAnsi="Times New Roman" w:cs="Times New Roman"/>
          <w:b/>
          <w:bCs/>
          <w:sz w:val="24"/>
          <w:szCs w:val="24"/>
        </w:rPr>
        <w:t xml:space="preserve"> and Discussions</w:t>
      </w:r>
    </w:p>
    <w:p w14:paraId="5DD62B3D" w14:textId="351166F5" w:rsidR="00213183" w:rsidRPr="00F50A10" w:rsidRDefault="00E76E8E" w:rsidP="00F50A10">
      <w:pPr>
        <w:jc w:val="both"/>
        <w:rPr>
          <w:rFonts w:ascii="Times New Roman" w:eastAsia="Times New Roman" w:hAnsi="Times New Roman" w:cs="Times New Roman"/>
          <w:b/>
          <w:bCs/>
          <w:sz w:val="24"/>
          <w:szCs w:val="24"/>
        </w:rPr>
      </w:pPr>
      <w:r w:rsidRPr="00F50A10">
        <w:rPr>
          <w:rFonts w:ascii="Times New Roman" w:hAnsi="Times New Roman" w:cs="Times New Roman"/>
          <w:b/>
          <w:bCs/>
          <w:sz w:val="24"/>
          <w:szCs w:val="24"/>
        </w:rPr>
        <w:t>3.</w:t>
      </w:r>
      <w:r w:rsidR="00213183" w:rsidRPr="00F50A10">
        <w:rPr>
          <w:rFonts w:ascii="Times New Roman" w:hAnsi="Times New Roman" w:cs="Times New Roman"/>
          <w:b/>
          <w:bCs/>
          <w:sz w:val="24"/>
          <w:szCs w:val="24"/>
        </w:rPr>
        <w:t>1</w:t>
      </w:r>
      <w:r w:rsidRPr="00F50A10">
        <w:rPr>
          <w:rFonts w:ascii="Times New Roman" w:hAnsi="Times New Roman" w:cs="Times New Roman"/>
          <w:b/>
          <w:bCs/>
          <w:sz w:val="24"/>
          <w:szCs w:val="24"/>
        </w:rPr>
        <w:t xml:space="preserve"> </w:t>
      </w:r>
      <w:r w:rsidR="00213183" w:rsidRPr="00F50A10">
        <w:rPr>
          <w:rFonts w:ascii="Times New Roman" w:eastAsia="Times New Roman" w:hAnsi="Times New Roman" w:cs="Times New Roman"/>
          <w:b/>
          <w:bCs/>
          <w:sz w:val="24"/>
          <w:szCs w:val="24"/>
        </w:rPr>
        <w:t>Feature Selection</w:t>
      </w:r>
    </w:p>
    <w:p w14:paraId="1EB73BC8" w14:textId="350C2AF2" w:rsidR="0073319D" w:rsidRPr="00C3327E" w:rsidRDefault="007C0C5E" w:rsidP="00D1032D">
      <w:pPr>
        <w:jc w:val="both"/>
        <w:rPr>
          <w:rFonts w:ascii="Times New Roman" w:hAnsi="Times New Roman" w:cs="Times New Roman"/>
          <w:sz w:val="24"/>
          <w:szCs w:val="24"/>
        </w:rPr>
      </w:pPr>
      <w:r w:rsidRPr="00C3327E">
        <w:rPr>
          <w:rFonts w:ascii="Times New Roman" w:hAnsi="Times New Roman" w:cs="Times New Roman"/>
          <w:sz w:val="24"/>
          <w:szCs w:val="24"/>
        </w:rPr>
        <w:t>To optimize model performance and interpretability, we applied variance threshold filtering, unsupervised correlation analysis</w:t>
      </w:r>
      <w:r w:rsidR="001739DB" w:rsidRPr="00C3327E">
        <w:rPr>
          <w:rFonts w:ascii="Times New Roman" w:hAnsi="Times New Roman" w:cs="Times New Roman"/>
          <w:sz w:val="24"/>
          <w:szCs w:val="24"/>
        </w:rPr>
        <w:t xml:space="preserve">, </w:t>
      </w:r>
      <w:r w:rsidRPr="00C3327E">
        <w:rPr>
          <w:rFonts w:ascii="Times New Roman" w:hAnsi="Times New Roman" w:cs="Times New Roman"/>
          <w:sz w:val="24"/>
          <w:szCs w:val="24"/>
        </w:rPr>
        <w:t xml:space="preserve">and </w:t>
      </w:r>
      <w:r w:rsidR="003365D4" w:rsidRPr="00C3327E">
        <w:rPr>
          <w:rFonts w:ascii="Times New Roman" w:hAnsi="Times New Roman" w:cs="Times New Roman"/>
          <w:sz w:val="24"/>
          <w:szCs w:val="24"/>
        </w:rPr>
        <w:t>supervised</w:t>
      </w:r>
      <w:r w:rsidRPr="00C3327E">
        <w:rPr>
          <w:rFonts w:ascii="Times New Roman" w:hAnsi="Times New Roman" w:cs="Times New Roman"/>
          <w:sz w:val="24"/>
          <w:szCs w:val="24"/>
        </w:rPr>
        <w:t xml:space="preserve"> feature importance</w:t>
      </w:r>
      <w:r w:rsidR="003365D4" w:rsidRPr="00C3327E">
        <w:rPr>
          <w:rFonts w:ascii="Times New Roman" w:hAnsi="Times New Roman" w:cs="Times New Roman"/>
          <w:sz w:val="24"/>
          <w:szCs w:val="24"/>
        </w:rPr>
        <w:t xml:space="preserve"> a</w:t>
      </w:r>
      <w:r w:rsidRPr="00C3327E">
        <w:rPr>
          <w:rFonts w:ascii="Times New Roman" w:hAnsi="Times New Roman" w:cs="Times New Roman"/>
          <w:sz w:val="24"/>
          <w:szCs w:val="24"/>
        </w:rPr>
        <w:t>cross</w:t>
      </w:r>
      <w:r w:rsidR="003365D4" w:rsidRPr="00C3327E">
        <w:rPr>
          <w:rFonts w:ascii="Times New Roman" w:hAnsi="Times New Roman" w:cs="Times New Roman"/>
          <w:sz w:val="24"/>
          <w:szCs w:val="24"/>
        </w:rPr>
        <w:t xml:space="preserve"> </w:t>
      </w:r>
      <w:r w:rsidRPr="00C3327E">
        <w:rPr>
          <w:rFonts w:ascii="Times New Roman" w:hAnsi="Times New Roman" w:cs="Times New Roman"/>
          <w:sz w:val="24"/>
          <w:szCs w:val="24"/>
        </w:rPr>
        <w:t xml:space="preserve">three descriptor sets: </w:t>
      </w:r>
      <w:proofErr w:type="spellStart"/>
      <w:r w:rsidRPr="00C3327E">
        <w:rPr>
          <w:rFonts w:ascii="Times New Roman" w:hAnsi="Times New Roman" w:cs="Times New Roman"/>
          <w:sz w:val="24"/>
          <w:szCs w:val="24"/>
        </w:rPr>
        <w:t>RDKit</w:t>
      </w:r>
      <w:proofErr w:type="spellEnd"/>
      <w:r w:rsidRPr="00C3327E">
        <w:rPr>
          <w:rFonts w:ascii="Times New Roman" w:hAnsi="Times New Roman" w:cs="Times New Roman"/>
          <w:sz w:val="24"/>
          <w:szCs w:val="24"/>
        </w:rPr>
        <w:t xml:space="preserve">, PubChem, and </w:t>
      </w:r>
      <w:proofErr w:type="spellStart"/>
      <w:r w:rsidRPr="00C3327E">
        <w:rPr>
          <w:rFonts w:ascii="Times New Roman" w:hAnsi="Times New Roman" w:cs="Times New Roman"/>
          <w:sz w:val="24"/>
          <w:szCs w:val="24"/>
        </w:rPr>
        <w:t>PaDEL</w:t>
      </w:r>
      <w:proofErr w:type="spellEnd"/>
      <w:r w:rsidRPr="00C3327E">
        <w:rPr>
          <w:rFonts w:ascii="Times New Roman" w:hAnsi="Times New Roman" w:cs="Times New Roman"/>
          <w:sz w:val="24"/>
          <w:szCs w:val="24"/>
        </w:rPr>
        <w:t xml:space="preserve">. For </w:t>
      </w:r>
      <w:proofErr w:type="spellStart"/>
      <w:r w:rsidRPr="00C3327E">
        <w:rPr>
          <w:rFonts w:ascii="Times New Roman" w:hAnsi="Times New Roman" w:cs="Times New Roman"/>
          <w:sz w:val="24"/>
          <w:szCs w:val="24"/>
        </w:rPr>
        <w:t>RDKit</w:t>
      </w:r>
      <w:proofErr w:type="spellEnd"/>
      <w:r w:rsidRPr="00C3327E">
        <w:rPr>
          <w:rFonts w:ascii="Times New Roman" w:hAnsi="Times New Roman" w:cs="Times New Roman"/>
          <w:sz w:val="24"/>
          <w:szCs w:val="24"/>
        </w:rPr>
        <w:t xml:space="preserve"> descriptors (217 features)</w:t>
      </w:r>
      <w:r w:rsidR="003365D4" w:rsidRPr="00C3327E">
        <w:rPr>
          <w:rFonts w:ascii="Times New Roman" w:hAnsi="Times New Roman" w:cs="Times New Roman"/>
          <w:sz w:val="24"/>
          <w:szCs w:val="24"/>
        </w:rPr>
        <w:t>,</w:t>
      </w:r>
      <w:r w:rsidRPr="00C3327E">
        <w:rPr>
          <w:rFonts w:ascii="Times New Roman" w:hAnsi="Times New Roman" w:cs="Times New Roman"/>
          <w:sz w:val="24"/>
          <w:szCs w:val="24"/>
        </w:rPr>
        <w:t xml:space="preserve"> zero-variance descriptors (e.g., </w:t>
      </w:r>
      <w:proofErr w:type="spellStart"/>
      <w:r w:rsidRPr="00C3327E">
        <w:rPr>
          <w:rFonts w:ascii="Times New Roman" w:hAnsi="Times New Roman" w:cs="Times New Roman"/>
          <w:sz w:val="24"/>
          <w:szCs w:val="24"/>
        </w:rPr>
        <w:t>NumRadicalElectrons</w:t>
      </w:r>
      <w:proofErr w:type="spellEnd"/>
      <w:r w:rsidRPr="00C3327E">
        <w:rPr>
          <w:rFonts w:ascii="Times New Roman" w:hAnsi="Times New Roman" w:cs="Times New Roman"/>
          <w:sz w:val="24"/>
          <w:szCs w:val="24"/>
        </w:rPr>
        <w:t xml:space="preserve">, SMR_VSA8, </w:t>
      </w:r>
      <w:proofErr w:type="spellStart"/>
      <w:r w:rsidRPr="00C3327E">
        <w:rPr>
          <w:rFonts w:ascii="Times New Roman" w:hAnsi="Times New Roman" w:cs="Times New Roman"/>
          <w:sz w:val="24"/>
          <w:szCs w:val="24"/>
        </w:rPr>
        <w:t>fr_aldehyde</w:t>
      </w:r>
      <w:proofErr w:type="spellEnd"/>
      <w:r w:rsidRPr="00C3327E">
        <w:rPr>
          <w:rFonts w:ascii="Times New Roman" w:hAnsi="Times New Roman" w:cs="Times New Roman"/>
          <w:sz w:val="24"/>
          <w:szCs w:val="24"/>
        </w:rPr>
        <w:t>)</w:t>
      </w:r>
      <w:r w:rsidR="003365D4" w:rsidRPr="00C3327E">
        <w:rPr>
          <w:rFonts w:ascii="Times New Roman" w:hAnsi="Times New Roman" w:cs="Times New Roman"/>
          <w:sz w:val="24"/>
          <w:szCs w:val="24"/>
        </w:rPr>
        <w:t xml:space="preserve"> were removed, </w:t>
      </w:r>
      <w:r w:rsidR="00B27EF5" w:rsidRPr="00C3327E">
        <w:rPr>
          <w:rFonts w:ascii="Times New Roman" w:hAnsi="Times New Roman" w:cs="Times New Roman"/>
          <w:sz w:val="24"/>
          <w:szCs w:val="24"/>
        </w:rPr>
        <w:t xml:space="preserve">resulting in </w:t>
      </w:r>
      <w:r w:rsidRPr="00C3327E">
        <w:rPr>
          <w:rFonts w:ascii="Times New Roman" w:hAnsi="Times New Roman" w:cs="Times New Roman"/>
          <w:sz w:val="24"/>
          <w:szCs w:val="24"/>
        </w:rPr>
        <w:t xml:space="preserve">195 descriptors </w:t>
      </w:r>
      <w:r w:rsidR="00B27EF5" w:rsidRPr="00C3327E">
        <w:rPr>
          <w:rFonts w:ascii="Times New Roman" w:hAnsi="Times New Roman" w:cs="Times New Roman"/>
          <w:sz w:val="24"/>
          <w:szCs w:val="24"/>
        </w:rPr>
        <w:t>being</w:t>
      </w:r>
      <w:r w:rsidR="003365D4" w:rsidRPr="00C3327E">
        <w:rPr>
          <w:rFonts w:ascii="Times New Roman" w:hAnsi="Times New Roman" w:cs="Times New Roman"/>
          <w:sz w:val="24"/>
          <w:szCs w:val="24"/>
        </w:rPr>
        <w:t xml:space="preserve"> </w:t>
      </w:r>
      <w:r w:rsidRPr="00C3327E">
        <w:rPr>
          <w:rFonts w:ascii="Times New Roman" w:hAnsi="Times New Roman" w:cs="Times New Roman"/>
          <w:sz w:val="24"/>
          <w:szCs w:val="24"/>
        </w:rPr>
        <w:t>used for model development</w:t>
      </w:r>
      <w:r w:rsidR="00CD27AC">
        <w:rPr>
          <w:rFonts w:ascii="Times New Roman" w:hAnsi="Times New Roman" w:cs="Times New Roman"/>
          <w:sz w:val="24"/>
          <w:szCs w:val="24"/>
        </w:rPr>
        <w:t xml:space="preserve"> (Table S2)</w:t>
      </w:r>
      <w:r w:rsidR="0025152F" w:rsidRPr="00C3327E">
        <w:rPr>
          <w:rFonts w:ascii="Times New Roman" w:hAnsi="Times New Roman" w:cs="Times New Roman"/>
          <w:sz w:val="24"/>
          <w:szCs w:val="24"/>
        </w:rPr>
        <w:t xml:space="preserve">. </w:t>
      </w:r>
      <w:r w:rsidR="00A36848" w:rsidRPr="00C3327E">
        <w:rPr>
          <w:rFonts w:ascii="Times New Roman" w:hAnsi="Times New Roman" w:cs="Times New Roman"/>
          <w:sz w:val="24"/>
          <w:szCs w:val="24"/>
        </w:rPr>
        <w:t>Figure 1A</w:t>
      </w:r>
      <w:r w:rsidR="00CD27AC">
        <w:rPr>
          <w:rFonts w:ascii="Times New Roman" w:hAnsi="Times New Roman" w:cs="Times New Roman"/>
          <w:sz w:val="24"/>
          <w:szCs w:val="24"/>
        </w:rPr>
        <w:t xml:space="preserve"> and S1</w:t>
      </w:r>
      <w:r w:rsidR="00A36848" w:rsidRPr="00C3327E">
        <w:rPr>
          <w:rFonts w:ascii="Times New Roman" w:hAnsi="Times New Roman" w:cs="Times New Roman"/>
          <w:sz w:val="24"/>
          <w:szCs w:val="24"/>
        </w:rPr>
        <w:t xml:space="preserve"> describe the top 20 descriptors </w:t>
      </w:r>
      <w:r w:rsidR="00CD27AC">
        <w:rPr>
          <w:rFonts w:ascii="Times New Roman" w:hAnsi="Times New Roman" w:cs="Times New Roman"/>
          <w:sz w:val="24"/>
          <w:szCs w:val="24"/>
        </w:rPr>
        <w:t>and all 195</w:t>
      </w:r>
      <w:r w:rsidR="00A36848" w:rsidRPr="00C3327E">
        <w:rPr>
          <w:rFonts w:ascii="Times New Roman" w:hAnsi="Times New Roman" w:cs="Times New Roman"/>
          <w:sz w:val="24"/>
          <w:szCs w:val="24"/>
        </w:rPr>
        <w:t xml:space="preserve"> </w:t>
      </w:r>
      <w:r w:rsidR="00CD27AC">
        <w:rPr>
          <w:rFonts w:ascii="Times New Roman" w:hAnsi="Times New Roman" w:cs="Times New Roman"/>
          <w:sz w:val="24"/>
          <w:szCs w:val="24"/>
        </w:rPr>
        <w:t>descriptors</w:t>
      </w:r>
      <w:r w:rsidR="00A36848" w:rsidRPr="00C3327E">
        <w:rPr>
          <w:rFonts w:ascii="Times New Roman" w:hAnsi="Times New Roman" w:cs="Times New Roman"/>
          <w:sz w:val="24"/>
          <w:szCs w:val="24"/>
        </w:rPr>
        <w:t xml:space="preserve"> </w:t>
      </w:r>
      <w:r w:rsidR="00CD27AC">
        <w:rPr>
          <w:rFonts w:ascii="Times New Roman" w:hAnsi="Times New Roman" w:cs="Times New Roman"/>
          <w:sz w:val="24"/>
          <w:szCs w:val="24"/>
        </w:rPr>
        <w:t xml:space="preserve">based </w:t>
      </w:r>
      <w:r w:rsidR="00A36848" w:rsidRPr="00C3327E">
        <w:rPr>
          <w:rFonts w:ascii="Times New Roman" w:hAnsi="Times New Roman" w:cs="Times New Roman"/>
          <w:sz w:val="24"/>
          <w:szCs w:val="24"/>
        </w:rPr>
        <w:t xml:space="preserve">on their importance </w:t>
      </w:r>
      <w:r w:rsidR="00CD27AC">
        <w:rPr>
          <w:rFonts w:ascii="Times New Roman" w:hAnsi="Times New Roman" w:cs="Times New Roman"/>
          <w:sz w:val="24"/>
          <w:szCs w:val="24"/>
        </w:rPr>
        <w:t xml:space="preserve">and correlation </w:t>
      </w:r>
      <w:r w:rsidR="00A36848" w:rsidRPr="00C3327E">
        <w:rPr>
          <w:rFonts w:ascii="Times New Roman" w:hAnsi="Times New Roman" w:cs="Times New Roman"/>
          <w:sz w:val="24"/>
          <w:szCs w:val="24"/>
        </w:rPr>
        <w:t>score.</w:t>
      </w:r>
      <w:r w:rsidR="00A36848">
        <w:rPr>
          <w:rFonts w:ascii="Times New Roman" w:hAnsi="Times New Roman" w:cs="Times New Roman"/>
          <w:sz w:val="24"/>
          <w:szCs w:val="24"/>
        </w:rPr>
        <w:t xml:space="preserve"> </w:t>
      </w:r>
      <w:r w:rsidR="00AD4C79" w:rsidRPr="00C3327E">
        <w:rPr>
          <w:rFonts w:ascii="Times New Roman" w:hAnsi="Times New Roman" w:cs="Times New Roman"/>
          <w:sz w:val="24"/>
          <w:szCs w:val="24"/>
        </w:rPr>
        <w:t xml:space="preserve">However, we </w:t>
      </w:r>
      <w:r w:rsidR="00B27EF5" w:rsidRPr="00C3327E">
        <w:rPr>
          <w:rFonts w:ascii="Times New Roman" w:hAnsi="Times New Roman" w:cs="Times New Roman"/>
          <w:sz w:val="24"/>
          <w:szCs w:val="24"/>
        </w:rPr>
        <w:t>computed models with reduced feature subsets (ranges: 20 to 195</w:t>
      </w:r>
      <w:r w:rsidR="000D5248" w:rsidRPr="00C3327E">
        <w:rPr>
          <w:rFonts w:ascii="Times New Roman" w:hAnsi="Times New Roman" w:cs="Times New Roman"/>
          <w:sz w:val="24"/>
          <w:szCs w:val="24"/>
        </w:rPr>
        <w:t xml:space="preserve"> descriptors), and the predictive performance remained consistent, with an average R</w:t>
      </w:r>
      <w:r w:rsidR="000D5248" w:rsidRPr="00C3327E">
        <w:rPr>
          <w:rFonts w:ascii="Times New Roman" w:hAnsi="Times New Roman" w:cs="Times New Roman"/>
          <w:sz w:val="24"/>
          <w:szCs w:val="24"/>
          <w:vertAlign w:val="superscript"/>
        </w:rPr>
        <w:t xml:space="preserve">2 </w:t>
      </w:r>
      <w:r w:rsidR="000D5248" w:rsidRPr="00C3327E">
        <w:rPr>
          <w:rFonts w:ascii="Times New Roman" w:hAnsi="Times New Roman" w:cs="Times New Roman"/>
          <w:sz w:val="24"/>
          <w:szCs w:val="24"/>
        </w:rPr>
        <w:t>of 0.74 and MSE of 0.64 during cross-validation</w:t>
      </w:r>
      <w:r w:rsidR="00A36848">
        <w:rPr>
          <w:rFonts w:ascii="Times New Roman" w:hAnsi="Times New Roman" w:cs="Times New Roman"/>
          <w:sz w:val="24"/>
          <w:szCs w:val="24"/>
        </w:rPr>
        <w:t xml:space="preserve"> in </w:t>
      </w:r>
      <w:r w:rsidR="00A36848" w:rsidRPr="00C3327E">
        <w:rPr>
          <w:rFonts w:ascii="Times New Roman" w:hAnsi="Times New Roman" w:cs="Times New Roman"/>
          <w:sz w:val="24"/>
          <w:szCs w:val="24"/>
        </w:rPr>
        <w:t>Figure 1</w:t>
      </w:r>
      <w:r w:rsidR="00A36848">
        <w:rPr>
          <w:rFonts w:ascii="Times New Roman" w:hAnsi="Times New Roman" w:cs="Times New Roman"/>
          <w:sz w:val="24"/>
          <w:szCs w:val="24"/>
        </w:rPr>
        <w:t>B</w:t>
      </w:r>
      <w:r w:rsidR="000D5248" w:rsidRPr="00C3327E">
        <w:rPr>
          <w:rFonts w:ascii="Times New Roman" w:hAnsi="Times New Roman" w:cs="Times New Roman"/>
          <w:sz w:val="24"/>
          <w:szCs w:val="24"/>
        </w:rPr>
        <w:t>. Although we used several variance thresholds, feature importances were found to slightly decrease R</w:t>
      </w:r>
      <w:r w:rsidR="000D5248" w:rsidRPr="00C3327E">
        <w:rPr>
          <w:rFonts w:ascii="Times New Roman" w:hAnsi="Times New Roman" w:cs="Times New Roman"/>
          <w:sz w:val="24"/>
          <w:szCs w:val="24"/>
          <w:vertAlign w:val="superscript"/>
        </w:rPr>
        <w:t>2</w:t>
      </w:r>
      <w:r w:rsidR="000D5248" w:rsidRPr="00C3327E">
        <w:rPr>
          <w:rFonts w:ascii="Times New Roman" w:hAnsi="Times New Roman" w:cs="Times New Roman"/>
          <w:sz w:val="24"/>
          <w:szCs w:val="24"/>
        </w:rPr>
        <w:t xml:space="preserve"> and increase RMSE values. Based on feature importance and SHAP values, we did not choose </w:t>
      </w:r>
      <w:r w:rsidR="00596C21" w:rsidRPr="00C3327E">
        <w:rPr>
          <w:rFonts w:ascii="Times New Roman" w:hAnsi="Times New Roman" w:cs="Times New Roman"/>
          <w:sz w:val="24"/>
          <w:szCs w:val="24"/>
        </w:rPr>
        <w:t xml:space="preserve">a </w:t>
      </w:r>
      <w:r w:rsidR="000D5248" w:rsidRPr="00C3327E">
        <w:rPr>
          <w:rFonts w:ascii="Times New Roman" w:hAnsi="Times New Roman" w:cs="Times New Roman"/>
          <w:sz w:val="24"/>
          <w:szCs w:val="24"/>
        </w:rPr>
        <w:t>low number of features</w:t>
      </w:r>
      <w:r w:rsidR="00596C21" w:rsidRPr="00C3327E">
        <w:rPr>
          <w:rFonts w:ascii="Times New Roman" w:hAnsi="Times New Roman" w:cs="Times New Roman"/>
          <w:sz w:val="24"/>
          <w:szCs w:val="24"/>
        </w:rPr>
        <w:t>;</w:t>
      </w:r>
      <w:r w:rsidR="000D5248" w:rsidRPr="00C3327E">
        <w:rPr>
          <w:rFonts w:ascii="Times New Roman" w:hAnsi="Times New Roman" w:cs="Times New Roman"/>
          <w:sz w:val="24"/>
          <w:szCs w:val="24"/>
        </w:rPr>
        <w:t xml:space="preserve"> it may have disc</w:t>
      </w:r>
      <w:r w:rsidR="00596C21" w:rsidRPr="00C3327E">
        <w:rPr>
          <w:rFonts w:ascii="Times New Roman" w:hAnsi="Times New Roman" w:cs="Times New Roman"/>
          <w:sz w:val="24"/>
          <w:szCs w:val="24"/>
        </w:rPr>
        <w:t>arded</w:t>
      </w:r>
      <w:r w:rsidR="000D5248" w:rsidRPr="00C3327E">
        <w:rPr>
          <w:rFonts w:ascii="Times New Roman" w:hAnsi="Times New Roman" w:cs="Times New Roman"/>
          <w:sz w:val="24"/>
          <w:szCs w:val="24"/>
        </w:rPr>
        <w:t xml:space="preserve"> other correlated </w:t>
      </w:r>
      <w:r w:rsidR="00596C21" w:rsidRPr="00C3327E">
        <w:rPr>
          <w:rFonts w:ascii="Times New Roman" w:hAnsi="Times New Roman" w:cs="Times New Roman"/>
          <w:sz w:val="24"/>
          <w:szCs w:val="24"/>
        </w:rPr>
        <w:t xml:space="preserve">descriptors. Therefore, we selected 195 descriptors to balance predictive performance with preservation of structural diversity. </w:t>
      </w:r>
      <w:r w:rsidR="00EF407C" w:rsidRPr="00C3327E">
        <w:rPr>
          <w:rFonts w:ascii="Times New Roman" w:hAnsi="Times New Roman" w:cs="Times New Roman"/>
          <w:sz w:val="24"/>
          <w:szCs w:val="24"/>
        </w:rPr>
        <w:t xml:space="preserve">SHAP analysis </w:t>
      </w:r>
      <w:r w:rsidR="00596C21" w:rsidRPr="00C3327E">
        <w:rPr>
          <w:rFonts w:ascii="Times New Roman" w:hAnsi="Times New Roman" w:cs="Times New Roman"/>
          <w:sz w:val="24"/>
          <w:szCs w:val="24"/>
        </w:rPr>
        <w:t xml:space="preserve">further </w:t>
      </w:r>
      <w:r w:rsidR="007B788E" w:rsidRPr="00C3327E">
        <w:rPr>
          <w:rFonts w:ascii="Times New Roman" w:hAnsi="Times New Roman" w:cs="Times New Roman"/>
          <w:sz w:val="24"/>
          <w:szCs w:val="24"/>
        </w:rPr>
        <w:t>described that during training, the RF model had</w:t>
      </w:r>
      <w:r w:rsidR="007B788E" w:rsidRPr="00C3327E">
        <w:rPr>
          <w:rFonts w:ascii="Times New Roman" w:hAnsi="Times New Roman" w:cs="Times New Roman"/>
          <w:sz w:val="24"/>
          <w:szCs w:val="24"/>
          <w:vertAlign w:val="superscript"/>
        </w:rPr>
        <w:t xml:space="preserve"> </w:t>
      </w:r>
      <w:r w:rsidR="007B788E" w:rsidRPr="00C3327E">
        <w:rPr>
          <w:rFonts w:ascii="Times New Roman" w:eastAsia="Times New Roman" w:hAnsi="Times New Roman" w:cs="Times New Roman"/>
          <w:sz w:val="24"/>
          <w:szCs w:val="24"/>
        </w:rPr>
        <w:t xml:space="preserve">strong predictive ability, with an R2 value of 0.94 and an RMSE of 0.35 on the </w:t>
      </w:r>
      <w:proofErr w:type="spellStart"/>
      <w:r w:rsidR="007B788E" w:rsidRPr="00C3327E">
        <w:rPr>
          <w:rFonts w:ascii="Times New Roman" w:eastAsia="Times New Roman" w:hAnsi="Times New Roman" w:cs="Times New Roman"/>
          <w:sz w:val="24"/>
          <w:szCs w:val="24"/>
        </w:rPr>
        <w:t>RDKit</w:t>
      </w:r>
      <w:proofErr w:type="spellEnd"/>
      <w:r w:rsidR="007B788E" w:rsidRPr="00C3327E">
        <w:rPr>
          <w:rFonts w:ascii="Times New Roman" w:eastAsia="Times New Roman" w:hAnsi="Times New Roman" w:cs="Times New Roman"/>
          <w:sz w:val="24"/>
          <w:szCs w:val="24"/>
        </w:rPr>
        <w:t xml:space="preserve"> training set of </w:t>
      </w:r>
      <w:r w:rsidR="00596C21" w:rsidRPr="00C3327E">
        <w:rPr>
          <w:rFonts w:ascii="Times New Roman" w:eastAsia="Times New Roman" w:hAnsi="Times New Roman" w:cs="Times New Roman"/>
          <w:sz w:val="24"/>
          <w:szCs w:val="24"/>
        </w:rPr>
        <w:t>195</w:t>
      </w:r>
      <w:r w:rsidR="007B788E" w:rsidRPr="00C3327E">
        <w:rPr>
          <w:rFonts w:ascii="Times New Roman" w:eastAsia="Times New Roman" w:hAnsi="Times New Roman" w:cs="Times New Roman"/>
          <w:sz w:val="24"/>
          <w:szCs w:val="24"/>
        </w:rPr>
        <w:t xml:space="preserve"> features</w:t>
      </w:r>
      <w:r w:rsidR="00A36848">
        <w:rPr>
          <w:rFonts w:ascii="Times New Roman" w:eastAsia="Times New Roman" w:hAnsi="Times New Roman" w:cs="Times New Roman"/>
          <w:sz w:val="24"/>
          <w:szCs w:val="24"/>
        </w:rPr>
        <w:t xml:space="preserve"> (Figure 1C, 1</w:t>
      </w:r>
      <w:r w:rsidR="00A36848" w:rsidRPr="00C3327E">
        <w:rPr>
          <w:rFonts w:ascii="Times New Roman" w:eastAsia="Times New Roman" w:hAnsi="Times New Roman" w:cs="Times New Roman"/>
          <w:sz w:val="24"/>
          <w:szCs w:val="24"/>
        </w:rPr>
        <w:t>D</w:t>
      </w:r>
      <w:r w:rsidR="00A36848">
        <w:rPr>
          <w:rFonts w:ascii="Times New Roman" w:eastAsia="Times New Roman" w:hAnsi="Times New Roman" w:cs="Times New Roman"/>
          <w:sz w:val="24"/>
          <w:szCs w:val="24"/>
        </w:rPr>
        <w:t>)</w:t>
      </w:r>
      <w:r w:rsidR="007B788E" w:rsidRPr="00C3327E">
        <w:rPr>
          <w:rFonts w:ascii="Times New Roman" w:eastAsia="Times New Roman" w:hAnsi="Times New Roman" w:cs="Times New Roman"/>
          <w:sz w:val="24"/>
          <w:szCs w:val="24"/>
        </w:rPr>
        <w:t>.</w:t>
      </w:r>
      <w:r w:rsidR="007B788E" w:rsidRPr="00C3327E">
        <w:rPr>
          <w:rFonts w:ascii="Times New Roman" w:hAnsi="Times New Roman" w:cs="Times New Roman"/>
          <w:sz w:val="24"/>
          <w:szCs w:val="24"/>
        </w:rPr>
        <w:t xml:space="preserve"> </w:t>
      </w:r>
      <w:r w:rsidR="008B16FE" w:rsidRPr="00C3327E">
        <w:rPr>
          <w:rFonts w:ascii="Times New Roman" w:hAnsi="Times New Roman" w:cs="Times New Roman"/>
          <w:sz w:val="24"/>
          <w:szCs w:val="24"/>
        </w:rPr>
        <w:t xml:space="preserve">Figure 1E describes the top 50 highly correlated features. </w:t>
      </w:r>
      <w:r w:rsidR="007B788E" w:rsidRPr="00C3327E">
        <w:rPr>
          <w:rFonts w:ascii="Times New Roman" w:eastAsia="Times New Roman" w:hAnsi="Times New Roman" w:cs="Times New Roman"/>
          <w:sz w:val="24"/>
          <w:szCs w:val="24"/>
        </w:rPr>
        <w:t>In the analysis, it</w:t>
      </w:r>
      <w:r w:rsidR="00EF407C" w:rsidRPr="00C3327E">
        <w:rPr>
          <w:rFonts w:ascii="Times New Roman" w:eastAsia="Times New Roman" w:hAnsi="Times New Roman" w:cs="Times New Roman"/>
          <w:sz w:val="24"/>
          <w:szCs w:val="24"/>
        </w:rPr>
        <w:t xml:space="preserve"> was revealed that the hierarchy of feature importance with descriptors related to topology, Van der Waals surface (VSA), charge (e.g., electrostatic, electronegative), hydrophobicity, BCUT (Burden-Casher Eigenvalue Connectivity descriptors), functional group, and aromatic ring-based physicochemical properties exerted the most significant influence on predicted </w:t>
      </w:r>
      <w:r w:rsidR="008C4087" w:rsidRPr="008C4087">
        <w:rPr>
          <w:rFonts w:ascii="Times New Roman" w:eastAsia="Times New Roman" w:hAnsi="Times New Roman" w:cs="Times New Roman"/>
          <w:sz w:val="24"/>
          <w:szCs w:val="24"/>
        </w:rPr>
        <w:t>Log10 (IC50)</w:t>
      </w:r>
      <w:r w:rsidR="00EF407C" w:rsidRPr="00C3327E">
        <w:rPr>
          <w:rFonts w:ascii="Times New Roman" w:eastAsia="Times New Roman" w:hAnsi="Times New Roman" w:cs="Times New Roman"/>
          <w:sz w:val="24"/>
          <w:szCs w:val="24"/>
        </w:rPr>
        <w:t xml:space="preserve"> values. The </w:t>
      </w:r>
      <w:r w:rsidR="00596C21" w:rsidRPr="00C3327E">
        <w:rPr>
          <w:rFonts w:ascii="Times New Roman" w:eastAsia="Times New Roman" w:hAnsi="Times New Roman" w:cs="Times New Roman"/>
          <w:sz w:val="24"/>
          <w:szCs w:val="24"/>
        </w:rPr>
        <w:t xml:space="preserve">feature important and </w:t>
      </w:r>
      <w:r w:rsidR="00EF407C" w:rsidRPr="00C3327E">
        <w:rPr>
          <w:rFonts w:ascii="Times New Roman" w:eastAsia="Times New Roman" w:hAnsi="Times New Roman" w:cs="Times New Roman"/>
          <w:sz w:val="24"/>
          <w:szCs w:val="24"/>
        </w:rPr>
        <w:t>summary plot</w:t>
      </w:r>
      <w:r w:rsidR="00596C21" w:rsidRPr="00C3327E">
        <w:rPr>
          <w:rFonts w:ascii="Times New Roman" w:eastAsia="Times New Roman" w:hAnsi="Times New Roman" w:cs="Times New Roman"/>
          <w:sz w:val="24"/>
          <w:szCs w:val="24"/>
        </w:rPr>
        <w:t>s</w:t>
      </w:r>
      <w:r w:rsidR="00EF407C" w:rsidRPr="00C3327E">
        <w:rPr>
          <w:rFonts w:ascii="Times New Roman" w:eastAsia="Times New Roman" w:hAnsi="Times New Roman" w:cs="Times New Roman"/>
          <w:sz w:val="24"/>
          <w:szCs w:val="24"/>
        </w:rPr>
        <w:t xml:space="preserve"> </w:t>
      </w:r>
      <w:r w:rsidR="008B16FE" w:rsidRPr="00C3327E">
        <w:rPr>
          <w:rFonts w:ascii="Times New Roman" w:eastAsia="Times New Roman" w:hAnsi="Times New Roman" w:cs="Times New Roman"/>
          <w:sz w:val="24"/>
          <w:szCs w:val="24"/>
        </w:rPr>
        <w:t>using SHAP</w:t>
      </w:r>
      <w:r w:rsidR="00EF407C" w:rsidRPr="00C3327E">
        <w:rPr>
          <w:rFonts w:ascii="Times New Roman" w:eastAsia="Times New Roman" w:hAnsi="Times New Roman" w:cs="Times New Roman"/>
          <w:sz w:val="24"/>
          <w:szCs w:val="24"/>
        </w:rPr>
        <w:t xml:space="preserve"> highlight</w:t>
      </w:r>
      <w:r w:rsidR="00596C21" w:rsidRPr="00C3327E">
        <w:rPr>
          <w:rFonts w:ascii="Times New Roman" w:eastAsia="Times New Roman" w:hAnsi="Times New Roman" w:cs="Times New Roman"/>
          <w:sz w:val="24"/>
          <w:szCs w:val="24"/>
        </w:rPr>
        <w:t xml:space="preserve"> again</w:t>
      </w:r>
      <w:r w:rsidR="00EF407C" w:rsidRPr="00C3327E">
        <w:rPr>
          <w:rFonts w:ascii="Times New Roman" w:eastAsia="Times New Roman" w:hAnsi="Times New Roman" w:cs="Times New Roman"/>
          <w:sz w:val="24"/>
          <w:szCs w:val="24"/>
        </w:rPr>
        <w:t xml:space="preserve"> the top 20 features, such as Chi4n, VSA EState10, PEOE VSA9, SlogP_VSA7, </w:t>
      </w:r>
      <w:r w:rsidR="00EF407C" w:rsidRPr="00C3327E">
        <w:rPr>
          <w:rFonts w:ascii="Times New Roman" w:eastAsia="Times New Roman" w:hAnsi="Times New Roman" w:cs="Times New Roman"/>
          <w:sz w:val="24"/>
          <w:szCs w:val="24"/>
        </w:rPr>
        <w:lastRenderedPageBreak/>
        <w:t xml:space="preserve">BCUT2D_LOGPHI, BCUT2D_LOGPLOW, SlogP_VSA5, PEOE VSA3, Chi4v, </w:t>
      </w:r>
      <w:proofErr w:type="spellStart"/>
      <w:r w:rsidR="00EF407C" w:rsidRPr="00C3327E">
        <w:rPr>
          <w:rFonts w:ascii="Times New Roman" w:eastAsia="Times New Roman" w:hAnsi="Times New Roman" w:cs="Times New Roman"/>
          <w:sz w:val="24"/>
          <w:szCs w:val="24"/>
        </w:rPr>
        <w:t>Avglpc</w:t>
      </w:r>
      <w:proofErr w:type="spellEnd"/>
      <w:r w:rsidR="00EF407C" w:rsidRPr="00C3327E">
        <w:rPr>
          <w:rFonts w:ascii="Times New Roman" w:eastAsia="Times New Roman" w:hAnsi="Times New Roman" w:cs="Times New Roman"/>
          <w:sz w:val="24"/>
          <w:szCs w:val="24"/>
        </w:rPr>
        <w:t xml:space="preserve">, VSA </w:t>
      </w:r>
      <w:proofErr w:type="spellStart"/>
      <w:r w:rsidR="00EF407C" w:rsidRPr="00C3327E">
        <w:rPr>
          <w:rFonts w:ascii="Times New Roman" w:eastAsia="Times New Roman" w:hAnsi="Times New Roman" w:cs="Times New Roman"/>
          <w:sz w:val="24"/>
          <w:szCs w:val="24"/>
        </w:rPr>
        <w:t>EStatel</w:t>
      </w:r>
      <w:proofErr w:type="spellEnd"/>
      <w:r w:rsidR="00EF407C" w:rsidRPr="00C3327E">
        <w:rPr>
          <w:rFonts w:ascii="Times New Roman" w:eastAsia="Times New Roman" w:hAnsi="Times New Roman" w:cs="Times New Roman"/>
          <w:sz w:val="24"/>
          <w:szCs w:val="24"/>
        </w:rPr>
        <w:t xml:space="preserve">, </w:t>
      </w:r>
      <w:proofErr w:type="spellStart"/>
      <w:r w:rsidR="00EF407C" w:rsidRPr="00C3327E">
        <w:rPr>
          <w:rFonts w:ascii="Times New Roman" w:eastAsia="Times New Roman" w:hAnsi="Times New Roman" w:cs="Times New Roman"/>
          <w:sz w:val="24"/>
          <w:szCs w:val="24"/>
        </w:rPr>
        <w:t>MaxAbsEStateIndex</w:t>
      </w:r>
      <w:proofErr w:type="spellEnd"/>
      <w:r w:rsidR="00EF407C" w:rsidRPr="00C3327E">
        <w:rPr>
          <w:rFonts w:ascii="Times New Roman" w:eastAsia="Times New Roman" w:hAnsi="Times New Roman" w:cs="Times New Roman"/>
          <w:sz w:val="24"/>
          <w:szCs w:val="24"/>
        </w:rPr>
        <w:t xml:space="preserve">, BCUT2D_CHGHI, SlogP_VSA10, </w:t>
      </w:r>
      <w:proofErr w:type="spellStart"/>
      <w:r w:rsidR="00EF407C" w:rsidRPr="00C3327E">
        <w:rPr>
          <w:rFonts w:ascii="Times New Roman" w:eastAsia="Times New Roman" w:hAnsi="Times New Roman" w:cs="Times New Roman"/>
          <w:sz w:val="24"/>
          <w:szCs w:val="24"/>
        </w:rPr>
        <w:t>NumAromatic</w:t>
      </w:r>
      <w:proofErr w:type="spellEnd"/>
      <w:r w:rsidR="00EF407C" w:rsidRPr="00C3327E">
        <w:rPr>
          <w:rFonts w:ascii="Times New Roman" w:eastAsia="Times New Roman" w:hAnsi="Times New Roman" w:cs="Times New Roman"/>
          <w:sz w:val="24"/>
          <w:szCs w:val="24"/>
        </w:rPr>
        <w:t xml:space="preserve"> Heterocycles, </w:t>
      </w:r>
      <w:proofErr w:type="spellStart"/>
      <w:r w:rsidR="00EF407C" w:rsidRPr="00C3327E">
        <w:rPr>
          <w:rFonts w:ascii="Times New Roman" w:eastAsia="Times New Roman" w:hAnsi="Times New Roman" w:cs="Times New Roman"/>
          <w:sz w:val="24"/>
          <w:szCs w:val="24"/>
        </w:rPr>
        <w:t>fr</w:t>
      </w:r>
      <w:proofErr w:type="spellEnd"/>
      <w:r w:rsidR="00EF407C" w:rsidRPr="00C3327E">
        <w:rPr>
          <w:rFonts w:ascii="Times New Roman" w:eastAsia="Times New Roman" w:hAnsi="Times New Roman" w:cs="Times New Roman"/>
          <w:sz w:val="24"/>
          <w:szCs w:val="24"/>
        </w:rPr>
        <w:t xml:space="preserve"> NHO, SlogP_VSA8, </w:t>
      </w:r>
      <w:proofErr w:type="spellStart"/>
      <w:r w:rsidR="00EF407C" w:rsidRPr="00C3327E">
        <w:rPr>
          <w:rFonts w:ascii="Times New Roman" w:eastAsia="Times New Roman" w:hAnsi="Times New Roman" w:cs="Times New Roman"/>
          <w:sz w:val="24"/>
          <w:szCs w:val="24"/>
        </w:rPr>
        <w:t>MinPartialCharge</w:t>
      </w:r>
      <w:proofErr w:type="spellEnd"/>
      <w:r w:rsidR="00EF407C" w:rsidRPr="00C3327E">
        <w:rPr>
          <w:rFonts w:ascii="Times New Roman" w:eastAsia="Times New Roman" w:hAnsi="Times New Roman" w:cs="Times New Roman"/>
          <w:sz w:val="24"/>
          <w:szCs w:val="24"/>
        </w:rPr>
        <w:t>, BCUT2D_CHGLO, and BCUT2D_MRHI</w:t>
      </w:r>
      <w:r w:rsidR="007B788E" w:rsidRPr="00C3327E">
        <w:rPr>
          <w:rFonts w:ascii="Times New Roman" w:eastAsia="Times New Roman" w:hAnsi="Times New Roman" w:cs="Times New Roman"/>
          <w:sz w:val="24"/>
          <w:szCs w:val="24"/>
        </w:rPr>
        <w:t>, which</w:t>
      </w:r>
      <w:r w:rsidR="00EF407C" w:rsidRPr="00C3327E">
        <w:rPr>
          <w:rFonts w:ascii="Times New Roman" w:eastAsia="Times New Roman" w:hAnsi="Times New Roman" w:cs="Times New Roman"/>
          <w:sz w:val="24"/>
          <w:szCs w:val="24"/>
        </w:rPr>
        <w:t xml:space="preserve"> were captured with average effects across 2,760 </w:t>
      </w:r>
      <w:r w:rsidR="00596C21" w:rsidRPr="00C3327E">
        <w:rPr>
          <w:rFonts w:ascii="Times New Roman" w:eastAsia="Times New Roman" w:hAnsi="Times New Roman" w:cs="Times New Roman"/>
          <w:sz w:val="24"/>
          <w:szCs w:val="24"/>
        </w:rPr>
        <w:t>small chemicals</w:t>
      </w:r>
      <w:r w:rsidR="00EF407C" w:rsidRPr="00C3327E">
        <w:rPr>
          <w:rFonts w:ascii="Times New Roman" w:eastAsia="Times New Roman" w:hAnsi="Times New Roman" w:cs="Times New Roman"/>
          <w:sz w:val="24"/>
          <w:szCs w:val="24"/>
        </w:rPr>
        <w:t>.</w:t>
      </w:r>
      <w:r w:rsidR="00F565F2">
        <w:rPr>
          <w:rFonts w:ascii="Times New Roman" w:hAnsi="Times New Roman" w:cs="Times New Roman"/>
          <w:sz w:val="24"/>
          <w:szCs w:val="24"/>
        </w:rPr>
        <w:t xml:space="preserve"> </w:t>
      </w:r>
      <w:r w:rsidRPr="00C3327E">
        <w:rPr>
          <w:rFonts w:ascii="Times New Roman" w:hAnsi="Times New Roman" w:cs="Times New Roman"/>
          <w:sz w:val="24"/>
          <w:szCs w:val="24"/>
        </w:rPr>
        <w:t xml:space="preserve">For </w:t>
      </w:r>
      <w:proofErr w:type="spellStart"/>
      <w:r w:rsidRPr="00C3327E">
        <w:rPr>
          <w:rFonts w:ascii="Times New Roman" w:hAnsi="Times New Roman" w:cs="Times New Roman"/>
          <w:sz w:val="24"/>
          <w:szCs w:val="24"/>
        </w:rPr>
        <w:t>PaDEL</w:t>
      </w:r>
      <w:proofErr w:type="spellEnd"/>
      <w:r w:rsidRPr="00C3327E">
        <w:rPr>
          <w:rFonts w:ascii="Times New Roman" w:hAnsi="Times New Roman" w:cs="Times New Roman"/>
          <w:sz w:val="24"/>
          <w:szCs w:val="24"/>
        </w:rPr>
        <w:t xml:space="preserve"> descriptors (1,881 features), feature selection retained 1,356 descriptors after applying variance threshold, correlation, and importance filtering. Modeling with this set yielded an average R² of 0.74 and MSE of 0.63, comparable to </w:t>
      </w:r>
      <w:proofErr w:type="spellStart"/>
      <w:r w:rsidRPr="00C3327E">
        <w:rPr>
          <w:rFonts w:ascii="Times New Roman" w:hAnsi="Times New Roman" w:cs="Times New Roman"/>
          <w:sz w:val="24"/>
          <w:szCs w:val="24"/>
        </w:rPr>
        <w:t>RDKit</w:t>
      </w:r>
      <w:proofErr w:type="spellEnd"/>
      <w:r w:rsidR="00D1547D">
        <w:rPr>
          <w:rFonts w:ascii="Times New Roman" w:hAnsi="Times New Roman" w:cs="Times New Roman"/>
          <w:sz w:val="24"/>
          <w:szCs w:val="24"/>
        </w:rPr>
        <w:t xml:space="preserve">. The </w:t>
      </w:r>
      <w:r w:rsidR="00D1547D" w:rsidRPr="00C3327E">
        <w:rPr>
          <w:rFonts w:ascii="Times New Roman" w:hAnsi="Times New Roman" w:cs="Times New Roman"/>
          <w:sz w:val="24"/>
          <w:szCs w:val="24"/>
        </w:rPr>
        <w:t>correlation</w:t>
      </w:r>
      <w:r w:rsidR="00D1547D">
        <w:rPr>
          <w:rFonts w:ascii="Times New Roman" w:hAnsi="Times New Roman" w:cs="Times New Roman"/>
          <w:sz w:val="24"/>
          <w:szCs w:val="24"/>
        </w:rPr>
        <w:t xml:space="preserve"> plot of </w:t>
      </w:r>
      <w:proofErr w:type="spellStart"/>
      <w:r w:rsidR="00D1547D">
        <w:rPr>
          <w:rFonts w:ascii="Times New Roman" w:hAnsi="Times New Roman" w:cs="Times New Roman"/>
          <w:sz w:val="24"/>
          <w:szCs w:val="24"/>
        </w:rPr>
        <w:t>PaDEL</w:t>
      </w:r>
      <w:proofErr w:type="spellEnd"/>
      <w:r w:rsidR="00CD27AC">
        <w:rPr>
          <w:rFonts w:ascii="Times New Roman" w:hAnsi="Times New Roman" w:cs="Times New Roman"/>
          <w:sz w:val="24"/>
          <w:szCs w:val="24"/>
        </w:rPr>
        <w:t xml:space="preserve"> descriptor</w:t>
      </w:r>
      <w:r w:rsidR="00D1547D">
        <w:rPr>
          <w:rFonts w:ascii="Times New Roman" w:hAnsi="Times New Roman" w:cs="Times New Roman"/>
          <w:sz w:val="24"/>
          <w:szCs w:val="24"/>
        </w:rPr>
        <w:t xml:space="preserve"> is </w:t>
      </w:r>
      <w:r w:rsidR="00CD27AC">
        <w:rPr>
          <w:rFonts w:ascii="Times New Roman" w:hAnsi="Times New Roman" w:cs="Times New Roman"/>
          <w:sz w:val="24"/>
          <w:szCs w:val="24"/>
        </w:rPr>
        <w:t xml:space="preserve">also </w:t>
      </w:r>
      <w:r w:rsidR="00D1547D">
        <w:rPr>
          <w:rFonts w:ascii="Times New Roman" w:hAnsi="Times New Roman" w:cs="Times New Roman"/>
          <w:sz w:val="24"/>
          <w:szCs w:val="24"/>
        </w:rPr>
        <w:t>explained in Figure S2.</w:t>
      </w:r>
      <w:r w:rsidR="00CD27AC">
        <w:rPr>
          <w:rFonts w:ascii="Times New Roman" w:hAnsi="Times New Roman" w:cs="Times New Roman"/>
          <w:sz w:val="24"/>
          <w:szCs w:val="24"/>
        </w:rPr>
        <w:t xml:space="preserve"> </w:t>
      </w:r>
      <w:r w:rsidRPr="00C3327E">
        <w:rPr>
          <w:rFonts w:ascii="Times New Roman" w:hAnsi="Times New Roman" w:cs="Times New Roman"/>
          <w:sz w:val="24"/>
          <w:szCs w:val="24"/>
        </w:rPr>
        <w:t>For PubChem descriptors</w:t>
      </w:r>
      <w:r w:rsidR="00CD27AC">
        <w:rPr>
          <w:rFonts w:ascii="Times New Roman" w:hAnsi="Times New Roman" w:cs="Times New Roman"/>
          <w:sz w:val="24"/>
          <w:szCs w:val="24"/>
        </w:rPr>
        <w:t>,</w:t>
      </w:r>
      <w:r w:rsidRPr="00C3327E">
        <w:rPr>
          <w:rFonts w:ascii="Times New Roman" w:hAnsi="Times New Roman" w:cs="Times New Roman"/>
          <w:sz w:val="24"/>
          <w:szCs w:val="24"/>
        </w:rPr>
        <w:t xml:space="preserve"> 17 descriptors were followed in similar steps for model development</w:t>
      </w:r>
      <w:r w:rsidR="00D1547D">
        <w:rPr>
          <w:rFonts w:ascii="Times New Roman" w:hAnsi="Times New Roman" w:cs="Times New Roman"/>
          <w:sz w:val="24"/>
          <w:szCs w:val="24"/>
        </w:rPr>
        <w:t xml:space="preserve"> as shown in Figure S3</w:t>
      </w:r>
      <w:r w:rsidRPr="00C3327E">
        <w:rPr>
          <w:rFonts w:ascii="Times New Roman" w:hAnsi="Times New Roman" w:cs="Times New Roman"/>
          <w:sz w:val="24"/>
          <w:szCs w:val="24"/>
        </w:rPr>
        <w:t>. Overall, the whole feature selection strategy was applied while preserving informative molecular descriptors to enable better model performance across all descriptor sets.</w:t>
      </w:r>
      <w:r>
        <w:rPr>
          <w:rFonts w:ascii="Times New Roman" w:hAnsi="Times New Roman" w:cs="Times New Roman"/>
        </w:rPr>
        <w:t xml:space="preserve"> </w:t>
      </w:r>
    </w:p>
    <w:p w14:paraId="7BDDA18B" w14:textId="73F028F6" w:rsidR="005F48BB" w:rsidRDefault="00C435A5" w:rsidP="00C3327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606B0A" wp14:editId="3E69219D">
            <wp:extent cx="4827919" cy="6035040"/>
            <wp:effectExtent l="0" t="0" r="0" b="0"/>
            <wp:docPr id="1554478245"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78245" name="Picture 14"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27919" cy="6035040"/>
                    </a:xfrm>
                    <a:prstGeom prst="rect">
                      <a:avLst/>
                    </a:prstGeom>
                  </pic:spPr>
                </pic:pic>
              </a:graphicData>
            </a:graphic>
          </wp:inline>
        </w:drawing>
      </w:r>
    </w:p>
    <w:p w14:paraId="383E9CDF" w14:textId="293F4625" w:rsidR="00186152" w:rsidRPr="00D1032D" w:rsidRDefault="00186152" w:rsidP="00D1032D">
      <w:pPr>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w:t>
      </w:r>
      <w:r w:rsidR="007B788E">
        <w:rPr>
          <w:rFonts w:ascii="Times New Roman" w:hAnsi="Times New Roman" w:cs="Times New Roman"/>
          <w:sz w:val="24"/>
          <w:szCs w:val="24"/>
        </w:rPr>
        <w:t>1</w:t>
      </w:r>
      <w:r>
        <w:rPr>
          <w:rFonts w:ascii="Times New Roman" w:hAnsi="Times New Roman" w:cs="Times New Roman"/>
          <w:sz w:val="24"/>
          <w:szCs w:val="24"/>
        </w:rPr>
        <w:t xml:space="preserve">. </w:t>
      </w:r>
      <w:r w:rsidR="007B788E">
        <w:rPr>
          <w:rFonts w:ascii="Times New Roman" w:hAnsi="Times New Roman" w:cs="Times New Roman"/>
          <w:sz w:val="24"/>
          <w:szCs w:val="24"/>
        </w:rPr>
        <w:t>Feature selection</w:t>
      </w:r>
      <w:r w:rsidR="00C50F1A">
        <w:rPr>
          <w:rFonts w:ascii="Times New Roman" w:hAnsi="Times New Roman" w:cs="Times New Roman"/>
          <w:sz w:val="24"/>
          <w:szCs w:val="24"/>
        </w:rPr>
        <w:t>. A: Feature importance, B: RF model performance, C: SHAP feature importance, D:  SHAP summary of RF model, E: Feature correlation</w:t>
      </w:r>
    </w:p>
    <w:p w14:paraId="765EEBCF" w14:textId="72054677" w:rsidR="00A00EA2" w:rsidRPr="00A00EA2" w:rsidRDefault="00A00EA2" w:rsidP="00A00EA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D44D0">
        <w:rPr>
          <w:rFonts w:ascii="Times New Roman" w:eastAsia="Times New Roman" w:hAnsi="Times New Roman" w:cs="Times New Roman"/>
          <w:b/>
          <w:bCs/>
          <w:sz w:val="24"/>
          <w:szCs w:val="24"/>
        </w:rPr>
        <w:t>3.</w:t>
      </w:r>
      <w:r w:rsidR="00E76E8E">
        <w:rPr>
          <w:rFonts w:ascii="Times New Roman" w:eastAsia="Times New Roman" w:hAnsi="Times New Roman" w:cs="Times New Roman"/>
          <w:b/>
          <w:bCs/>
          <w:sz w:val="24"/>
          <w:szCs w:val="24"/>
        </w:rPr>
        <w:t>2</w:t>
      </w:r>
      <w:r w:rsidRPr="00CD44D0">
        <w:rPr>
          <w:rFonts w:ascii="Times New Roman" w:eastAsia="Times New Roman" w:hAnsi="Times New Roman" w:cs="Times New Roman"/>
          <w:b/>
          <w:bCs/>
          <w:sz w:val="24"/>
          <w:szCs w:val="24"/>
        </w:rPr>
        <w:t xml:space="preserve"> Model Performance</w:t>
      </w:r>
      <w:r w:rsidR="001B1EE6">
        <w:rPr>
          <w:rFonts w:ascii="Times New Roman" w:eastAsia="Times New Roman" w:hAnsi="Times New Roman" w:cs="Times New Roman"/>
          <w:b/>
          <w:bCs/>
          <w:sz w:val="24"/>
          <w:szCs w:val="24"/>
        </w:rPr>
        <w:t xml:space="preserve"> on Cross-validation set</w:t>
      </w:r>
    </w:p>
    <w:p w14:paraId="69C26D3D" w14:textId="12D381E1" w:rsidR="001B1EE6" w:rsidRPr="0065161F" w:rsidRDefault="00A00EA2" w:rsidP="00AC705B">
      <w:pPr>
        <w:spacing w:before="100" w:beforeAutospacing="1" w:after="100" w:afterAutospacing="1" w:line="240" w:lineRule="auto"/>
        <w:jc w:val="both"/>
        <w:outlineLvl w:val="2"/>
        <w:rPr>
          <w:rFonts w:ascii="Times New Roman" w:eastAsia="Times New Roman" w:hAnsi="Times New Roman" w:cs="Times New Roman"/>
          <w:sz w:val="24"/>
          <w:szCs w:val="24"/>
        </w:rPr>
      </w:pPr>
      <w:r w:rsidRPr="0065161F">
        <w:rPr>
          <w:rFonts w:ascii="Times New Roman" w:eastAsia="Times New Roman" w:hAnsi="Times New Roman" w:cs="Times New Roman"/>
          <w:sz w:val="24"/>
          <w:szCs w:val="24"/>
        </w:rPr>
        <w:t>We compared the predictive performance of four regression-based supervised machine learning models—RF,</w:t>
      </w:r>
      <w:r w:rsidR="00B22971" w:rsidRPr="0065161F">
        <w:rPr>
          <w:rFonts w:ascii="Times New Roman" w:eastAsia="Times New Roman" w:hAnsi="Times New Roman" w:cs="Times New Roman"/>
          <w:sz w:val="24"/>
          <w:szCs w:val="24"/>
        </w:rPr>
        <w:t xml:space="preserve"> </w:t>
      </w:r>
      <w:r w:rsidRPr="0065161F">
        <w:rPr>
          <w:rFonts w:ascii="Times New Roman" w:eastAsia="Times New Roman" w:hAnsi="Times New Roman" w:cs="Times New Roman"/>
          <w:sz w:val="24"/>
          <w:szCs w:val="24"/>
        </w:rPr>
        <w:t>GB, SV</w:t>
      </w:r>
      <w:r w:rsidR="00920056" w:rsidRPr="0065161F">
        <w:rPr>
          <w:rFonts w:ascii="Times New Roman" w:eastAsia="Times New Roman" w:hAnsi="Times New Roman" w:cs="Times New Roman"/>
          <w:sz w:val="24"/>
          <w:szCs w:val="24"/>
        </w:rPr>
        <w:t>R</w:t>
      </w:r>
      <w:r w:rsidRPr="0065161F">
        <w:rPr>
          <w:rFonts w:ascii="Times New Roman" w:eastAsia="Times New Roman" w:hAnsi="Times New Roman" w:cs="Times New Roman"/>
          <w:sz w:val="24"/>
          <w:szCs w:val="24"/>
        </w:rPr>
        <w:t>, and</w:t>
      </w:r>
      <w:r w:rsidR="00B22971" w:rsidRPr="0065161F">
        <w:rPr>
          <w:rFonts w:ascii="Times New Roman" w:eastAsia="Times New Roman" w:hAnsi="Times New Roman" w:cs="Times New Roman"/>
          <w:sz w:val="24"/>
          <w:szCs w:val="24"/>
        </w:rPr>
        <w:t xml:space="preserve"> LSTM across</w:t>
      </w:r>
      <w:r w:rsidRPr="0065161F">
        <w:rPr>
          <w:rFonts w:ascii="Times New Roman" w:eastAsia="Times New Roman" w:hAnsi="Times New Roman" w:cs="Times New Roman"/>
          <w:sz w:val="24"/>
          <w:szCs w:val="24"/>
        </w:rPr>
        <w:t xml:space="preserve"> different k-fold cross-validations and three descriptor sets: </w:t>
      </w:r>
      <w:proofErr w:type="spellStart"/>
      <w:r w:rsidRPr="0065161F">
        <w:rPr>
          <w:rFonts w:ascii="Times New Roman" w:eastAsia="Times New Roman" w:hAnsi="Times New Roman" w:cs="Times New Roman"/>
          <w:sz w:val="24"/>
          <w:szCs w:val="24"/>
        </w:rPr>
        <w:t>RDKit</w:t>
      </w:r>
      <w:proofErr w:type="spellEnd"/>
      <w:r w:rsidRPr="0065161F">
        <w:rPr>
          <w:rFonts w:ascii="Times New Roman" w:eastAsia="Times New Roman" w:hAnsi="Times New Roman" w:cs="Times New Roman"/>
          <w:sz w:val="24"/>
          <w:szCs w:val="24"/>
        </w:rPr>
        <w:t xml:space="preserve">, PubChem, and </w:t>
      </w:r>
      <w:proofErr w:type="spellStart"/>
      <w:r w:rsidRPr="0065161F">
        <w:rPr>
          <w:rFonts w:ascii="Times New Roman" w:eastAsia="Times New Roman" w:hAnsi="Times New Roman" w:cs="Times New Roman"/>
          <w:sz w:val="24"/>
          <w:szCs w:val="24"/>
        </w:rPr>
        <w:t>PaDEL</w:t>
      </w:r>
      <w:proofErr w:type="spellEnd"/>
      <w:r w:rsidR="001B1EE6" w:rsidRPr="0065161F">
        <w:rPr>
          <w:rFonts w:ascii="Times New Roman" w:eastAsia="Times New Roman" w:hAnsi="Times New Roman" w:cs="Times New Roman"/>
          <w:sz w:val="24"/>
          <w:szCs w:val="24"/>
        </w:rPr>
        <w:t>, as shown in Table 1</w:t>
      </w:r>
      <w:r w:rsidR="00CD27AC">
        <w:rPr>
          <w:rFonts w:ascii="Times New Roman" w:eastAsia="Times New Roman" w:hAnsi="Times New Roman" w:cs="Times New Roman"/>
          <w:sz w:val="24"/>
          <w:szCs w:val="24"/>
        </w:rPr>
        <w:t xml:space="preserve"> and Table S4</w:t>
      </w:r>
      <w:r w:rsidR="001B1EE6" w:rsidRPr="0065161F">
        <w:rPr>
          <w:rFonts w:ascii="Times New Roman" w:eastAsia="Times New Roman" w:hAnsi="Times New Roman" w:cs="Times New Roman"/>
          <w:sz w:val="24"/>
          <w:szCs w:val="24"/>
        </w:rPr>
        <w:t xml:space="preserve">. </w:t>
      </w:r>
      <w:r w:rsidR="00920056" w:rsidRPr="0065161F">
        <w:rPr>
          <w:rFonts w:ascii="Times New Roman" w:eastAsia="Times New Roman" w:hAnsi="Times New Roman" w:cs="Times New Roman"/>
          <w:sz w:val="24"/>
          <w:szCs w:val="24"/>
        </w:rPr>
        <w:t xml:space="preserve">In </w:t>
      </w:r>
      <w:r w:rsidR="008B0EC9" w:rsidRPr="0065161F">
        <w:rPr>
          <w:rFonts w:ascii="Times New Roman" w:eastAsia="Times New Roman" w:hAnsi="Times New Roman" w:cs="Times New Roman"/>
          <w:sz w:val="24"/>
          <w:szCs w:val="24"/>
        </w:rPr>
        <w:t xml:space="preserve">the </w:t>
      </w:r>
      <w:proofErr w:type="spellStart"/>
      <w:r w:rsidR="00920056" w:rsidRPr="0065161F">
        <w:rPr>
          <w:rFonts w:ascii="Times New Roman" w:eastAsia="Times New Roman" w:hAnsi="Times New Roman" w:cs="Times New Roman"/>
          <w:sz w:val="24"/>
          <w:szCs w:val="24"/>
        </w:rPr>
        <w:t>RDKit</w:t>
      </w:r>
      <w:proofErr w:type="spellEnd"/>
      <w:r w:rsidR="00920056" w:rsidRPr="0065161F">
        <w:rPr>
          <w:rFonts w:ascii="Times New Roman" w:eastAsia="Times New Roman" w:hAnsi="Times New Roman" w:cs="Times New Roman"/>
          <w:sz w:val="24"/>
          <w:szCs w:val="24"/>
        </w:rPr>
        <w:t xml:space="preserve"> descriptor set</w:t>
      </w:r>
      <w:r w:rsidR="008B0EC9" w:rsidRPr="0065161F">
        <w:rPr>
          <w:rFonts w:ascii="Times New Roman" w:eastAsia="Times New Roman" w:hAnsi="Times New Roman" w:cs="Times New Roman"/>
          <w:sz w:val="24"/>
          <w:szCs w:val="24"/>
        </w:rPr>
        <w:t xml:space="preserve"> containing 276 small molecules and 195 features</w:t>
      </w:r>
      <w:r w:rsidR="00920056" w:rsidRPr="0065161F">
        <w:rPr>
          <w:rFonts w:ascii="Times New Roman" w:eastAsia="Times New Roman" w:hAnsi="Times New Roman" w:cs="Times New Roman"/>
          <w:sz w:val="24"/>
          <w:szCs w:val="24"/>
        </w:rPr>
        <w:t xml:space="preserve">, the RF model achieved a strong predictive performance with an </w:t>
      </w:r>
      <w:r w:rsidR="00090A96" w:rsidRPr="0065161F">
        <w:rPr>
          <w:rFonts w:ascii="Times New Roman" w:eastAsia="Times New Roman" w:hAnsi="Times New Roman" w:cs="Times New Roman"/>
          <w:sz w:val="24"/>
          <w:szCs w:val="24"/>
        </w:rPr>
        <w:t>R</w:t>
      </w:r>
      <w:r w:rsidR="00090A96" w:rsidRPr="0065161F">
        <w:rPr>
          <w:rFonts w:ascii="Times New Roman" w:eastAsia="Times New Roman" w:hAnsi="Times New Roman" w:cs="Times New Roman"/>
          <w:sz w:val="24"/>
          <w:szCs w:val="24"/>
          <w:vertAlign w:val="superscript"/>
        </w:rPr>
        <w:t>2</w:t>
      </w:r>
      <w:r w:rsidR="00920056" w:rsidRPr="0065161F">
        <w:rPr>
          <w:rFonts w:ascii="Times New Roman" w:eastAsia="Times New Roman" w:hAnsi="Times New Roman" w:cs="Times New Roman"/>
          <w:sz w:val="24"/>
          <w:szCs w:val="24"/>
        </w:rPr>
        <w:t xml:space="preserve"> value of 0.75</w:t>
      </w:r>
      <w:r w:rsidR="00CD27AC">
        <w:rPr>
          <w:rFonts w:ascii="Times New Roman" w:eastAsia="Times New Roman" w:hAnsi="Times New Roman" w:cs="Times New Roman"/>
          <w:sz w:val="24"/>
          <w:szCs w:val="24"/>
        </w:rPr>
        <w:t xml:space="preserve"> in Figure S5 (A-B)</w:t>
      </w:r>
      <w:r w:rsidR="00920056" w:rsidRPr="0065161F">
        <w:rPr>
          <w:rFonts w:ascii="Times New Roman" w:eastAsia="Times New Roman" w:hAnsi="Times New Roman" w:cs="Times New Roman"/>
          <w:sz w:val="24"/>
          <w:szCs w:val="24"/>
        </w:rPr>
        <w:t xml:space="preserve">, RMSE of 0.78, and </w:t>
      </w:r>
      <w:r w:rsidR="00920056" w:rsidRPr="0065161F">
        <w:rPr>
          <w:rFonts w:ascii="Times New Roman" w:eastAsia="Times New Roman" w:hAnsi="Times New Roman" w:cs="Times New Roman"/>
          <w:color w:val="000000"/>
          <w:sz w:val="24"/>
          <w:szCs w:val="24"/>
        </w:rPr>
        <w:t xml:space="preserve">MSE value of 0.61, with a relatively low 16.96 % of </w:t>
      </w:r>
      <w:proofErr w:type="spellStart"/>
      <w:r w:rsidR="00920056" w:rsidRPr="0065161F">
        <w:rPr>
          <w:rFonts w:ascii="Times New Roman" w:eastAsia="Times New Roman" w:hAnsi="Times New Roman" w:cs="Times New Roman"/>
          <w:color w:val="000000"/>
          <w:sz w:val="24"/>
          <w:szCs w:val="24"/>
        </w:rPr>
        <w:t>MedAPE</w:t>
      </w:r>
      <w:proofErr w:type="spellEnd"/>
      <w:r w:rsidR="00920056" w:rsidRPr="0065161F">
        <w:rPr>
          <w:rFonts w:ascii="Times New Roman" w:eastAsia="Times New Roman" w:hAnsi="Times New Roman" w:cs="Times New Roman"/>
          <w:sz w:val="24"/>
          <w:szCs w:val="24"/>
        </w:rPr>
        <w:t xml:space="preserve"> and SMAPE of 76.53%</w:t>
      </w:r>
      <w:r w:rsidR="00CD27AC">
        <w:rPr>
          <w:rFonts w:ascii="Times New Roman" w:eastAsia="Times New Roman" w:hAnsi="Times New Roman" w:cs="Times New Roman"/>
          <w:sz w:val="24"/>
          <w:szCs w:val="24"/>
        </w:rPr>
        <w:t xml:space="preserve"> shown</w:t>
      </w:r>
      <w:r w:rsidR="00920056" w:rsidRPr="0065161F">
        <w:rPr>
          <w:rFonts w:ascii="Times New Roman" w:eastAsia="Times New Roman" w:hAnsi="Times New Roman" w:cs="Times New Roman"/>
          <w:sz w:val="24"/>
          <w:szCs w:val="24"/>
        </w:rPr>
        <w:t xml:space="preserve">. </w:t>
      </w:r>
      <w:r w:rsidRPr="0065161F">
        <w:rPr>
          <w:rFonts w:ascii="Times New Roman" w:eastAsia="Times New Roman" w:hAnsi="Times New Roman" w:cs="Times New Roman"/>
          <w:sz w:val="24"/>
          <w:szCs w:val="24"/>
        </w:rPr>
        <w:t xml:space="preserve">In </w:t>
      </w:r>
      <w:r w:rsidR="00920056" w:rsidRPr="0065161F">
        <w:rPr>
          <w:rFonts w:ascii="Times New Roman" w:eastAsia="Times New Roman" w:hAnsi="Times New Roman" w:cs="Times New Roman"/>
          <w:sz w:val="24"/>
          <w:szCs w:val="24"/>
        </w:rPr>
        <w:t xml:space="preserve">the </w:t>
      </w:r>
      <w:r w:rsidRPr="0065161F">
        <w:rPr>
          <w:rFonts w:ascii="Times New Roman" w:eastAsia="Times New Roman" w:hAnsi="Times New Roman" w:cs="Times New Roman"/>
          <w:sz w:val="24"/>
          <w:szCs w:val="24"/>
        </w:rPr>
        <w:t xml:space="preserve">case of other </w:t>
      </w:r>
      <w:r w:rsidR="009D0EB1" w:rsidRPr="0065161F">
        <w:rPr>
          <w:rFonts w:ascii="Times New Roman" w:eastAsia="Times New Roman" w:hAnsi="Times New Roman" w:cs="Times New Roman"/>
          <w:sz w:val="24"/>
          <w:szCs w:val="24"/>
        </w:rPr>
        <w:t xml:space="preserve">regression </w:t>
      </w:r>
      <w:r w:rsidRPr="0065161F">
        <w:rPr>
          <w:rFonts w:ascii="Times New Roman" w:eastAsia="Times New Roman" w:hAnsi="Times New Roman" w:cs="Times New Roman"/>
          <w:sz w:val="24"/>
          <w:szCs w:val="24"/>
        </w:rPr>
        <w:t>models- GB, SV</w:t>
      </w:r>
      <w:r w:rsidR="00920056" w:rsidRPr="0065161F">
        <w:rPr>
          <w:rFonts w:ascii="Times New Roman" w:eastAsia="Times New Roman" w:hAnsi="Times New Roman" w:cs="Times New Roman"/>
          <w:sz w:val="24"/>
          <w:szCs w:val="24"/>
        </w:rPr>
        <w:t>R</w:t>
      </w:r>
      <w:r w:rsidR="00B22971" w:rsidRPr="0065161F">
        <w:rPr>
          <w:rFonts w:ascii="Times New Roman" w:eastAsia="Times New Roman" w:hAnsi="Times New Roman" w:cs="Times New Roman"/>
          <w:sz w:val="24"/>
          <w:szCs w:val="24"/>
        </w:rPr>
        <w:t>,</w:t>
      </w:r>
      <w:r w:rsidRPr="0065161F">
        <w:rPr>
          <w:rFonts w:ascii="Times New Roman" w:eastAsia="Times New Roman" w:hAnsi="Times New Roman" w:cs="Times New Roman"/>
          <w:sz w:val="24"/>
          <w:szCs w:val="24"/>
        </w:rPr>
        <w:t xml:space="preserve"> and LSTM also performed well</w:t>
      </w:r>
      <w:r w:rsidR="00920056" w:rsidRPr="0065161F">
        <w:rPr>
          <w:rFonts w:ascii="Times New Roman" w:eastAsia="Times New Roman" w:hAnsi="Times New Roman" w:cs="Times New Roman"/>
          <w:sz w:val="24"/>
          <w:szCs w:val="24"/>
        </w:rPr>
        <w:t>, with an</w:t>
      </w:r>
      <w:r w:rsidRPr="0065161F">
        <w:rPr>
          <w:rFonts w:ascii="Times New Roman" w:eastAsia="Times New Roman" w:hAnsi="Times New Roman" w:cs="Times New Roman"/>
          <w:sz w:val="24"/>
          <w:szCs w:val="24"/>
        </w:rPr>
        <w:t xml:space="preserve"> average </w:t>
      </w:r>
      <w:r w:rsidR="00090A96" w:rsidRPr="0065161F">
        <w:rPr>
          <w:rFonts w:ascii="Times New Roman" w:eastAsia="Times New Roman" w:hAnsi="Times New Roman" w:cs="Times New Roman"/>
          <w:sz w:val="24"/>
          <w:szCs w:val="24"/>
        </w:rPr>
        <w:t>R</w:t>
      </w:r>
      <w:r w:rsidR="00090A96" w:rsidRPr="0065161F">
        <w:rPr>
          <w:rFonts w:ascii="Times New Roman" w:eastAsia="Times New Roman" w:hAnsi="Times New Roman" w:cs="Times New Roman"/>
          <w:sz w:val="24"/>
          <w:szCs w:val="24"/>
          <w:vertAlign w:val="superscript"/>
        </w:rPr>
        <w:t>2</w:t>
      </w:r>
      <w:r w:rsidRPr="0065161F">
        <w:rPr>
          <w:rFonts w:ascii="Times New Roman" w:eastAsia="Times New Roman" w:hAnsi="Times New Roman" w:cs="Times New Roman"/>
          <w:sz w:val="24"/>
          <w:szCs w:val="24"/>
        </w:rPr>
        <w:t xml:space="preserve"> value of 0.74, confirming that </w:t>
      </w:r>
      <w:proofErr w:type="spellStart"/>
      <w:r w:rsidRPr="0065161F">
        <w:rPr>
          <w:rFonts w:ascii="Times New Roman" w:eastAsia="Times New Roman" w:hAnsi="Times New Roman" w:cs="Times New Roman"/>
          <w:sz w:val="24"/>
          <w:szCs w:val="24"/>
        </w:rPr>
        <w:t>RDKit</w:t>
      </w:r>
      <w:proofErr w:type="spellEnd"/>
      <w:r w:rsidRPr="0065161F">
        <w:rPr>
          <w:rFonts w:ascii="Times New Roman" w:eastAsia="Times New Roman" w:hAnsi="Times New Roman" w:cs="Times New Roman"/>
          <w:sz w:val="24"/>
          <w:szCs w:val="24"/>
        </w:rPr>
        <w:t xml:space="preserve"> descriptors provide </w:t>
      </w:r>
      <w:r w:rsidR="001B1EE6" w:rsidRPr="0065161F">
        <w:rPr>
          <w:rFonts w:ascii="Times New Roman" w:eastAsia="Times New Roman" w:hAnsi="Times New Roman" w:cs="Times New Roman"/>
          <w:sz w:val="24"/>
          <w:szCs w:val="24"/>
        </w:rPr>
        <w:t xml:space="preserve">comparably </w:t>
      </w:r>
      <w:r w:rsidRPr="0065161F">
        <w:rPr>
          <w:rFonts w:ascii="Times New Roman" w:eastAsia="Times New Roman" w:hAnsi="Times New Roman" w:cs="Times New Roman"/>
          <w:sz w:val="24"/>
          <w:szCs w:val="24"/>
        </w:rPr>
        <w:t xml:space="preserve">reliable prediction features with high biological target coverage. In contrast, the PubChem descriptor with </w:t>
      </w:r>
      <w:r w:rsidR="008B0EC9" w:rsidRPr="0065161F">
        <w:rPr>
          <w:rFonts w:ascii="Times New Roman" w:eastAsia="Arial Unicode MS" w:hAnsi="Times New Roman" w:cs="Times New Roman"/>
          <w:color w:val="000000"/>
          <w:sz w:val="24"/>
          <w:szCs w:val="24"/>
        </w:rPr>
        <w:t xml:space="preserve">2755 molecules and </w:t>
      </w:r>
      <w:r w:rsidRPr="0065161F">
        <w:rPr>
          <w:rFonts w:ascii="Times New Roman" w:eastAsia="Times New Roman" w:hAnsi="Times New Roman" w:cs="Times New Roman"/>
          <w:sz w:val="24"/>
          <w:szCs w:val="24"/>
        </w:rPr>
        <w:t xml:space="preserve">17 features, we found weaker model performance with an average </w:t>
      </w:r>
      <w:r w:rsidR="00090A96" w:rsidRPr="0065161F">
        <w:rPr>
          <w:rFonts w:ascii="Times New Roman" w:eastAsia="Times New Roman" w:hAnsi="Times New Roman" w:cs="Times New Roman"/>
          <w:sz w:val="24"/>
          <w:szCs w:val="24"/>
        </w:rPr>
        <w:t>R</w:t>
      </w:r>
      <w:r w:rsidR="00090A96" w:rsidRPr="0065161F">
        <w:rPr>
          <w:rFonts w:ascii="Times New Roman" w:eastAsia="Times New Roman" w:hAnsi="Times New Roman" w:cs="Times New Roman"/>
          <w:sz w:val="24"/>
          <w:szCs w:val="24"/>
          <w:vertAlign w:val="superscript"/>
        </w:rPr>
        <w:t>2</w:t>
      </w:r>
      <w:r w:rsidRPr="0065161F">
        <w:rPr>
          <w:rFonts w:ascii="Times New Roman" w:eastAsia="Times New Roman" w:hAnsi="Times New Roman" w:cs="Times New Roman"/>
          <w:sz w:val="24"/>
          <w:szCs w:val="24"/>
        </w:rPr>
        <w:t xml:space="preserve"> dropping to 0.56 across all models. The higher RMSE and MSE value indicates that less informative chemical features may compromise the prediction ability of all models</w:t>
      </w:r>
      <w:r w:rsidR="00CD27AC">
        <w:rPr>
          <w:rFonts w:ascii="Times New Roman" w:eastAsia="Times New Roman" w:hAnsi="Times New Roman" w:cs="Times New Roman"/>
          <w:sz w:val="24"/>
          <w:szCs w:val="24"/>
        </w:rPr>
        <w:t xml:space="preserve"> (detailed in Table S5).</w:t>
      </w:r>
      <w:r w:rsidRPr="0065161F">
        <w:rPr>
          <w:rFonts w:ascii="Times New Roman" w:eastAsia="Times New Roman" w:hAnsi="Times New Roman" w:cs="Times New Roman"/>
          <w:sz w:val="24"/>
          <w:szCs w:val="24"/>
        </w:rPr>
        <w:t xml:space="preserve"> </w:t>
      </w:r>
      <w:r w:rsidR="00920056" w:rsidRPr="0065161F">
        <w:rPr>
          <w:rFonts w:ascii="Times New Roman" w:eastAsia="Times New Roman" w:hAnsi="Times New Roman" w:cs="Times New Roman"/>
          <w:sz w:val="24"/>
          <w:szCs w:val="24"/>
        </w:rPr>
        <w:t>Whereas the</w:t>
      </w:r>
      <w:r w:rsidRPr="0065161F">
        <w:rPr>
          <w:rFonts w:ascii="Times New Roman" w:eastAsia="Times New Roman" w:hAnsi="Times New Roman" w:cs="Times New Roman"/>
          <w:sz w:val="24"/>
          <w:szCs w:val="24"/>
        </w:rPr>
        <w:t xml:space="preserve"> </w:t>
      </w:r>
      <w:proofErr w:type="spellStart"/>
      <w:r w:rsidRPr="0065161F">
        <w:rPr>
          <w:rFonts w:ascii="Times New Roman" w:eastAsia="Times New Roman" w:hAnsi="Times New Roman" w:cs="Times New Roman"/>
          <w:sz w:val="24"/>
          <w:szCs w:val="24"/>
        </w:rPr>
        <w:t>PaDEL</w:t>
      </w:r>
      <w:proofErr w:type="spellEnd"/>
      <w:r w:rsidRPr="0065161F">
        <w:rPr>
          <w:rFonts w:ascii="Times New Roman" w:eastAsia="Times New Roman" w:hAnsi="Times New Roman" w:cs="Times New Roman"/>
          <w:sz w:val="24"/>
          <w:szCs w:val="24"/>
        </w:rPr>
        <w:t xml:space="preserve"> descriptor</w:t>
      </w:r>
      <w:r w:rsidR="00754798" w:rsidRPr="0065161F">
        <w:rPr>
          <w:rFonts w:ascii="Times New Roman" w:eastAsia="Times New Roman" w:hAnsi="Times New Roman" w:cs="Times New Roman"/>
          <w:sz w:val="24"/>
          <w:szCs w:val="24"/>
        </w:rPr>
        <w:t xml:space="preserve"> with </w:t>
      </w:r>
      <w:r w:rsidR="00754798" w:rsidRPr="0065161F">
        <w:rPr>
          <w:rFonts w:ascii="Times New Roman" w:eastAsia="Arial Unicode MS" w:hAnsi="Times New Roman" w:cs="Times New Roman"/>
          <w:sz w:val="24"/>
          <w:szCs w:val="24"/>
        </w:rPr>
        <w:t>2340 molecules and 1356</w:t>
      </w:r>
      <w:r w:rsidRPr="0065161F">
        <w:rPr>
          <w:rFonts w:ascii="Times New Roman" w:eastAsia="Times New Roman" w:hAnsi="Times New Roman" w:cs="Times New Roman"/>
          <w:sz w:val="24"/>
          <w:szCs w:val="24"/>
        </w:rPr>
        <w:t xml:space="preserve"> </w:t>
      </w:r>
      <w:r w:rsidR="00754798" w:rsidRPr="0065161F">
        <w:rPr>
          <w:rFonts w:ascii="Times New Roman" w:eastAsia="Times New Roman" w:hAnsi="Times New Roman" w:cs="Times New Roman"/>
          <w:sz w:val="24"/>
          <w:szCs w:val="24"/>
        </w:rPr>
        <w:t xml:space="preserve">features </w:t>
      </w:r>
      <w:r w:rsidRPr="0065161F">
        <w:rPr>
          <w:rFonts w:ascii="Times New Roman" w:eastAsia="Times New Roman" w:hAnsi="Times New Roman" w:cs="Times New Roman"/>
          <w:sz w:val="24"/>
          <w:szCs w:val="24"/>
        </w:rPr>
        <w:t xml:space="preserve">showed a comparable result to </w:t>
      </w:r>
      <w:proofErr w:type="spellStart"/>
      <w:r w:rsidRPr="0065161F">
        <w:rPr>
          <w:rFonts w:ascii="Times New Roman" w:eastAsia="Times New Roman" w:hAnsi="Times New Roman" w:cs="Times New Roman"/>
          <w:sz w:val="24"/>
          <w:szCs w:val="24"/>
        </w:rPr>
        <w:t>RDKit</w:t>
      </w:r>
      <w:proofErr w:type="spellEnd"/>
      <w:r w:rsidRPr="0065161F">
        <w:rPr>
          <w:rFonts w:ascii="Times New Roman" w:eastAsia="Times New Roman" w:hAnsi="Times New Roman" w:cs="Times New Roman"/>
          <w:sz w:val="24"/>
          <w:szCs w:val="24"/>
        </w:rPr>
        <w:t xml:space="preserve">, the RF achieved an </w:t>
      </w:r>
      <w:r w:rsidR="00090A96" w:rsidRPr="0065161F">
        <w:rPr>
          <w:rFonts w:ascii="Times New Roman" w:eastAsia="Times New Roman" w:hAnsi="Times New Roman" w:cs="Times New Roman"/>
          <w:sz w:val="24"/>
          <w:szCs w:val="24"/>
        </w:rPr>
        <w:t>R</w:t>
      </w:r>
      <w:r w:rsidR="00090A96" w:rsidRPr="0065161F">
        <w:rPr>
          <w:rFonts w:ascii="Times New Roman" w:eastAsia="Times New Roman" w:hAnsi="Times New Roman" w:cs="Times New Roman"/>
          <w:sz w:val="24"/>
          <w:szCs w:val="24"/>
          <w:vertAlign w:val="superscript"/>
        </w:rPr>
        <w:t>2</w:t>
      </w:r>
      <w:r w:rsidRPr="0065161F">
        <w:rPr>
          <w:rFonts w:ascii="Times New Roman" w:eastAsia="Times New Roman" w:hAnsi="Times New Roman" w:cs="Times New Roman"/>
          <w:sz w:val="24"/>
          <w:szCs w:val="24"/>
        </w:rPr>
        <w:t xml:space="preserve"> value of 0.75 and </w:t>
      </w:r>
      <w:r w:rsidR="00920056" w:rsidRPr="0065161F">
        <w:rPr>
          <w:rFonts w:ascii="Times New Roman" w:eastAsia="Times New Roman" w:hAnsi="Times New Roman" w:cs="Times New Roman"/>
          <w:sz w:val="24"/>
          <w:szCs w:val="24"/>
        </w:rPr>
        <w:t xml:space="preserve">an </w:t>
      </w:r>
      <w:r w:rsidRPr="0065161F">
        <w:rPr>
          <w:rFonts w:ascii="Times New Roman" w:eastAsia="Times New Roman" w:hAnsi="Times New Roman" w:cs="Times New Roman"/>
          <w:sz w:val="24"/>
          <w:szCs w:val="24"/>
        </w:rPr>
        <w:t xml:space="preserve">RMSE </w:t>
      </w:r>
      <w:r w:rsidR="00FC1F8A" w:rsidRPr="0065161F">
        <w:rPr>
          <w:rFonts w:ascii="Times New Roman" w:eastAsia="Times New Roman" w:hAnsi="Times New Roman" w:cs="Times New Roman"/>
          <w:sz w:val="24"/>
          <w:szCs w:val="24"/>
        </w:rPr>
        <w:t xml:space="preserve">of </w:t>
      </w:r>
      <w:r w:rsidRPr="0065161F">
        <w:rPr>
          <w:rFonts w:ascii="Times New Roman" w:eastAsia="Times New Roman" w:hAnsi="Times New Roman" w:cs="Times New Roman"/>
          <w:sz w:val="24"/>
          <w:szCs w:val="24"/>
        </w:rPr>
        <w:t>0.7</w:t>
      </w:r>
      <w:r w:rsidR="00920056" w:rsidRPr="0065161F">
        <w:rPr>
          <w:rFonts w:ascii="Times New Roman" w:eastAsia="Times New Roman" w:hAnsi="Times New Roman" w:cs="Times New Roman"/>
          <w:sz w:val="24"/>
          <w:szCs w:val="24"/>
        </w:rPr>
        <w:t>9</w:t>
      </w:r>
      <w:r w:rsidR="00CD27AC">
        <w:rPr>
          <w:rFonts w:ascii="Times New Roman" w:eastAsia="Times New Roman" w:hAnsi="Times New Roman" w:cs="Times New Roman"/>
          <w:sz w:val="24"/>
          <w:szCs w:val="24"/>
        </w:rPr>
        <w:t>, as shown in Table S6</w:t>
      </w:r>
      <w:r w:rsidRPr="0065161F">
        <w:rPr>
          <w:rFonts w:ascii="Times New Roman" w:eastAsia="Times New Roman" w:hAnsi="Times New Roman" w:cs="Times New Roman"/>
          <w:sz w:val="24"/>
          <w:szCs w:val="24"/>
        </w:rPr>
        <w:t xml:space="preserve">. The other GB, </w:t>
      </w:r>
      <w:r w:rsidR="00E03AF3" w:rsidRPr="0065161F">
        <w:rPr>
          <w:rFonts w:ascii="Times New Roman" w:eastAsia="Times New Roman" w:hAnsi="Times New Roman" w:cs="Times New Roman"/>
          <w:sz w:val="24"/>
          <w:szCs w:val="24"/>
        </w:rPr>
        <w:t>SVR</w:t>
      </w:r>
      <w:r w:rsidRPr="0065161F">
        <w:rPr>
          <w:rFonts w:ascii="Times New Roman" w:eastAsia="Times New Roman" w:hAnsi="Times New Roman" w:cs="Times New Roman"/>
          <w:sz w:val="24"/>
          <w:szCs w:val="24"/>
        </w:rPr>
        <w:t xml:space="preserve">, and LSTM performed with an average of 0.74. This result implies that greater computational complexity does not result in a gain in predictive accuracy. </w:t>
      </w:r>
    </w:p>
    <w:p w14:paraId="05F182B2" w14:textId="77777777" w:rsidR="006E0328" w:rsidRPr="001C4F5A" w:rsidRDefault="006E0328" w:rsidP="006E0328">
      <w:pPr>
        <w:jc w:val="both"/>
        <w:rPr>
          <w:rFonts w:ascii="Times New Roman" w:eastAsia="Times New Roman" w:hAnsi="Times New Roman" w:cs="Times New Roman"/>
          <w:color w:val="000000"/>
        </w:rPr>
      </w:pPr>
      <w:r w:rsidRPr="001C4F5A">
        <w:rPr>
          <w:rFonts w:ascii="Times New Roman" w:hAnsi="Times New Roman" w:cs="Times New Roman"/>
        </w:rPr>
        <w:t>Table 1. Performance of machine learning models using chemical descriptors (</w:t>
      </w:r>
      <w:proofErr w:type="spellStart"/>
      <w:r w:rsidRPr="001C4F5A">
        <w:rPr>
          <w:rFonts w:ascii="Times New Roman" w:eastAsia="Times New Roman" w:hAnsi="Times New Roman" w:cs="Times New Roman"/>
          <w:color w:val="000000"/>
        </w:rPr>
        <w:t>RDKit</w:t>
      </w:r>
      <w:proofErr w:type="spellEnd"/>
      <w:r w:rsidRPr="001C4F5A">
        <w:rPr>
          <w:rFonts w:ascii="Times New Roman" w:eastAsia="Times New Roman" w:hAnsi="Times New Roman" w:cs="Times New Roman"/>
          <w:color w:val="000000"/>
        </w:rPr>
        <w:t xml:space="preserve">, PubChem, and </w:t>
      </w:r>
      <w:proofErr w:type="spellStart"/>
      <w:r w:rsidRPr="001C4F5A">
        <w:rPr>
          <w:rFonts w:ascii="Times New Roman" w:eastAsia="Times New Roman" w:hAnsi="Times New Roman" w:cs="Times New Roman"/>
          <w:color w:val="000000"/>
        </w:rPr>
        <w:t>PaDEL</w:t>
      </w:r>
      <w:proofErr w:type="spellEnd"/>
      <w:r w:rsidRPr="001C4F5A">
        <w:rPr>
          <w:rFonts w:ascii="Times New Roman" w:eastAsia="Times New Roman" w:hAnsi="Times New Roman" w:cs="Times New Roman"/>
          <w:color w:val="000000"/>
        </w:rPr>
        <w:t>)</w:t>
      </w:r>
      <w:r w:rsidRPr="001C4F5A">
        <w:rPr>
          <w:rFonts w:ascii="Times New Roman" w:hAnsi="Times New Roman" w:cs="Times New Roman"/>
        </w:rPr>
        <w:t xml:space="preserve"> on the cross-validation dataset. N × p indicates the dataset shape (samples × features) </w:t>
      </w:r>
    </w:p>
    <w:tbl>
      <w:tblPr>
        <w:tblStyle w:val="TableGrid"/>
        <w:tblW w:w="8815" w:type="dxa"/>
        <w:tblLayout w:type="fixed"/>
        <w:tblLook w:val="04A0" w:firstRow="1" w:lastRow="0" w:firstColumn="1" w:lastColumn="0" w:noHBand="0" w:noVBand="1"/>
      </w:tblPr>
      <w:tblGrid>
        <w:gridCol w:w="1231"/>
        <w:gridCol w:w="924"/>
        <w:gridCol w:w="900"/>
        <w:gridCol w:w="900"/>
        <w:gridCol w:w="720"/>
        <w:gridCol w:w="1440"/>
        <w:gridCol w:w="1440"/>
        <w:gridCol w:w="1260"/>
      </w:tblGrid>
      <w:tr w:rsidR="006E0328" w:rsidRPr="00875626" w14:paraId="25B1F885" w14:textId="77777777" w:rsidTr="0073317B">
        <w:trPr>
          <w:trHeight w:val="136"/>
        </w:trPr>
        <w:tc>
          <w:tcPr>
            <w:tcW w:w="1231" w:type="dxa"/>
            <w:noWrap/>
            <w:hideMark/>
          </w:tcPr>
          <w:p w14:paraId="1D2F8CF4" w14:textId="77777777" w:rsidR="006E0328" w:rsidRPr="00A1235B" w:rsidRDefault="006E0328" w:rsidP="0073317B">
            <w:pPr>
              <w:jc w:val="center"/>
              <w:rPr>
                <w:rFonts w:ascii="Times New Roman" w:eastAsia="Times New Roman" w:hAnsi="Times New Roman" w:cs="Times New Roman"/>
              </w:rPr>
            </w:pPr>
            <w:r w:rsidRPr="00A1235B">
              <w:rPr>
                <w:rFonts w:ascii="Times New Roman" w:eastAsia="Times New Roman" w:hAnsi="Times New Roman" w:cs="Times New Roman"/>
              </w:rPr>
              <w:t>Descriptors</w:t>
            </w:r>
          </w:p>
        </w:tc>
        <w:tc>
          <w:tcPr>
            <w:tcW w:w="924" w:type="dxa"/>
            <w:noWrap/>
            <w:hideMark/>
          </w:tcPr>
          <w:p w14:paraId="443F3F83" w14:textId="77777777" w:rsidR="006E0328" w:rsidRPr="00A1235B" w:rsidRDefault="006E0328" w:rsidP="0073317B">
            <w:pPr>
              <w:jc w:val="center"/>
              <w:rPr>
                <w:rFonts w:ascii="Times New Roman" w:eastAsia="Arial Unicode MS" w:hAnsi="Times New Roman" w:cs="Times New Roman"/>
              </w:rPr>
            </w:pPr>
            <w:r w:rsidRPr="00A1235B">
              <w:rPr>
                <w:rFonts w:ascii="Times New Roman" w:eastAsia="Arial Unicode MS" w:hAnsi="Times New Roman" w:cs="Times New Roman"/>
              </w:rPr>
              <w:t>Model</w:t>
            </w:r>
            <w:r>
              <w:rPr>
                <w:rFonts w:ascii="Times New Roman" w:eastAsia="Arial Unicode MS" w:hAnsi="Times New Roman" w:cs="Times New Roman"/>
              </w:rPr>
              <w:t>s</w:t>
            </w:r>
          </w:p>
        </w:tc>
        <w:tc>
          <w:tcPr>
            <w:tcW w:w="900" w:type="dxa"/>
            <w:noWrap/>
            <w:hideMark/>
          </w:tcPr>
          <w:p w14:paraId="49745A62" w14:textId="77777777" w:rsidR="006E0328" w:rsidRPr="00A1235B" w:rsidRDefault="006E0328" w:rsidP="0073317B">
            <w:pPr>
              <w:jc w:val="center"/>
              <w:rPr>
                <w:rFonts w:ascii="Times New Roman" w:eastAsia="Times New Roman" w:hAnsi="Times New Roman" w:cs="Times New Roman"/>
              </w:rPr>
            </w:pPr>
            <w:r w:rsidRPr="00A1235B">
              <w:rPr>
                <w:rFonts w:ascii="Times New Roman" w:eastAsia="Times New Roman" w:hAnsi="Times New Roman" w:cs="Times New Roman"/>
              </w:rPr>
              <w:t>RMSE</w:t>
            </w:r>
          </w:p>
        </w:tc>
        <w:tc>
          <w:tcPr>
            <w:tcW w:w="900" w:type="dxa"/>
            <w:noWrap/>
            <w:hideMark/>
          </w:tcPr>
          <w:p w14:paraId="0FBC3A9F" w14:textId="77777777" w:rsidR="006E0328" w:rsidRPr="00A1235B" w:rsidRDefault="006E0328" w:rsidP="0073317B">
            <w:pPr>
              <w:jc w:val="center"/>
              <w:rPr>
                <w:rFonts w:ascii="Times New Roman" w:eastAsia="Times New Roman" w:hAnsi="Times New Roman" w:cs="Times New Roman"/>
              </w:rPr>
            </w:pPr>
            <w:r w:rsidRPr="00A1235B">
              <w:rPr>
                <w:rFonts w:ascii="Times New Roman" w:eastAsia="Times New Roman" w:hAnsi="Times New Roman" w:cs="Times New Roman"/>
              </w:rPr>
              <w:t>MSE</w:t>
            </w:r>
          </w:p>
        </w:tc>
        <w:tc>
          <w:tcPr>
            <w:tcW w:w="720" w:type="dxa"/>
            <w:noWrap/>
            <w:hideMark/>
          </w:tcPr>
          <w:p w14:paraId="43219125" w14:textId="77777777" w:rsidR="006E0328" w:rsidRPr="00A1235B" w:rsidRDefault="006E0328" w:rsidP="0073317B">
            <w:pPr>
              <w:jc w:val="center"/>
              <w:rPr>
                <w:rFonts w:ascii="Times New Roman" w:eastAsia="Times New Roman" w:hAnsi="Times New Roman" w:cs="Times New Roman"/>
              </w:rPr>
            </w:pPr>
            <w:r w:rsidRPr="00A00EA2">
              <w:rPr>
                <w:rFonts w:ascii="Times New Roman" w:eastAsia="Times New Roman" w:hAnsi="Times New Roman" w:cs="Times New Roman"/>
                <w:sz w:val="24"/>
                <w:szCs w:val="24"/>
              </w:rPr>
              <w:t>R</w:t>
            </w:r>
            <w:r w:rsidRPr="00090A96">
              <w:rPr>
                <w:rFonts w:ascii="Times New Roman" w:eastAsia="Times New Roman" w:hAnsi="Times New Roman" w:cs="Times New Roman"/>
                <w:sz w:val="24"/>
                <w:szCs w:val="24"/>
                <w:vertAlign w:val="superscript"/>
              </w:rPr>
              <w:t>2</w:t>
            </w:r>
          </w:p>
        </w:tc>
        <w:tc>
          <w:tcPr>
            <w:tcW w:w="1440" w:type="dxa"/>
            <w:noWrap/>
            <w:hideMark/>
          </w:tcPr>
          <w:p w14:paraId="79CA18CC" w14:textId="77777777" w:rsidR="006E0328" w:rsidRPr="00A1235B" w:rsidRDefault="006E0328" w:rsidP="0073317B">
            <w:pPr>
              <w:jc w:val="center"/>
              <w:rPr>
                <w:rFonts w:ascii="Times New Roman" w:eastAsia="Times New Roman" w:hAnsi="Times New Roman" w:cs="Times New Roman"/>
              </w:rPr>
            </w:pPr>
            <w:proofErr w:type="spellStart"/>
            <w:r w:rsidRPr="00A1235B">
              <w:rPr>
                <w:rFonts w:ascii="Times New Roman" w:eastAsia="Times New Roman" w:hAnsi="Times New Roman" w:cs="Times New Roman"/>
              </w:rPr>
              <w:t>MedAPE</w:t>
            </w:r>
            <w:proofErr w:type="spellEnd"/>
            <w:r w:rsidRPr="00A1235B">
              <w:rPr>
                <w:rFonts w:ascii="Times New Roman" w:eastAsia="Times New Roman" w:hAnsi="Times New Roman" w:cs="Times New Roman"/>
              </w:rPr>
              <w:t xml:space="preserve"> </w:t>
            </w:r>
            <w:r w:rsidRPr="00A1235B">
              <w:rPr>
                <w:rFonts w:ascii="Times New Roman" w:hAnsi="Times New Roman" w:cs="Times New Roman"/>
              </w:rPr>
              <w:t>(%)</w:t>
            </w:r>
          </w:p>
        </w:tc>
        <w:tc>
          <w:tcPr>
            <w:tcW w:w="1440" w:type="dxa"/>
            <w:noWrap/>
            <w:hideMark/>
          </w:tcPr>
          <w:p w14:paraId="59263A93" w14:textId="77777777" w:rsidR="006E0328" w:rsidRPr="00A1235B" w:rsidRDefault="006E0328" w:rsidP="0073317B">
            <w:pPr>
              <w:jc w:val="center"/>
              <w:rPr>
                <w:rFonts w:ascii="Times New Roman" w:eastAsia="Times New Roman" w:hAnsi="Times New Roman" w:cs="Times New Roman"/>
              </w:rPr>
            </w:pPr>
            <w:r w:rsidRPr="00A1235B">
              <w:rPr>
                <w:rFonts w:ascii="Times New Roman" w:eastAsia="Times New Roman" w:hAnsi="Times New Roman" w:cs="Times New Roman"/>
              </w:rPr>
              <w:t xml:space="preserve">SMAPE </w:t>
            </w:r>
            <w:r w:rsidRPr="00A1235B">
              <w:rPr>
                <w:rFonts w:ascii="Times New Roman" w:hAnsi="Times New Roman" w:cs="Times New Roman"/>
              </w:rPr>
              <w:t>(%)</w:t>
            </w:r>
          </w:p>
        </w:tc>
        <w:tc>
          <w:tcPr>
            <w:tcW w:w="1260" w:type="dxa"/>
          </w:tcPr>
          <w:p w14:paraId="2AA20BF8" w14:textId="77777777" w:rsidR="006E0328" w:rsidRPr="00A1235B" w:rsidRDefault="006E0328" w:rsidP="0073317B">
            <w:pPr>
              <w:jc w:val="center"/>
              <w:rPr>
                <w:rFonts w:ascii="Times New Roman" w:eastAsia="Times New Roman" w:hAnsi="Times New Roman" w:cs="Times New Roman"/>
              </w:rPr>
            </w:pPr>
            <w:r w:rsidRPr="00A1235B">
              <w:rPr>
                <w:rFonts w:ascii="Times New Roman" w:eastAsia="Arial Unicode MS" w:hAnsi="Times New Roman" w:cs="Times New Roman"/>
              </w:rPr>
              <w:t>N × p</w:t>
            </w:r>
          </w:p>
        </w:tc>
      </w:tr>
      <w:tr w:rsidR="006E0328" w:rsidRPr="00875626" w14:paraId="19760803" w14:textId="77777777" w:rsidTr="0073317B">
        <w:trPr>
          <w:trHeight w:val="214"/>
        </w:trPr>
        <w:tc>
          <w:tcPr>
            <w:tcW w:w="1231" w:type="dxa"/>
            <w:vMerge w:val="restart"/>
            <w:noWrap/>
            <w:hideMark/>
          </w:tcPr>
          <w:p w14:paraId="3797CE79" w14:textId="77777777" w:rsidR="006E0328" w:rsidRPr="00A1235B" w:rsidRDefault="006E0328" w:rsidP="0073317B">
            <w:pPr>
              <w:jc w:val="center"/>
              <w:rPr>
                <w:rFonts w:ascii="Times New Roman" w:eastAsia="Times New Roman" w:hAnsi="Times New Roman" w:cs="Times New Roman"/>
                <w:b/>
                <w:bCs/>
                <w:color w:val="000000"/>
              </w:rPr>
            </w:pPr>
            <w:proofErr w:type="spellStart"/>
            <w:r w:rsidRPr="00A1235B">
              <w:rPr>
                <w:rFonts w:ascii="Times New Roman" w:eastAsia="Times New Roman" w:hAnsi="Times New Roman" w:cs="Times New Roman"/>
                <w:color w:val="000000"/>
              </w:rPr>
              <w:t>RDKit</w:t>
            </w:r>
            <w:proofErr w:type="spellEnd"/>
          </w:p>
          <w:p w14:paraId="55D8CEB9" w14:textId="77777777" w:rsidR="006E0328" w:rsidRPr="00A1235B" w:rsidRDefault="006E0328" w:rsidP="0073317B">
            <w:pPr>
              <w:jc w:val="center"/>
              <w:rPr>
                <w:rFonts w:ascii="Times New Roman" w:eastAsia="Times New Roman" w:hAnsi="Times New Roman" w:cs="Times New Roman"/>
                <w:b/>
                <w:bCs/>
                <w:color w:val="000000"/>
              </w:rPr>
            </w:pPr>
          </w:p>
        </w:tc>
        <w:tc>
          <w:tcPr>
            <w:tcW w:w="924" w:type="dxa"/>
            <w:noWrap/>
            <w:hideMark/>
          </w:tcPr>
          <w:p w14:paraId="797F7615" w14:textId="77777777" w:rsidR="006E0328" w:rsidRPr="00A1235B" w:rsidRDefault="006E0328" w:rsidP="0073317B">
            <w:pPr>
              <w:jc w:val="center"/>
              <w:rPr>
                <w:rFonts w:ascii="Times New Roman" w:eastAsia="Arial Unicode MS" w:hAnsi="Times New Roman" w:cs="Times New Roman"/>
                <w:color w:val="000000"/>
              </w:rPr>
            </w:pPr>
            <w:r w:rsidRPr="00A1235B">
              <w:rPr>
                <w:rFonts w:ascii="Times New Roman" w:eastAsia="Arial Unicode MS" w:hAnsi="Times New Roman" w:cs="Times New Roman"/>
                <w:color w:val="000000"/>
              </w:rPr>
              <w:t>RF</w:t>
            </w:r>
          </w:p>
        </w:tc>
        <w:tc>
          <w:tcPr>
            <w:tcW w:w="900" w:type="dxa"/>
            <w:noWrap/>
            <w:hideMark/>
          </w:tcPr>
          <w:p w14:paraId="29E1EC88"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0.78</w:t>
            </w:r>
          </w:p>
        </w:tc>
        <w:tc>
          <w:tcPr>
            <w:tcW w:w="900" w:type="dxa"/>
            <w:noWrap/>
            <w:hideMark/>
          </w:tcPr>
          <w:p w14:paraId="5B3BDC45"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0.61</w:t>
            </w:r>
          </w:p>
        </w:tc>
        <w:tc>
          <w:tcPr>
            <w:tcW w:w="720" w:type="dxa"/>
            <w:noWrap/>
            <w:hideMark/>
          </w:tcPr>
          <w:p w14:paraId="227E2C1E"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0.75</w:t>
            </w:r>
          </w:p>
        </w:tc>
        <w:tc>
          <w:tcPr>
            <w:tcW w:w="1440" w:type="dxa"/>
            <w:noWrap/>
            <w:hideMark/>
          </w:tcPr>
          <w:p w14:paraId="5D6F47B3"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16.96</w:t>
            </w:r>
          </w:p>
        </w:tc>
        <w:tc>
          <w:tcPr>
            <w:tcW w:w="1440" w:type="dxa"/>
            <w:noWrap/>
            <w:hideMark/>
          </w:tcPr>
          <w:p w14:paraId="111E7ED6" w14:textId="77777777" w:rsidR="006E0328" w:rsidRPr="006E0328" w:rsidRDefault="006E0328" w:rsidP="0073317B">
            <w:pPr>
              <w:jc w:val="center"/>
              <w:rPr>
                <w:rFonts w:ascii="Times New Roman" w:eastAsia="Times New Roman" w:hAnsi="Times New Roman" w:cs="Times New Roman"/>
                <w:color w:val="000000"/>
              </w:rPr>
            </w:pPr>
            <w:r w:rsidRPr="006E0328">
              <w:rPr>
                <w:rFonts w:ascii="Times New Roman" w:eastAsia="Times New Roman" w:hAnsi="Times New Roman" w:cs="Times New Roman"/>
                <w:color w:val="000000"/>
              </w:rPr>
              <w:t>76.53</w:t>
            </w:r>
          </w:p>
        </w:tc>
        <w:tc>
          <w:tcPr>
            <w:tcW w:w="1260" w:type="dxa"/>
          </w:tcPr>
          <w:p w14:paraId="59F4A54B" w14:textId="77777777" w:rsidR="006E0328" w:rsidRPr="00A1235B" w:rsidRDefault="006E0328" w:rsidP="0073317B">
            <w:pPr>
              <w:jc w:val="center"/>
              <w:rPr>
                <w:rFonts w:ascii="Times New Roman" w:eastAsia="Times New Roman" w:hAnsi="Times New Roman" w:cs="Times New Roman"/>
                <w:b/>
                <w:bCs/>
                <w:color w:val="000000"/>
              </w:rPr>
            </w:pPr>
            <w:r w:rsidRPr="00A1235B">
              <w:rPr>
                <w:rFonts w:ascii="Times New Roman" w:eastAsia="Arial Unicode MS" w:hAnsi="Times New Roman" w:cs="Times New Roman"/>
                <w:color w:val="000000"/>
              </w:rPr>
              <w:t>2760</w:t>
            </w:r>
            <w:r w:rsidRPr="00A1235B">
              <w:rPr>
                <w:rFonts w:ascii="Times New Roman" w:eastAsia="Arial Unicode MS" w:hAnsi="Times New Roman" w:cs="Times New Roman"/>
              </w:rPr>
              <w:t>×195</w:t>
            </w:r>
          </w:p>
        </w:tc>
      </w:tr>
      <w:tr w:rsidR="006E0328" w:rsidRPr="00875626" w14:paraId="2589CDDA" w14:textId="77777777" w:rsidTr="0073317B">
        <w:trPr>
          <w:trHeight w:val="106"/>
        </w:trPr>
        <w:tc>
          <w:tcPr>
            <w:tcW w:w="1231" w:type="dxa"/>
            <w:vMerge/>
            <w:noWrap/>
            <w:hideMark/>
          </w:tcPr>
          <w:p w14:paraId="601E25CB" w14:textId="77777777" w:rsidR="006E0328" w:rsidRPr="00A1235B" w:rsidRDefault="006E0328" w:rsidP="0073317B">
            <w:pPr>
              <w:jc w:val="center"/>
              <w:rPr>
                <w:rFonts w:ascii="Times New Roman" w:eastAsia="Times New Roman" w:hAnsi="Times New Roman" w:cs="Times New Roman"/>
                <w:b/>
                <w:bCs/>
                <w:color w:val="000000"/>
              </w:rPr>
            </w:pPr>
          </w:p>
        </w:tc>
        <w:tc>
          <w:tcPr>
            <w:tcW w:w="924" w:type="dxa"/>
            <w:noWrap/>
            <w:hideMark/>
          </w:tcPr>
          <w:p w14:paraId="7F9CBA41" w14:textId="77777777" w:rsidR="006E0328" w:rsidRPr="00A1235B" w:rsidRDefault="006E0328" w:rsidP="0073317B">
            <w:pPr>
              <w:jc w:val="center"/>
              <w:rPr>
                <w:rFonts w:ascii="Times New Roman" w:eastAsia="Arial Unicode MS" w:hAnsi="Times New Roman" w:cs="Times New Roman"/>
                <w:color w:val="000000"/>
              </w:rPr>
            </w:pPr>
            <w:r w:rsidRPr="00A1235B">
              <w:rPr>
                <w:rFonts w:ascii="Times New Roman" w:eastAsia="Arial Unicode MS" w:hAnsi="Times New Roman" w:cs="Times New Roman"/>
                <w:color w:val="000000"/>
              </w:rPr>
              <w:t>GB</w:t>
            </w:r>
          </w:p>
        </w:tc>
        <w:tc>
          <w:tcPr>
            <w:tcW w:w="900" w:type="dxa"/>
            <w:noWrap/>
            <w:hideMark/>
          </w:tcPr>
          <w:p w14:paraId="3AA243D4"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0.81</w:t>
            </w:r>
          </w:p>
        </w:tc>
        <w:tc>
          <w:tcPr>
            <w:tcW w:w="900" w:type="dxa"/>
            <w:noWrap/>
            <w:hideMark/>
          </w:tcPr>
          <w:p w14:paraId="7E10EB5C"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0.65</w:t>
            </w:r>
          </w:p>
        </w:tc>
        <w:tc>
          <w:tcPr>
            <w:tcW w:w="720" w:type="dxa"/>
            <w:noWrap/>
            <w:hideMark/>
          </w:tcPr>
          <w:p w14:paraId="6A223655"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0.73</w:t>
            </w:r>
          </w:p>
        </w:tc>
        <w:tc>
          <w:tcPr>
            <w:tcW w:w="1440" w:type="dxa"/>
            <w:noWrap/>
            <w:hideMark/>
          </w:tcPr>
          <w:p w14:paraId="3D8B5C21"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18.28</w:t>
            </w:r>
          </w:p>
        </w:tc>
        <w:tc>
          <w:tcPr>
            <w:tcW w:w="1440" w:type="dxa"/>
            <w:noWrap/>
            <w:hideMark/>
          </w:tcPr>
          <w:p w14:paraId="265A447E"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79.90</w:t>
            </w:r>
          </w:p>
        </w:tc>
        <w:tc>
          <w:tcPr>
            <w:tcW w:w="1260" w:type="dxa"/>
          </w:tcPr>
          <w:p w14:paraId="70025BD4"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Arial Unicode MS" w:hAnsi="Times New Roman" w:cs="Times New Roman"/>
                <w:color w:val="000000"/>
              </w:rPr>
              <w:t>2760</w:t>
            </w:r>
            <w:r w:rsidRPr="00A1235B">
              <w:rPr>
                <w:rFonts w:ascii="Times New Roman" w:eastAsia="Arial Unicode MS" w:hAnsi="Times New Roman" w:cs="Times New Roman"/>
              </w:rPr>
              <w:t>×195</w:t>
            </w:r>
          </w:p>
        </w:tc>
      </w:tr>
      <w:tr w:rsidR="006E0328" w:rsidRPr="00875626" w14:paraId="30D94F9C" w14:textId="77777777" w:rsidTr="0073317B">
        <w:trPr>
          <w:trHeight w:val="77"/>
        </w:trPr>
        <w:tc>
          <w:tcPr>
            <w:tcW w:w="1231" w:type="dxa"/>
            <w:vMerge/>
            <w:noWrap/>
            <w:hideMark/>
          </w:tcPr>
          <w:p w14:paraId="32AAE502" w14:textId="77777777" w:rsidR="006E0328" w:rsidRPr="00A1235B" w:rsidRDefault="006E0328" w:rsidP="0073317B">
            <w:pPr>
              <w:jc w:val="center"/>
              <w:rPr>
                <w:rFonts w:ascii="Times New Roman" w:eastAsia="Times New Roman" w:hAnsi="Times New Roman" w:cs="Times New Roman"/>
                <w:b/>
                <w:bCs/>
                <w:color w:val="000000"/>
              </w:rPr>
            </w:pPr>
          </w:p>
        </w:tc>
        <w:tc>
          <w:tcPr>
            <w:tcW w:w="924" w:type="dxa"/>
            <w:noWrap/>
            <w:hideMark/>
          </w:tcPr>
          <w:p w14:paraId="61205C22"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SV</w:t>
            </w:r>
            <w:r>
              <w:rPr>
                <w:rFonts w:ascii="Times New Roman" w:eastAsia="Times New Roman" w:hAnsi="Times New Roman" w:cs="Times New Roman"/>
                <w:color w:val="000000"/>
              </w:rPr>
              <w:t>R</w:t>
            </w:r>
          </w:p>
        </w:tc>
        <w:tc>
          <w:tcPr>
            <w:tcW w:w="900" w:type="dxa"/>
            <w:noWrap/>
            <w:hideMark/>
          </w:tcPr>
          <w:p w14:paraId="317B7F76"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0.81</w:t>
            </w:r>
          </w:p>
        </w:tc>
        <w:tc>
          <w:tcPr>
            <w:tcW w:w="900" w:type="dxa"/>
            <w:noWrap/>
            <w:hideMark/>
          </w:tcPr>
          <w:p w14:paraId="69D5960D"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0.66</w:t>
            </w:r>
          </w:p>
        </w:tc>
        <w:tc>
          <w:tcPr>
            <w:tcW w:w="720" w:type="dxa"/>
            <w:noWrap/>
            <w:hideMark/>
          </w:tcPr>
          <w:p w14:paraId="41EA55CD"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0.73</w:t>
            </w:r>
          </w:p>
        </w:tc>
        <w:tc>
          <w:tcPr>
            <w:tcW w:w="1440" w:type="dxa"/>
            <w:noWrap/>
            <w:hideMark/>
          </w:tcPr>
          <w:p w14:paraId="55EA7496"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17.28</w:t>
            </w:r>
          </w:p>
        </w:tc>
        <w:tc>
          <w:tcPr>
            <w:tcW w:w="1440" w:type="dxa"/>
            <w:noWrap/>
            <w:hideMark/>
          </w:tcPr>
          <w:p w14:paraId="1E87738A"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78.94</w:t>
            </w:r>
          </w:p>
        </w:tc>
        <w:tc>
          <w:tcPr>
            <w:tcW w:w="1260" w:type="dxa"/>
          </w:tcPr>
          <w:p w14:paraId="4D682ED4"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Arial Unicode MS" w:hAnsi="Times New Roman" w:cs="Times New Roman"/>
                <w:color w:val="000000"/>
              </w:rPr>
              <w:t>2760</w:t>
            </w:r>
            <w:r w:rsidRPr="00A1235B">
              <w:rPr>
                <w:rFonts w:ascii="Times New Roman" w:eastAsia="Arial Unicode MS" w:hAnsi="Times New Roman" w:cs="Times New Roman"/>
              </w:rPr>
              <w:t>×195</w:t>
            </w:r>
          </w:p>
        </w:tc>
      </w:tr>
      <w:tr w:rsidR="006E0328" w:rsidRPr="00875626" w14:paraId="512DE254" w14:textId="77777777" w:rsidTr="0073317B">
        <w:trPr>
          <w:trHeight w:val="165"/>
        </w:trPr>
        <w:tc>
          <w:tcPr>
            <w:tcW w:w="1231" w:type="dxa"/>
            <w:vMerge/>
            <w:noWrap/>
            <w:hideMark/>
          </w:tcPr>
          <w:p w14:paraId="1BCFF049" w14:textId="77777777" w:rsidR="006E0328" w:rsidRPr="00A1235B" w:rsidRDefault="006E0328" w:rsidP="0073317B">
            <w:pPr>
              <w:jc w:val="center"/>
              <w:rPr>
                <w:rFonts w:ascii="Times New Roman" w:eastAsia="Times New Roman" w:hAnsi="Times New Roman" w:cs="Times New Roman"/>
                <w:b/>
                <w:bCs/>
                <w:color w:val="000000"/>
              </w:rPr>
            </w:pPr>
          </w:p>
        </w:tc>
        <w:tc>
          <w:tcPr>
            <w:tcW w:w="924" w:type="dxa"/>
            <w:noWrap/>
            <w:hideMark/>
          </w:tcPr>
          <w:p w14:paraId="1341E77B" w14:textId="77777777" w:rsidR="006E0328" w:rsidRPr="00A1235B" w:rsidRDefault="006E0328" w:rsidP="0073317B">
            <w:pPr>
              <w:jc w:val="center"/>
              <w:rPr>
                <w:rFonts w:ascii="Times New Roman" w:eastAsia="Arial Unicode MS" w:hAnsi="Times New Roman" w:cs="Times New Roman"/>
                <w:color w:val="000000"/>
              </w:rPr>
            </w:pPr>
            <w:r w:rsidRPr="00A1235B">
              <w:rPr>
                <w:rFonts w:ascii="Times New Roman" w:eastAsia="Arial Unicode MS" w:hAnsi="Times New Roman" w:cs="Times New Roman"/>
                <w:color w:val="000000"/>
              </w:rPr>
              <w:t>LSTM</w:t>
            </w:r>
          </w:p>
        </w:tc>
        <w:tc>
          <w:tcPr>
            <w:tcW w:w="900" w:type="dxa"/>
            <w:noWrap/>
            <w:hideMark/>
          </w:tcPr>
          <w:p w14:paraId="625A0DAF"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0.81</w:t>
            </w:r>
          </w:p>
        </w:tc>
        <w:tc>
          <w:tcPr>
            <w:tcW w:w="900" w:type="dxa"/>
            <w:noWrap/>
            <w:hideMark/>
          </w:tcPr>
          <w:p w14:paraId="33CBCEAA"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0.65</w:t>
            </w:r>
          </w:p>
        </w:tc>
        <w:tc>
          <w:tcPr>
            <w:tcW w:w="720" w:type="dxa"/>
            <w:noWrap/>
            <w:hideMark/>
          </w:tcPr>
          <w:p w14:paraId="2CC40C4D"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0.73</w:t>
            </w:r>
          </w:p>
        </w:tc>
        <w:tc>
          <w:tcPr>
            <w:tcW w:w="1440" w:type="dxa"/>
            <w:noWrap/>
            <w:hideMark/>
          </w:tcPr>
          <w:p w14:paraId="7818B6D1"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17.22</w:t>
            </w:r>
          </w:p>
        </w:tc>
        <w:tc>
          <w:tcPr>
            <w:tcW w:w="1440" w:type="dxa"/>
            <w:noWrap/>
            <w:hideMark/>
          </w:tcPr>
          <w:p w14:paraId="672A6FC0"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78.09</w:t>
            </w:r>
          </w:p>
        </w:tc>
        <w:tc>
          <w:tcPr>
            <w:tcW w:w="1260" w:type="dxa"/>
          </w:tcPr>
          <w:p w14:paraId="620E144E"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Arial Unicode MS" w:hAnsi="Times New Roman" w:cs="Times New Roman"/>
                <w:color w:val="000000"/>
              </w:rPr>
              <w:t>2760</w:t>
            </w:r>
            <w:r w:rsidRPr="00A1235B">
              <w:rPr>
                <w:rFonts w:ascii="Times New Roman" w:eastAsia="Arial Unicode MS" w:hAnsi="Times New Roman" w:cs="Times New Roman"/>
              </w:rPr>
              <w:t>×195</w:t>
            </w:r>
          </w:p>
        </w:tc>
      </w:tr>
      <w:tr w:rsidR="006E0328" w:rsidRPr="00875626" w14:paraId="64E2D919" w14:textId="77777777" w:rsidTr="0073317B">
        <w:trPr>
          <w:trHeight w:val="146"/>
        </w:trPr>
        <w:tc>
          <w:tcPr>
            <w:tcW w:w="1231" w:type="dxa"/>
            <w:vMerge w:val="restart"/>
            <w:noWrap/>
            <w:hideMark/>
          </w:tcPr>
          <w:p w14:paraId="6850A33B" w14:textId="77777777" w:rsidR="006E0328" w:rsidRPr="00A1235B" w:rsidRDefault="006E0328" w:rsidP="0073317B">
            <w:pPr>
              <w:jc w:val="center"/>
              <w:rPr>
                <w:rFonts w:ascii="Times New Roman" w:eastAsia="Times New Roman" w:hAnsi="Times New Roman" w:cs="Times New Roman"/>
                <w:b/>
                <w:bCs/>
                <w:color w:val="000000"/>
              </w:rPr>
            </w:pPr>
            <w:r w:rsidRPr="00A1235B">
              <w:rPr>
                <w:rFonts w:ascii="Times New Roman" w:eastAsia="Times New Roman" w:hAnsi="Times New Roman" w:cs="Times New Roman"/>
                <w:color w:val="000000"/>
              </w:rPr>
              <w:t>PubChem</w:t>
            </w:r>
          </w:p>
          <w:p w14:paraId="7892EBCB" w14:textId="77777777" w:rsidR="006E0328" w:rsidRPr="00A1235B" w:rsidRDefault="006E0328" w:rsidP="0073317B">
            <w:pPr>
              <w:jc w:val="center"/>
              <w:rPr>
                <w:rFonts w:ascii="Times New Roman" w:eastAsia="Times New Roman" w:hAnsi="Times New Roman" w:cs="Times New Roman"/>
                <w:b/>
                <w:bCs/>
                <w:color w:val="000000"/>
              </w:rPr>
            </w:pPr>
          </w:p>
        </w:tc>
        <w:tc>
          <w:tcPr>
            <w:tcW w:w="924" w:type="dxa"/>
            <w:noWrap/>
            <w:hideMark/>
          </w:tcPr>
          <w:p w14:paraId="376CB106" w14:textId="77777777" w:rsidR="006E0328" w:rsidRPr="00A1235B" w:rsidRDefault="006E0328" w:rsidP="0073317B">
            <w:pPr>
              <w:jc w:val="center"/>
              <w:rPr>
                <w:rFonts w:ascii="Times New Roman" w:eastAsia="Arial Unicode MS" w:hAnsi="Times New Roman" w:cs="Times New Roman"/>
                <w:color w:val="000000"/>
              </w:rPr>
            </w:pPr>
            <w:r w:rsidRPr="00A1235B">
              <w:rPr>
                <w:rFonts w:ascii="Times New Roman" w:eastAsia="Arial Unicode MS" w:hAnsi="Times New Roman" w:cs="Times New Roman"/>
                <w:color w:val="000000"/>
              </w:rPr>
              <w:t>RF</w:t>
            </w:r>
          </w:p>
        </w:tc>
        <w:tc>
          <w:tcPr>
            <w:tcW w:w="900" w:type="dxa"/>
            <w:noWrap/>
            <w:hideMark/>
          </w:tcPr>
          <w:p w14:paraId="5FD00AC5"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0.91</w:t>
            </w:r>
          </w:p>
        </w:tc>
        <w:tc>
          <w:tcPr>
            <w:tcW w:w="900" w:type="dxa"/>
            <w:noWrap/>
            <w:hideMark/>
          </w:tcPr>
          <w:p w14:paraId="4B3A0E5E"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0.84</w:t>
            </w:r>
          </w:p>
        </w:tc>
        <w:tc>
          <w:tcPr>
            <w:tcW w:w="720" w:type="dxa"/>
            <w:noWrap/>
            <w:hideMark/>
          </w:tcPr>
          <w:p w14:paraId="0D460E15"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0.66</w:t>
            </w:r>
          </w:p>
        </w:tc>
        <w:tc>
          <w:tcPr>
            <w:tcW w:w="1440" w:type="dxa"/>
            <w:noWrap/>
            <w:hideMark/>
          </w:tcPr>
          <w:p w14:paraId="5396FE9D"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20.25</w:t>
            </w:r>
          </w:p>
        </w:tc>
        <w:tc>
          <w:tcPr>
            <w:tcW w:w="1440" w:type="dxa"/>
            <w:noWrap/>
            <w:hideMark/>
          </w:tcPr>
          <w:p w14:paraId="62B2B5B5"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84.16</w:t>
            </w:r>
          </w:p>
        </w:tc>
        <w:tc>
          <w:tcPr>
            <w:tcW w:w="1260" w:type="dxa"/>
          </w:tcPr>
          <w:p w14:paraId="7CF1D770"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Arial Unicode MS" w:hAnsi="Times New Roman" w:cs="Times New Roman"/>
                <w:color w:val="000000"/>
              </w:rPr>
              <w:t>2755</w:t>
            </w:r>
            <w:r w:rsidRPr="00A1235B">
              <w:rPr>
                <w:rFonts w:ascii="Times New Roman" w:eastAsia="Arial Unicode MS" w:hAnsi="Times New Roman" w:cs="Times New Roman"/>
              </w:rPr>
              <w:t>×17</w:t>
            </w:r>
          </w:p>
        </w:tc>
      </w:tr>
      <w:tr w:rsidR="006E0328" w:rsidRPr="00875626" w14:paraId="6FE58C83" w14:textId="77777777" w:rsidTr="0073317B">
        <w:trPr>
          <w:trHeight w:val="136"/>
        </w:trPr>
        <w:tc>
          <w:tcPr>
            <w:tcW w:w="1231" w:type="dxa"/>
            <w:vMerge/>
            <w:noWrap/>
            <w:hideMark/>
          </w:tcPr>
          <w:p w14:paraId="6DAF8632" w14:textId="77777777" w:rsidR="006E0328" w:rsidRPr="00A1235B" w:rsidRDefault="006E0328" w:rsidP="0073317B">
            <w:pPr>
              <w:jc w:val="center"/>
              <w:rPr>
                <w:rFonts w:ascii="Times New Roman" w:eastAsia="Times New Roman" w:hAnsi="Times New Roman" w:cs="Times New Roman"/>
                <w:b/>
                <w:bCs/>
                <w:color w:val="000000"/>
              </w:rPr>
            </w:pPr>
          </w:p>
        </w:tc>
        <w:tc>
          <w:tcPr>
            <w:tcW w:w="924" w:type="dxa"/>
            <w:noWrap/>
            <w:hideMark/>
          </w:tcPr>
          <w:p w14:paraId="01BC1E82" w14:textId="77777777" w:rsidR="006E0328" w:rsidRPr="00A1235B" w:rsidRDefault="006E0328" w:rsidP="0073317B">
            <w:pPr>
              <w:jc w:val="center"/>
              <w:rPr>
                <w:rFonts w:ascii="Times New Roman" w:eastAsia="Arial Unicode MS" w:hAnsi="Times New Roman" w:cs="Times New Roman"/>
                <w:color w:val="000000"/>
              </w:rPr>
            </w:pPr>
            <w:r w:rsidRPr="00A1235B">
              <w:rPr>
                <w:rFonts w:ascii="Times New Roman" w:eastAsia="Arial Unicode MS" w:hAnsi="Times New Roman" w:cs="Times New Roman"/>
                <w:color w:val="000000"/>
              </w:rPr>
              <w:t>GB</w:t>
            </w:r>
          </w:p>
        </w:tc>
        <w:tc>
          <w:tcPr>
            <w:tcW w:w="900" w:type="dxa"/>
            <w:noWrap/>
            <w:hideMark/>
          </w:tcPr>
          <w:p w14:paraId="28EB1BBF"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1.04</w:t>
            </w:r>
          </w:p>
        </w:tc>
        <w:tc>
          <w:tcPr>
            <w:tcW w:w="900" w:type="dxa"/>
            <w:noWrap/>
            <w:hideMark/>
          </w:tcPr>
          <w:p w14:paraId="5E9442E8"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1.08</w:t>
            </w:r>
          </w:p>
        </w:tc>
        <w:tc>
          <w:tcPr>
            <w:tcW w:w="720" w:type="dxa"/>
            <w:noWrap/>
            <w:hideMark/>
          </w:tcPr>
          <w:p w14:paraId="78D7AAED"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0.56</w:t>
            </w:r>
          </w:p>
        </w:tc>
        <w:tc>
          <w:tcPr>
            <w:tcW w:w="1440" w:type="dxa"/>
            <w:noWrap/>
            <w:hideMark/>
          </w:tcPr>
          <w:p w14:paraId="04C52E7A"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24.30</w:t>
            </w:r>
          </w:p>
        </w:tc>
        <w:tc>
          <w:tcPr>
            <w:tcW w:w="1440" w:type="dxa"/>
            <w:noWrap/>
            <w:hideMark/>
          </w:tcPr>
          <w:p w14:paraId="1B94B2D9"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92.21</w:t>
            </w:r>
          </w:p>
        </w:tc>
        <w:tc>
          <w:tcPr>
            <w:tcW w:w="1260" w:type="dxa"/>
          </w:tcPr>
          <w:p w14:paraId="329DEEF9"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Arial Unicode MS" w:hAnsi="Times New Roman" w:cs="Times New Roman"/>
                <w:color w:val="000000"/>
              </w:rPr>
              <w:t>2755</w:t>
            </w:r>
            <w:r w:rsidRPr="00A1235B">
              <w:rPr>
                <w:rFonts w:ascii="Times New Roman" w:eastAsia="Arial Unicode MS" w:hAnsi="Times New Roman" w:cs="Times New Roman"/>
              </w:rPr>
              <w:t>×17</w:t>
            </w:r>
          </w:p>
        </w:tc>
      </w:tr>
      <w:tr w:rsidR="006E0328" w:rsidRPr="00875626" w14:paraId="3603DC47" w14:textId="77777777" w:rsidTr="0073317B">
        <w:trPr>
          <w:trHeight w:val="106"/>
        </w:trPr>
        <w:tc>
          <w:tcPr>
            <w:tcW w:w="1231" w:type="dxa"/>
            <w:vMerge/>
            <w:noWrap/>
            <w:hideMark/>
          </w:tcPr>
          <w:p w14:paraId="544C776C" w14:textId="77777777" w:rsidR="006E0328" w:rsidRPr="00A1235B" w:rsidRDefault="006E0328" w:rsidP="0073317B">
            <w:pPr>
              <w:jc w:val="center"/>
              <w:rPr>
                <w:rFonts w:ascii="Times New Roman" w:eastAsia="Times New Roman" w:hAnsi="Times New Roman" w:cs="Times New Roman"/>
                <w:b/>
                <w:bCs/>
                <w:color w:val="000000"/>
              </w:rPr>
            </w:pPr>
          </w:p>
        </w:tc>
        <w:tc>
          <w:tcPr>
            <w:tcW w:w="924" w:type="dxa"/>
            <w:noWrap/>
            <w:hideMark/>
          </w:tcPr>
          <w:p w14:paraId="148E516A" w14:textId="77777777" w:rsidR="006E0328" w:rsidRPr="00A1235B" w:rsidRDefault="006E0328" w:rsidP="0073317B">
            <w:pPr>
              <w:jc w:val="center"/>
              <w:rPr>
                <w:rFonts w:ascii="Times New Roman" w:eastAsia="Arial Unicode MS" w:hAnsi="Times New Roman" w:cs="Times New Roman"/>
                <w:color w:val="000000"/>
              </w:rPr>
            </w:pPr>
            <w:r>
              <w:rPr>
                <w:rFonts w:ascii="Times New Roman" w:eastAsia="Times New Roman" w:hAnsi="Times New Roman" w:cs="Times New Roman"/>
                <w:color w:val="000000"/>
              </w:rPr>
              <w:t>SVR</w:t>
            </w:r>
          </w:p>
        </w:tc>
        <w:tc>
          <w:tcPr>
            <w:tcW w:w="900" w:type="dxa"/>
            <w:noWrap/>
            <w:hideMark/>
          </w:tcPr>
          <w:p w14:paraId="32D6078E"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1.14</w:t>
            </w:r>
          </w:p>
        </w:tc>
        <w:tc>
          <w:tcPr>
            <w:tcW w:w="900" w:type="dxa"/>
            <w:noWrap/>
            <w:hideMark/>
          </w:tcPr>
          <w:p w14:paraId="57ECA754"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1.30</w:t>
            </w:r>
          </w:p>
        </w:tc>
        <w:tc>
          <w:tcPr>
            <w:tcW w:w="720" w:type="dxa"/>
            <w:noWrap/>
            <w:hideMark/>
          </w:tcPr>
          <w:p w14:paraId="2CDC2C11"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0.47</w:t>
            </w:r>
          </w:p>
        </w:tc>
        <w:tc>
          <w:tcPr>
            <w:tcW w:w="1440" w:type="dxa"/>
            <w:noWrap/>
            <w:hideMark/>
          </w:tcPr>
          <w:p w14:paraId="159346E5"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25.42</w:t>
            </w:r>
          </w:p>
        </w:tc>
        <w:tc>
          <w:tcPr>
            <w:tcW w:w="1440" w:type="dxa"/>
            <w:noWrap/>
            <w:hideMark/>
          </w:tcPr>
          <w:p w14:paraId="4E1373F1"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93.08</w:t>
            </w:r>
          </w:p>
        </w:tc>
        <w:tc>
          <w:tcPr>
            <w:tcW w:w="1260" w:type="dxa"/>
          </w:tcPr>
          <w:p w14:paraId="5B53B998"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Arial Unicode MS" w:hAnsi="Times New Roman" w:cs="Times New Roman"/>
                <w:color w:val="000000"/>
              </w:rPr>
              <w:t>2755</w:t>
            </w:r>
            <w:r w:rsidRPr="00A1235B">
              <w:rPr>
                <w:rFonts w:ascii="Times New Roman" w:eastAsia="Arial Unicode MS" w:hAnsi="Times New Roman" w:cs="Times New Roman"/>
              </w:rPr>
              <w:t>×17</w:t>
            </w:r>
          </w:p>
        </w:tc>
      </w:tr>
      <w:tr w:rsidR="006E0328" w:rsidRPr="00875626" w14:paraId="0A3F0D76" w14:textId="77777777" w:rsidTr="0073317B">
        <w:trPr>
          <w:trHeight w:val="62"/>
        </w:trPr>
        <w:tc>
          <w:tcPr>
            <w:tcW w:w="1231" w:type="dxa"/>
            <w:vMerge/>
            <w:noWrap/>
            <w:hideMark/>
          </w:tcPr>
          <w:p w14:paraId="4D266463" w14:textId="77777777" w:rsidR="006E0328" w:rsidRPr="00A1235B" w:rsidRDefault="006E0328" w:rsidP="0073317B">
            <w:pPr>
              <w:jc w:val="center"/>
              <w:rPr>
                <w:rFonts w:ascii="Times New Roman" w:eastAsia="Times New Roman" w:hAnsi="Times New Roman" w:cs="Times New Roman"/>
                <w:b/>
                <w:bCs/>
                <w:color w:val="000000"/>
              </w:rPr>
            </w:pPr>
          </w:p>
        </w:tc>
        <w:tc>
          <w:tcPr>
            <w:tcW w:w="924" w:type="dxa"/>
            <w:noWrap/>
            <w:hideMark/>
          </w:tcPr>
          <w:p w14:paraId="54E60693" w14:textId="77777777" w:rsidR="006E0328" w:rsidRPr="00A1235B" w:rsidRDefault="006E0328" w:rsidP="0073317B">
            <w:pPr>
              <w:jc w:val="center"/>
              <w:rPr>
                <w:rFonts w:ascii="Times New Roman" w:eastAsia="Arial Unicode MS" w:hAnsi="Times New Roman" w:cs="Times New Roman"/>
                <w:color w:val="000000"/>
              </w:rPr>
            </w:pPr>
            <w:r w:rsidRPr="00A1235B">
              <w:rPr>
                <w:rFonts w:ascii="Times New Roman" w:eastAsia="Arial Unicode MS" w:hAnsi="Times New Roman" w:cs="Times New Roman"/>
                <w:color w:val="000000"/>
              </w:rPr>
              <w:t>LSTM</w:t>
            </w:r>
          </w:p>
        </w:tc>
        <w:tc>
          <w:tcPr>
            <w:tcW w:w="900" w:type="dxa"/>
            <w:noWrap/>
            <w:hideMark/>
          </w:tcPr>
          <w:p w14:paraId="179722BA"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1.04</w:t>
            </w:r>
          </w:p>
        </w:tc>
        <w:tc>
          <w:tcPr>
            <w:tcW w:w="900" w:type="dxa"/>
            <w:noWrap/>
            <w:hideMark/>
          </w:tcPr>
          <w:p w14:paraId="1C1BED93"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1.08</w:t>
            </w:r>
          </w:p>
        </w:tc>
        <w:tc>
          <w:tcPr>
            <w:tcW w:w="720" w:type="dxa"/>
            <w:noWrap/>
            <w:hideMark/>
          </w:tcPr>
          <w:p w14:paraId="7675D61F"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0.55</w:t>
            </w:r>
          </w:p>
        </w:tc>
        <w:tc>
          <w:tcPr>
            <w:tcW w:w="1440" w:type="dxa"/>
            <w:noWrap/>
            <w:hideMark/>
          </w:tcPr>
          <w:p w14:paraId="21A46C88"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23.80</w:t>
            </w:r>
          </w:p>
        </w:tc>
        <w:tc>
          <w:tcPr>
            <w:tcW w:w="1440" w:type="dxa"/>
            <w:noWrap/>
            <w:hideMark/>
          </w:tcPr>
          <w:p w14:paraId="3BE46E41"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91.13</w:t>
            </w:r>
          </w:p>
        </w:tc>
        <w:tc>
          <w:tcPr>
            <w:tcW w:w="1260" w:type="dxa"/>
          </w:tcPr>
          <w:p w14:paraId="45668D14"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Arial Unicode MS" w:hAnsi="Times New Roman" w:cs="Times New Roman"/>
                <w:color w:val="000000"/>
              </w:rPr>
              <w:t>2755</w:t>
            </w:r>
            <w:r w:rsidRPr="00A1235B">
              <w:rPr>
                <w:rFonts w:ascii="Times New Roman" w:eastAsia="Arial Unicode MS" w:hAnsi="Times New Roman" w:cs="Times New Roman"/>
              </w:rPr>
              <w:t>×17</w:t>
            </w:r>
          </w:p>
        </w:tc>
      </w:tr>
      <w:tr w:rsidR="006E0328" w:rsidRPr="00875626" w14:paraId="7D49CA87" w14:textId="77777777" w:rsidTr="0073317B">
        <w:trPr>
          <w:trHeight w:val="62"/>
        </w:trPr>
        <w:tc>
          <w:tcPr>
            <w:tcW w:w="1231" w:type="dxa"/>
            <w:vMerge w:val="restart"/>
            <w:noWrap/>
            <w:hideMark/>
          </w:tcPr>
          <w:p w14:paraId="2FF42F80" w14:textId="77777777" w:rsidR="006E0328" w:rsidRPr="00A1235B" w:rsidRDefault="006E0328" w:rsidP="0073317B">
            <w:pPr>
              <w:jc w:val="center"/>
              <w:rPr>
                <w:rFonts w:ascii="Times New Roman" w:eastAsia="Times New Roman" w:hAnsi="Times New Roman" w:cs="Times New Roman"/>
                <w:b/>
                <w:bCs/>
                <w:color w:val="000000"/>
              </w:rPr>
            </w:pPr>
            <w:proofErr w:type="spellStart"/>
            <w:r w:rsidRPr="00A1235B">
              <w:rPr>
                <w:rFonts w:ascii="Times New Roman" w:eastAsia="Times New Roman" w:hAnsi="Times New Roman" w:cs="Times New Roman"/>
                <w:color w:val="000000"/>
              </w:rPr>
              <w:t>PaDEL</w:t>
            </w:r>
            <w:proofErr w:type="spellEnd"/>
          </w:p>
          <w:p w14:paraId="45CF0DDA" w14:textId="77777777" w:rsidR="006E0328" w:rsidRPr="00A1235B" w:rsidRDefault="006E0328" w:rsidP="0073317B">
            <w:pPr>
              <w:jc w:val="center"/>
              <w:rPr>
                <w:rFonts w:ascii="Times New Roman" w:eastAsia="Times New Roman" w:hAnsi="Times New Roman" w:cs="Times New Roman"/>
                <w:b/>
                <w:bCs/>
                <w:color w:val="000000"/>
              </w:rPr>
            </w:pPr>
          </w:p>
        </w:tc>
        <w:tc>
          <w:tcPr>
            <w:tcW w:w="924" w:type="dxa"/>
            <w:noWrap/>
            <w:hideMark/>
          </w:tcPr>
          <w:p w14:paraId="3353418F" w14:textId="77777777" w:rsidR="006E0328" w:rsidRPr="00A1235B" w:rsidRDefault="006E0328" w:rsidP="0073317B">
            <w:pPr>
              <w:jc w:val="center"/>
              <w:rPr>
                <w:rFonts w:ascii="Times New Roman" w:eastAsia="Arial Unicode MS" w:hAnsi="Times New Roman" w:cs="Times New Roman"/>
                <w:color w:val="000000"/>
              </w:rPr>
            </w:pPr>
            <w:r w:rsidRPr="00A1235B">
              <w:rPr>
                <w:rFonts w:ascii="Times New Roman" w:eastAsia="Arial Unicode MS" w:hAnsi="Times New Roman" w:cs="Times New Roman"/>
                <w:color w:val="000000"/>
              </w:rPr>
              <w:t>RF</w:t>
            </w:r>
          </w:p>
        </w:tc>
        <w:tc>
          <w:tcPr>
            <w:tcW w:w="900" w:type="dxa"/>
            <w:noWrap/>
            <w:hideMark/>
          </w:tcPr>
          <w:p w14:paraId="1C06CADE"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0.79</w:t>
            </w:r>
          </w:p>
        </w:tc>
        <w:tc>
          <w:tcPr>
            <w:tcW w:w="900" w:type="dxa"/>
            <w:noWrap/>
            <w:hideMark/>
          </w:tcPr>
          <w:p w14:paraId="4BA157CD"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0.62</w:t>
            </w:r>
          </w:p>
        </w:tc>
        <w:tc>
          <w:tcPr>
            <w:tcW w:w="720" w:type="dxa"/>
            <w:noWrap/>
            <w:hideMark/>
          </w:tcPr>
          <w:p w14:paraId="07B2334F"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0.75</w:t>
            </w:r>
          </w:p>
        </w:tc>
        <w:tc>
          <w:tcPr>
            <w:tcW w:w="1440" w:type="dxa"/>
            <w:noWrap/>
            <w:hideMark/>
          </w:tcPr>
          <w:p w14:paraId="5A671D63"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15.98</w:t>
            </w:r>
          </w:p>
        </w:tc>
        <w:tc>
          <w:tcPr>
            <w:tcW w:w="1440" w:type="dxa"/>
            <w:noWrap/>
            <w:hideMark/>
          </w:tcPr>
          <w:p w14:paraId="40DF47F1"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78.68</w:t>
            </w:r>
          </w:p>
        </w:tc>
        <w:tc>
          <w:tcPr>
            <w:tcW w:w="1260" w:type="dxa"/>
          </w:tcPr>
          <w:p w14:paraId="50D7AE62"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Arial Unicode MS" w:hAnsi="Times New Roman" w:cs="Times New Roman"/>
              </w:rPr>
              <w:t>2340×1356</w:t>
            </w:r>
          </w:p>
        </w:tc>
      </w:tr>
      <w:tr w:rsidR="006E0328" w:rsidRPr="00875626" w14:paraId="57791D36" w14:textId="77777777" w:rsidTr="0073317B">
        <w:trPr>
          <w:trHeight w:val="62"/>
        </w:trPr>
        <w:tc>
          <w:tcPr>
            <w:tcW w:w="1231" w:type="dxa"/>
            <w:vMerge/>
            <w:noWrap/>
            <w:hideMark/>
          </w:tcPr>
          <w:p w14:paraId="12EB9096" w14:textId="77777777" w:rsidR="006E0328" w:rsidRPr="00A1235B" w:rsidRDefault="006E0328" w:rsidP="0073317B">
            <w:pPr>
              <w:jc w:val="center"/>
              <w:rPr>
                <w:rFonts w:ascii="Times New Roman" w:eastAsia="Times New Roman" w:hAnsi="Times New Roman" w:cs="Times New Roman"/>
                <w:color w:val="000000"/>
              </w:rPr>
            </w:pPr>
          </w:p>
        </w:tc>
        <w:tc>
          <w:tcPr>
            <w:tcW w:w="924" w:type="dxa"/>
            <w:noWrap/>
            <w:hideMark/>
          </w:tcPr>
          <w:p w14:paraId="72168169" w14:textId="77777777" w:rsidR="006E0328" w:rsidRPr="00A1235B" w:rsidRDefault="006E0328" w:rsidP="0073317B">
            <w:pPr>
              <w:jc w:val="center"/>
              <w:rPr>
                <w:rFonts w:ascii="Times New Roman" w:eastAsia="Arial Unicode MS" w:hAnsi="Times New Roman" w:cs="Times New Roman"/>
                <w:color w:val="000000"/>
              </w:rPr>
            </w:pPr>
            <w:r w:rsidRPr="00A1235B">
              <w:rPr>
                <w:rFonts w:ascii="Times New Roman" w:eastAsia="Arial Unicode MS" w:hAnsi="Times New Roman" w:cs="Times New Roman"/>
                <w:color w:val="000000"/>
              </w:rPr>
              <w:t>GB</w:t>
            </w:r>
          </w:p>
        </w:tc>
        <w:tc>
          <w:tcPr>
            <w:tcW w:w="900" w:type="dxa"/>
            <w:noWrap/>
            <w:hideMark/>
          </w:tcPr>
          <w:p w14:paraId="646F9ED1"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0.79</w:t>
            </w:r>
          </w:p>
        </w:tc>
        <w:tc>
          <w:tcPr>
            <w:tcW w:w="900" w:type="dxa"/>
            <w:noWrap/>
            <w:hideMark/>
          </w:tcPr>
          <w:p w14:paraId="292C9391"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0.63</w:t>
            </w:r>
          </w:p>
        </w:tc>
        <w:tc>
          <w:tcPr>
            <w:tcW w:w="720" w:type="dxa"/>
            <w:noWrap/>
            <w:hideMark/>
          </w:tcPr>
          <w:p w14:paraId="2E25DAC6"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0.75</w:t>
            </w:r>
          </w:p>
        </w:tc>
        <w:tc>
          <w:tcPr>
            <w:tcW w:w="1440" w:type="dxa"/>
            <w:noWrap/>
            <w:hideMark/>
          </w:tcPr>
          <w:p w14:paraId="7D46A123"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16.77</w:t>
            </w:r>
          </w:p>
        </w:tc>
        <w:tc>
          <w:tcPr>
            <w:tcW w:w="1440" w:type="dxa"/>
            <w:noWrap/>
            <w:hideMark/>
          </w:tcPr>
          <w:p w14:paraId="19A0B94C"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80.34</w:t>
            </w:r>
          </w:p>
        </w:tc>
        <w:tc>
          <w:tcPr>
            <w:tcW w:w="1260" w:type="dxa"/>
          </w:tcPr>
          <w:p w14:paraId="45F15C92"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Arial Unicode MS" w:hAnsi="Times New Roman" w:cs="Times New Roman"/>
                <w:color w:val="000000"/>
              </w:rPr>
              <w:t>2340</w:t>
            </w:r>
            <w:r w:rsidRPr="00A1235B">
              <w:rPr>
                <w:rFonts w:ascii="Times New Roman" w:eastAsia="Arial Unicode MS" w:hAnsi="Times New Roman" w:cs="Times New Roman"/>
              </w:rPr>
              <w:t>×1356</w:t>
            </w:r>
          </w:p>
        </w:tc>
      </w:tr>
      <w:tr w:rsidR="006E0328" w:rsidRPr="00875626" w14:paraId="2F04DF36" w14:textId="77777777" w:rsidTr="0073317B">
        <w:trPr>
          <w:trHeight w:val="62"/>
        </w:trPr>
        <w:tc>
          <w:tcPr>
            <w:tcW w:w="1231" w:type="dxa"/>
            <w:vMerge/>
            <w:noWrap/>
            <w:hideMark/>
          </w:tcPr>
          <w:p w14:paraId="5C628817" w14:textId="77777777" w:rsidR="006E0328" w:rsidRPr="00A1235B" w:rsidRDefault="006E0328" w:rsidP="0073317B">
            <w:pPr>
              <w:jc w:val="center"/>
              <w:rPr>
                <w:rFonts w:ascii="Times New Roman" w:eastAsia="Times New Roman" w:hAnsi="Times New Roman" w:cs="Times New Roman"/>
                <w:color w:val="000000"/>
              </w:rPr>
            </w:pPr>
          </w:p>
        </w:tc>
        <w:tc>
          <w:tcPr>
            <w:tcW w:w="924" w:type="dxa"/>
            <w:noWrap/>
            <w:hideMark/>
          </w:tcPr>
          <w:p w14:paraId="4B0BD4A3" w14:textId="77777777" w:rsidR="006E0328" w:rsidRPr="00A1235B" w:rsidRDefault="006E0328" w:rsidP="0073317B">
            <w:pPr>
              <w:jc w:val="center"/>
              <w:rPr>
                <w:rFonts w:ascii="Times New Roman" w:eastAsia="Arial Unicode MS" w:hAnsi="Times New Roman" w:cs="Times New Roman"/>
                <w:color w:val="000000"/>
              </w:rPr>
            </w:pPr>
            <w:r>
              <w:rPr>
                <w:rFonts w:ascii="Times New Roman" w:eastAsia="Times New Roman" w:hAnsi="Times New Roman" w:cs="Times New Roman"/>
                <w:color w:val="000000"/>
              </w:rPr>
              <w:t>SVR</w:t>
            </w:r>
          </w:p>
        </w:tc>
        <w:tc>
          <w:tcPr>
            <w:tcW w:w="900" w:type="dxa"/>
            <w:noWrap/>
            <w:hideMark/>
          </w:tcPr>
          <w:p w14:paraId="1FE95BD7"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0.80</w:t>
            </w:r>
          </w:p>
        </w:tc>
        <w:tc>
          <w:tcPr>
            <w:tcW w:w="900" w:type="dxa"/>
            <w:noWrap/>
            <w:hideMark/>
          </w:tcPr>
          <w:p w14:paraId="56750CCA"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0.64</w:t>
            </w:r>
          </w:p>
        </w:tc>
        <w:tc>
          <w:tcPr>
            <w:tcW w:w="720" w:type="dxa"/>
            <w:noWrap/>
            <w:hideMark/>
          </w:tcPr>
          <w:p w14:paraId="6378785F"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0.74</w:t>
            </w:r>
          </w:p>
        </w:tc>
        <w:tc>
          <w:tcPr>
            <w:tcW w:w="1440" w:type="dxa"/>
            <w:noWrap/>
            <w:hideMark/>
          </w:tcPr>
          <w:p w14:paraId="1FAED04C"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17.30</w:t>
            </w:r>
          </w:p>
        </w:tc>
        <w:tc>
          <w:tcPr>
            <w:tcW w:w="1440" w:type="dxa"/>
            <w:noWrap/>
            <w:hideMark/>
          </w:tcPr>
          <w:p w14:paraId="1079A9C9"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81.62</w:t>
            </w:r>
          </w:p>
        </w:tc>
        <w:tc>
          <w:tcPr>
            <w:tcW w:w="1260" w:type="dxa"/>
          </w:tcPr>
          <w:p w14:paraId="26734403"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Arial Unicode MS" w:hAnsi="Times New Roman" w:cs="Times New Roman"/>
              </w:rPr>
              <w:t>2340×1356</w:t>
            </w:r>
          </w:p>
        </w:tc>
      </w:tr>
      <w:tr w:rsidR="006E0328" w:rsidRPr="00875626" w14:paraId="4E79AAF4" w14:textId="77777777" w:rsidTr="0073317B">
        <w:trPr>
          <w:trHeight w:val="214"/>
        </w:trPr>
        <w:tc>
          <w:tcPr>
            <w:tcW w:w="1231" w:type="dxa"/>
            <w:vMerge/>
            <w:noWrap/>
            <w:hideMark/>
          </w:tcPr>
          <w:p w14:paraId="68F3F654" w14:textId="77777777" w:rsidR="006E0328" w:rsidRPr="00A1235B" w:rsidRDefault="006E0328" w:rsidP="0073317B">
            <w:pPr>
              <w:jc w:val="center"/>
              <w:rPr>
                <w:rFonts w:ascii="Times New Roman" w:eastAsia="Times New Roman" w:hAnsi="Times New Roman" w:cs="Times New Roman"/>
                <w:color w:val="000000"/>
              </w:rPr>
            </w:pPr>
          </w:p>
        </w:tc>
        <w:tc>
          <w:tcPr>
            <w:tcW w:w="924" w:type="dxa"/>
            <w:noWrap/>
            <w:hideMark/>
          </w:tcPr>
          <w:p w14:paraId="723DDAF1"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Arial Unicode MS" w:hAnsi="Times New Roman" w:cs="Times New Roman"/>
                <w:color w:val="000000"/>
              </w:rPr>
              <w:t>LSTM</w:t>
            </w:r>
          </w:p>
        </w:tc>
        <w:tc>
          <w:tcPr>
            <w:tcW w:w="900" w:type="dxa"/>
            <w:noWrap/>
            <w:hideMark/>
          </w:tcPr>
          <w:p w14:paraId="4A053501"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0.82</w:t>
            </w:r>
          </w:p>
        </w:tc>
        <w:tc>
          <w:tcPr>
            <w:tcW w:w="900" w:type="dxa"/>
            <w:noWrap/>
            <w:hideMark/>
          </w:tcPr>
          <w:p w14:paraId="44CF3EF4"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0.67</w:t>
            </w:r>
          </w:p>
        </w:tc>
        <w:tc>
          <w:tcPr>
            <w:tcW w:w="720" w:type="dxa"/>
            <w:noWrap/>
            <w:hideMark/>
          </w:tcPr>
          <w:p w14:paraId="5DAEFD71"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0.73</w:t>
            </w:r>
          </w:p>
        </w:tc>
        <w:tc>
          <w:tcPr>
            <w:tcW w:w="1440" w:type="dxa"/>
            <w:noWrap/>
            <w:hideMark/>
          </w:tcPr>
          <w:p w14:paraId="1D3DB9FC"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17.11</w:t>
            </w:r>
          </w:p>
        </w:tc>
        <w:tc>
          <w:tcPr>
            <w:tcW w:w="1440" w:type="dxa"/>
            <w:noWrap/>
            <w:hideMark/>
          </w:tcPr>
          <w:p w14:paraId="6414BB88"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Times New Roman" w:hAnsi="Times New Roman" w:cs="Times New Roman"/>
                <w:color w:val="000000"/>
              </w:rPr>
              <w:t>80.96</w:t>
            </w:r>
          </w:p>
        </w:tc>
        <w:tc>
          <w:tcPr>
            <w:tcW w:w="1260" w:type="dxa"/>
          </w:tcPr>
          <w:p w14:paraId="0A6B3916" w14:textId="77777777" w:rsidR="006E0328" w:rsidRPr="00A1235B" w:rsidRDefault="006E0328" w:rsidP="0073317B">
            <w:pPr>
              <w:jc w:val="center"/>
              <w:rPr>
                <w:rFonts w:ascii="Times New Roman" w:eastAsia="Times New Roman" w:hAnsi="Times New Roman" w:cs="Times New Roman"/>
                <w:color w:val="000000"/>
              </w:rPr>
            </w:pPr>
            <w:r w:rsidRPr="00A1235B">
              <w:rPr>
                <w:rFonts w:ascii="Times New Roman" w:eastAsia="Arial Unicode MS" w:hAnsi="Times New Roman" w:cs="Times New Roman"/>
                <w:color w:val="000000"/>
              </w:rPr>
              <w:t>2340</w:t>
            </w:r>
            <w:r w:rsidRPr="00A1235B">
              <w:rPr>
                <w:rFonts w:ascii="Times New Roman" w:eastAsia="Arial Unicode MS" w:hAnsi="Times New Roman" w:cs="Times New Roman"/>
              </w:rPr>
              <w:t>×1356</w:t>
            </w:r>
          </w:p>
        </w:tc>
      </w:tr>
    </w:tbl>
    <w:p w14:paraId="432F22ED" w14:textId="77777777" w:rsidR="0065161F" w:rsidRDefault="0065161F" w:rsidP="001B1EE6">
      <w:pPr>
        <w:spacing w:before="100" w:beforeAutospacing="1" w:after="100" w:afterAutospacing="1" w:line="240" w:lineRule="auto"/>
        <w:jc w:val="both"/>
        <w:outlineLvl w:val="2"/>
        <w:rPr>
          <w:rFonts w:ascii="Times New Roman" w:eastAsia="Times New Roman" w:hAnsi="Times New Roman" w:cs="Times New Roman"/>
          <w:b/>
          <w:bCs/>
          <w:sz w:val="24"/>
          <w:szCs w:val="24"/>
        </w:rPr>
      </w:pPr>
    </w:p>
    <w:p w14:paraId="286AC7A6" w14:textId="77777777" w:rsidR="00CD27AC" w:rsidRDefault="001B1EE6" w:rsidP="001B1EE6">
      <w:pPr>
        <w:spacing w:before="100" w:beforeAutospacing="1" w:after="100" w:afterAutospacing="1" w:line="240" w:lineRule="auto"/>
        <w:jc w:val="both"/>
        <w:outlineLvl w:val="2"/>
        <w:rPr>
          <w:rFonts w:ascii="Times New Roman" w:hAnsi="Times New Roman" w:cs="Times New Roman"/>
          <w:b/>
          <w:bCs/>
          <w:sz w:val="24"/>
          <w:szCs w:val="24"/>
        </w:rPr>
      </w:pPr>
      <w:r w:rsidRPr="00CD44D0">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3 </w:t>
      </w:r>
      <w:r w:rsidRPr="00B14AAA">
        <w:rPr>
          <w:rFonts w:ascii="Times New Roman" w:hAnsi="Times New Roman" w:cs="Times New Roman"/>
          <w:b/>
          <w:bCs/>
          <w:sz w:val="24"/>
          <w:szCs w:val="24"/>
        </w:rPr>
        <w:t>Model Performance</w:t>
      </w:r>
      <w:r>
        <w:rPr>
          <w:rFonts w:ascii="Times New Roman" w:hAnsi="Times New Roman" w:cs="Times New Roman"/>
          <w:b/>
          <w:bCs/>
          <w:sz w:val="24"/>
          <w:szCs w:val="24"/>
        </w:rPr>
        <w:t xml:space="preserve"> on Blind Set</w:t>
      </w:r>
    </w:p>
    <w:p w14:paraId="5D1D5A03" w14:textId="26FF3A42" w:rsidR="002526F7" w:rsidRPr="00C75EB6" w:rsidRDefault="008548B3" w:rsidP="001B1EE6">
      <w:pPr>
        <w:spacing w:before="100" w:beforeAutospacing="1" w:after="100" w:afterAutospacing="1" w:line="240" w:lineRule="auto"/>
        <w:jc w:val="both"/>
        <w:outlineLvl w:val="2"/>
        <w:rPr>
          <w:rFonts w:ascii="Times New Roman" w:hAnsi="Times New Roman" w:cs="Times New Roman"/>
          <w:b/>
          <w:bCs/>
          <w:sz w:val="24"/>
          <w:szCs w:val="24"/>
        </w:rPr>
      </w:pPr>
      <w:proofErr w:type="gramStart"/>
      <w:r w:rsidRPr="008548B3">
        <w:rPr>
          <w:rFonts w:ascii="Times New Roman" w:hAnsi="Times New Roman" w:cs="Times New Roman"/>
          <w:sz w:val="24"/>
          <w:szCs w:val="24"/>
        </w:rPr>
        <w:t>Similar</w:t>
      </w:r>
      <w:r w:rsidR="0065161F">
        <w:rPr>
          <w:rFonts w:ascii="Times New Roman" w:hAnsi="Times New Roman" w:cs="Times New Roman"/>
          <w:sz w:val="24"/>
          <w:szCs w:val="24"/>
        </w:rPr>
        <w:t xml:space="preserve"> to</w:t>
      </w:r>
      <w:proofErr w:type="gramEnd"/>
      <w:r w:rsidR="0065161F">
        <w:rPr>
          <w:rFonts w:ascii="Times New Roman" w:hAnsi="Times New Roman" w:cs="Times New Roman"/>
          <w:sz w:val="24"/>
          <w:szCs w:val="24"/>
        </w:rPr>
        <w:t xml:space="preserve"> the cross-validation dataset, models were compared in three descriptor sets, respectively, as shown in Table 2. In the </w:t>
      </w:r>
      <w:proofErr w:type="spellStart"/>
      <w:r w:rsidR="0065161F">
        <w:rPr>
          <w:rFonts w:ascii="Times New Roman" w:hAnsi="Times New Roman" w:cs="Times New Roman"/>
          <w:sz w:val="24"/>
          <w:szCs w:val="24"/>
        </w:rPr>
        <w:t>RDKit</w:t>
      </w:r>
      <w:proofErr w:type="spellEnd"/>
      <w:r w:rsidR="0065161F">
        <w:rPr>
          <w:rFonts w:ascii="Times New Roman" w:hAnsi="Times New Roman" w:cs="Times New Roman"/>
          <w:sz w:val="24"/>
          <w:szCs w:val="24"/>
        </w:rPr>
        <w:t xml:space="preserve"> descriptor, the </w:t>
      </w:r>
      <w:r w:rsidR="0065161F" w:rsidRPr="0065161F">
        <w:rPr>
          <w:rFonts w:ascii="Times New Roman" w:eastAsia="Times New Roman" w:hAnsi="Times New Roman" w:cs="Times New Roman"/>
          <w:sz w:val="24"/>
          <w:szCs w:val="24"/>
        </w:rPr>
        <w:t xml:space="preserve">RF model achieved </w:t>
      </w:r>
      <w:r w:rsidR="0065161F">
        <w:rPr>
          <w:rFonts w:ascii="Times New Roman" w:eastAsia="Times New Roman" w:hAnsi="Times New Roman" w:cs="Times New Roman"/>
          <w:sz w:val="24"/>
          <w:szCs w:val="24"/>
        </w:rPr>
        <w:t xml:space="preserve">reliable performance with </w:t>
      </w:r>
      <w:r w:rsidR="0065161F" w:rsidRPr="0065161F">
        <w:rPr>
          <w:rFonts w:ascii="Times New Roman" w:eastAsia="Times New Roman" w:hAnsi="Times New Roman" w:cs="Times New Roman"/>
          <w:sz w:val="24"/>
          <w:szCs w:val="24"/>
        </w:rPr>
        <w:t>an R</w:t>
      </w:r>
      <w:r w:rsidR="0065161F" w:rsidRPr="0065161F">
        <w:rPr>
          <w:rFonts w:ascii="Times New Roman" w:eastAsia="Times New Roman" w:hAnsi="Times New Roman" w:cs="Times New Roman"/>
          <w:sz w:val="24"/>
          <w:szCs w:val="24"/>
          <w:vertAlign w:val="superscript"/>
        </w:rPr>
        <w:t>2</w:t>
      </w:r>
      <w:r w:rsidR="0065161F" w:rsidRPr="0065161F">
        <w:rPr>
          <w:rFonts w:ascii="Times New Roman" w:eastAsia="Times New Roman" w:hAnsi="Times New Roman" w:cs="Times New Roman"/>
          <w:sz w:val="24"/>
          <w:szCs w:val="24"/>
        </w:rPr>
        <w:t xml:space="preserve"> value of 0.7</w:t>
      </w:r>
      <w:r w:rsidR="0065161F">
        <w:rPr>
          <w:rFonts w:ascii="Times New Roman" w:eastAsia="Times New Roman" w:hAnsi="Times New Roman" w:cs="Times New Roman"/>
          <w:sz w:val="24"/>
          <w:szCs w:val="24"/>
        </w:rPr>
        <w:t>4</w:t>
      </w:r>
      <w:r w:rsidR="0065161F" w:rsidRPr="0065161F">
        <w:rPr>
          <w:rFonts w:ascii="Times New Roman" w:eastAsia="Times New Roman" w:hAnsi="Times New Roman" w:cs="Times New Roman"/>
          <w:sz w:val="24"/>
          <w:szCs w:val="24"/>
        </w:rPr>
        <w:t>, RMSE of 0.7</w:t>
      </w:r>
      <w:r w:rsidR="0065161F">
        <w:rPr>
          <w:rFonts w:ascii="Times New Roman" w:eastAsia="Times New Roman" w:hAnsi="Times New Roman" w:cs="Times New Roman"/>
          <w:sz w:val="24"/>
          <w:szCs w:val="24"/>
        </w:rPr>
        <w:t>9</w:t>
      </w:r>
      <w:r w:rsidR="0065161F" w:rsidRPr="0065161F">
        <w:rPr>
          <w:rFonts w:ascii="Times New Roman" w:eastAsia="Times New Roman" w:hAnsi="Times New Roman" w:cs="Times New Roman"/>
          <w:sz w:val="24"/>
          <w:szCs w:val="24"/>
        </w:rPr>
        <w:t xml:space="preserve">, and </w:t>
      </w:r>
      <w:r w:rsidR="0065161F" w:rsidRPr="0065161F">
        <w:rPr>
          <w:rFonts w:ascii="Times New Roman" w:eastAsia="Times New Roman" w:hAnsi="Times New Roman" w:cs="Times New Roman"/>
          <w:color w:val="000000"/>
          <w:sz w:val="24"/>
          <w:szCs w:val="24"/>
        </w:rPr>
        <w:t>MSE value of 0.6</w:t>
      </w:r>
      <w:r w:rsidR="0065161F">
        <w:rPr>
          <w:rFonts w:ascii="Times New Roman" w:eastAsia="Times New Roman" w:hAnsi="Times New Roman" w:cs="Times New Roman"/>
          <w:color w:val="000000"/>
          <w:sz w:val="24"/>
          <w:szCs w:val="24"/>
        </w:rPr>
        <w:t>3</w:t>
      </w:r>
      <w:r w:rsidR="0065161F" w:rsidRPr="0065161F">
        <w:rPr>
          <w:rFonts w:ascii="Times New Roman" w:eastAsia="Times New Roman" w:hAnsi="Times New Roman" w:cs="Times New Roman"/>
          <w:color w:val="000000"/>
          <w:sz w:val="24"/>
          <w:szCs w:val="24"/>
        </w:rPr>
        <w:t xml:space="preserve">, with a relatively low </w:t>
      </w:r>
      <w:r w:rsidR="0065161F">
        <w:rPr>
          <w:rFonts w:ascii="Times New Roman" w:eastAsia="Times New Roman" w:hAnsi="Times New Roman" w:cs="Times New Roman"/>
          <w:color w:val="000000"/>
          <w:sz w:val="24"/>
          <w:szCs w:val="24"/>
        </w:rPr>
        <w:t>15.68</w:t>
      </w:r>
      <w:r w:rsidR="0065161F" w:rsidRPr="0065161F">
        <w:rPr>
          <w:rFonts w:ascii="Times New Roman" w:eastAsia="Times New Roman" w:hAnsi="Times New Roman" w:cs="Times New Roman"/>
          <w:color w:val="000000"/>
          <w:sz w:val="24"/>
          <w:szCs w:val="24"/>
        </w:rPr>
        <w:t xml:space="preserve">.96 % of </w:t>
      </w:r>
      <w:proofErr w:type="spellStart"/>
      <w:r w:rsidR="0065161F" w:rsidRPr="0065161F">
        <w:rPr>
          <w:rFonts w:ascii="Times New Roman" w:eastAsia="Times New Roman" w:hAnsi="Times New Roman" w:cs="Times New Roman"/>
          <w:color w:val="000000"/>
          <w:sz w:val="24"/>
          <w:szCs w:val="24"/>
        </w:rPr>
        <w:t>MedAPE</w:t>
      </w:r>
      <w:proofErr w:type="spellEnd"/>
      <w:r w:rsidR="0065161F" w:rsidRPr="0065161F">
        <w:rPr>
          <w:rFonts w:ascii="Times New Roman" w:eastAsia="Times New Roman" w:hAnsi="Times New Roman" w:cs="Times New Roman"/>
          <w:sz w:val="24"/>
          <w:szCs w:val="24"/>
        </w:rPr>
        <w:t xml:space="preserve"> and SMAPE of 7</w:t>
      </w:r>
      <w:r w:rsidR="0065161F">
        <w:rPr>
          <w:rFonts w:ascii="Times New Roman" w:eastAsia="Times New Roman" w:hAnsi="Times New Roman" w:cs="Times New Roman"/>
          <w:sz w:val="24"/>
          <w:szCs w:val="24"/>
        </w:rPr>
        <w:t>8.23</w:t>
      </w:r>
      <w:r w:rsidR="0065161F" w:rsidRPr="0065161F">
        <w:rPr>
          <w:rFonts w:ascii="Times New Roman" w:eastAsia="Times New Roman" w:hAnsi="Times New Roman" w:cs="Times New Roman"/>
          <w:sz w:val="24"/>
          <w:szCs w:val="24"/>
        </w:rPr>
        <w:t>%.</w:t>
      </w:r>
      <w:r w:rsidR="0065161F">
        <w:rPr>
          <w:rFonts w:ascii="Times New Roman" w:eastAsia="Times New Roman" w:hAnsi="Times New Roman" w:cs="Times New Roman"/>
          <w:sz w:val="24"/>
          <w:szCs w:val="24"/>
        </w:rPr>
        <w:t xml:space="preserve"> It is also seen that all models in the </w:t>
      </w:r>
      <w:proofErr w:type="spellStart"/>
      <w:r w:rsidR="0065161F">
        <w:rPr>
          <w:rFonts w:ascii="Times New Roman" w:eastAsia="Times New Roman" w:hAnsi="Times New Roman" w:cs="Times New Roman"/>
          <w:sz w:val="24"/>
          <w:szCs w:val="24"/>
        </w:rPr>
        <w:t>PaDEL</w:t>
      </w:r>
      <w:proofErr w:type="spellEnd"/>
      <w:r w:rsidR="0065161F">
        <w:rPr>
          <w:rFonts w:ascii="Times New Roman" w:eastAsia="Times New Roman" w:hAnsi="Times New Roman" w:cs="Times New Roman"/>
          <w:sz w:val="24"/>
          <w:szCs w:val="24"/>
        </w:rPr>
        <w:t xml:space="preserve"> descriptor performed </w:t>
      </w:r>
      <w:r w:rsidR="0065161F">
        <w:rPr>
          <w:rFonts w:ascii="Times New Roman" w:eastAsia="Times New Roman" w:hAnsi="Times New Roman" w:cs="Times New Roman"/>
          <w:sz w:val="24"/>
          <w:szCs w:val="24"/>
        </w:rPr>
        <w:lastRenderedPageBreak/>
        <w:t xml:space="preserve">comparatively similarly to </w:t>
      </w:r>
      <w:proofErr w:type="spellStart"/>
      <w:r w:rsidR="0065161F">
        <w:rPr>
          <w:rFonts w:ascii="Times New Roman" w:eastAsia="Times New Roman" w:hAnsi="Times New Roman" w:cs="Times New Roman"/>
          <w:sz w:val="24"/>
          <w:szCs w:val="24"/>
        </w:rPr>
        <w:t>RDKit</w:t>
      </w:r>
      <w:proofErr w:type="spellEnd"/>
      <w:r w:rsidR="0065161F">
        <w:rPr>
          <w:rFonts w:ascii="Times New Roman" w:eastAsia="Times New Roman" w:hAnsi="Times New Roman" w:cs="Times New Roman"/>
          <w:sz w:val="24"/>
          <w:szCs w:val="24"/>
        </w:rPr>
        <w:t xml:space="preserve">. In </w:t>
      </w:r>
      <w:r w:rsidR="002F2CB4">
        <w:rPr>
          <w:rFonts w:ascii="Times New Roman" w:eastAsia="Times New Roman" w:hAnsi="Times New Roman" w:cs="Times New Roman"/>
          <w:sz w:val="24"/>
          <w:szCs w:val="24"/>
        </w:rPr>
        <w:t xml:space="preserve">the </w:t>
      </w:r>
      <w:r w:rsidR="0065161F">
        <w:rPr>
          <w:rFonts w:ascii="Times New Roman" w:eastAsia="Times New Roman" w:hAnsi="Times New Roman" w:cs="Times New Roman"/>
          <w:sz w:val="24"/>
          <w:szCs w:val="24"/>
        </w:rPr>
        <w:t>PubChem descriptor</w:t>
      </w:r>
      <w:r w:rsidR="002F2CB4">
        <w:rPr>
          <w:rFonts w:ascii="Times New Roman" w:eastAsia="Times New Roman" w:hAnsi="Times New Roman" w:cs="Times New Roman"/>
          <w:sz w:val="24"/>
          <w:szCs w:val="24"/>
        </w:rPr>
        <w:t xml:space="preserve">, the model performance was not as good as that of </w:t>
      </w:r>
      <w:proofErr w:type="spellStart"/>
      <w:r w:rsidR="002F2CB4">
        <w:rPr>
          <w:rFonts w:ascii="Times New Roman" w:eastAsia="Times New Roman" w:hAnsi="Times New Roman" w:cs="Times New Roman"/>
          <w:sz w:val="24"/>
          <w:szCs w:val="24"/>
        </w:rPr>
        <w:t>RDKit</w:t>
      </w:r>
      <w:proofErr w:type="spellEnd"/>
      <w:r w:rsidR="002F2CB4">
        <w:rPr>
          <w:rFonts w:ascii="Times New Roman" w:eastAsia="Times New Roman" w:hAnsi="Times New Roman" w:cs="Times New Roman"/>
          <w:sz w:val="24"/>
          <w:szCs w:val="24"/>
        </w:rPr>
        <w:t xml:space="preserve"> and </w:t>
      </w:r>
      <w:proofErr w:type="spellStart"/>
      <w:r w:rsidR="002F2CB4">
        <w:rPr>
          <w:rFonts w:ascii="Times New Roman" w:eastAsia="Times New Roman" w:hAnsi="Times New Roman" w:cs="Times New Roman"/>
          <w:sz w:val="24"/>
          <w:szCs w:val="24"/>
        </w:rPr>
        <w:t>PaDEL</w:t>
      </w:r>
      <w:proofErr w:type="spellEnd"/>
      <w:r w:rsidR="002F2CB4">
        <w:rPr>
          <w:rFonts w:ascii="Times New Roman" w:eastAsia="Times New Roman" w:hAnsi="Times New Roman" w:cs="Times New Roman"/>
          <w:sz w:val="24"/>
          <w:szCs w:val="24"/>
        </w:rPr>
        <w:t>.</w:t>
      </w:r>
      <w:r w:rsidR="005B1634">
        <w:rPr>
          <w:rFonts w:ascii="Times New Roman" w:hAnsi="Times New Roman" w:cs="Times New Roman"/>
          <w:sz w:val="24"/>
          <w:szCs w:val="24"/>
        </w:rPr>
        <w:t xml:space="preserve"> </w:t>
      </w:r>
      <w:r w:rsidR="007F6F5A">
        <w:rPr>
          <w:rFonts w:ascii="Times New Roman" w:hAnsi="Times New Roman" w:cs="Times New Roman"/>
          <w:sz w:val="24"/>
          <w:szCs w:val="24"/>
        </w:rPr>
        <w:t>In addition, we also compared across different k-fold cross-validation predictive performance (</w:t>
      </w:r>
      <w:r w:rsidR="007F6F5A" w:rsidRPr="007F6F5A">
        <w:rPr>
          <w:rFonts w:ascii="Times New Roman" w:hAnsi="Times New Roman" w:cs="Times New Roman"/>
          <w:sz w:val="24"/>
          <w:szCs w:val="24"/>
        </w:rPr>
        <w:t>R</w:t>
      </w:r>
      <w:r w:rsidR="007F6F5A" w:rsidRPr="007F6F5A">
        <w:rPr>
          <w:rFonts w:ascii="Times New Roman" w:hAnsi="Times New Roman" w:cs="Times New Roman"/>
          <w:sz w:val="24"/>
          <w:szCs w:val="24"/>
          <w:vertAlign w:val="superscript"/>
        </w:rPr>
        <w:t>2</w:t>
      </w:r>
      <w:r w:rsidR="007F6F5A">
        <w:rPr>
          <w:rFonts w:ascii="Times New Roman" w:hAnsi="Times New Roman" w:cs="Times New Roman"/>
          <w:sz w:val="24"/>
          <w:szCs w:val="24"/>
        </w:rPr>
        <w:t xml:space="preserve"> and RMSE) of all models in </w:t>
      </w:r>
      <w:proofErr w:type="spellStart"/>
      <w:r w:rsidR="007F6F5A">
        <w:rPr>
          <w:rFonts w:ascii="Times New Roman" w:hAnsi="Times New Roman" w:cs="Times New Roman"/>
          <w:sz w:val="24"/>
          <w:szCs w:val="24"/>
        </w:rPr>
        <w:t>RDKit</w:t>
      </w:r>
      <w:proofErr w:type="spellEnd"/>
      <w:r w:rsidR="007F6F5A">
        <w:rPr>
          <w:rFonts w:ascii="Times New Roman" w:hAnsi="Times New Roman" w:cs="Times New Roman"/>
          <w:sz w:val="24"/>
          <w:szCs w:val="24"/>
        </w:rPr>
        <w:t>, ensuring the best model fitting, avoiding overflow or underflow, both training and blind set</w:t>
      </w:r>
      <w:r w:rsidR="000B2B29">
        <w:rPr>
          <w:rFonts w:ascii="Times New Roman" w:hAnsi="Times New Roman" w:cs="Times New Roman"/>
          <w:sz w:val="24"/>
          <w:szCs w:val="24"/>
        </w:rPr>
        <w:t>, as shown in Figure 2</w:t>
      </w:r>
      <w:r w:rsidR="00F84EAF">
        <w:rPr>
          <w:rFonts w:ascii="Times New Roman" w:hAnsi="Times New Roman" w:cs="Times New Roman"/>
          <w:sz w:val="24"/>
          <w:szCs w:val="24"/>
        </w:rPr>
        <w:t xml:space="preserve"> </w:t>
      </w:r>
      <w:r w:rsidR="005B1634">
        <w:rPr>
          <w:rFonts w:ascii="Times New Roman" w:hAnsi="Times New Roman" w:cs="Times New Roman"/>
          <w:sz w:val="24"/>
          <w:szCs w:val="24"/>
        </w:rPr>
        <w:t>(A-B)</w:t>
      </w:r>
      <w:r w:rsidR="007F6F5A">
        <w:rPr>
          <w:rFonts w:ascii="Times New Roman" w:hAnsi="Times New Roman" w:cs="Times New Roman"/>
          <w:sz w:val="24"/>
          <w:szCs w:val="24"/>
        </w:rPr>
        <w:t>.</w:t>
      </w:r>
      <w:r w:rsidR="002526F7">
        <w:rPr>
          <w:rFonts w:ascii="Times New Roman" w:hAnsi="Times New Roman" w:cs="Times New Roman"/>
          <w:sz w:val="24"/>
          <w:szCs w:val="24"/>
        </w:rPr>
        <w:t xml:space="preserve"> RF model performance was compared in two ways: one was cross-validation training with a performance with R</w:t>
      </w:r>
      <w:r w:rsidR="002526F7" w:rsidRPr="002526F7">
        <w:rPr>
          <w:rFonts w:ascii="Times New Roman" w:hAnsi="Times New Roman" w:cs="Times New Roman"/>
          <w:sz w:val="24"/>
          <w:szCs w:val="24"/>
          <w:vertAlign w:val="superscript"/>
        </w:rPr>
        <w:t>2</w:t>
      </w:r>
      <w:r w:rsidR="002526F7">
        <w:rPr>
          <w:rFonts w:ascii="Times New Roman" w:hAnsi="Times New Roman" w:cs="Times New Roman"/>
          <w:sz w:val="24"/>
          <w:szCs w:val="24"/>
          <w:vertAlign w:val="superscript"/>
        </w:rPr>
        <w:t xml:space="preserve"> </w:t>
      </w:r>
      <w:r w:rsidR="002526F7">
        <w:rPr>
          <w:rFonts w:ascii="Times New Roman" w:hAnsi="Times New Roman" w:cs="Times New Roman"/>
          <w:sz w:val="24"/>
          <w:szCs w:val="24"/>
        </w:rPr>
        <w:t>of 0.94, testing R</w:t>
      </w:r>
      <w:r w:rsidR="002526F7" w:rsidRPr="002526F7">
        <w:rPr>
          <w:rFonts w:ascii="Times New Roman" w:hAnsi="Times New Roman" w:cs="Times New Roman"/>
          <w:sz w:val="24"/>
          <w:szCs w:val="24"/>
          <w:vertAlign w:val="superscript"/>
        </w:rPr>
        <w:t>2</w:t>
      </w:r>
      <w:r w:rsidR="002526F7">
        <w:rPr>
          <w:rFonts w:ascii="Times New Roman" w:hAnsi="Times New Roman" w:cs="Times New Roman"/>
          <w:sz w:val="24"/>
          <w:szCs w:val="24"/>
          <w:vertAlign w:val="superscript"/>
        </w:rPr>
        <w:t xml:space="preserve"> </w:t>
      </w:r>
      <w:r w:rsidR="002526F7">
        <w:rPr>
          <w:rFonts w:ascii="Times New Roman" w:hAnsi="Times New Roman" w:cs="Times New Roman"/>
          <w:sz w:val="24"/>
          <w:szCs w:val="24"/>
        </w:rPr>
        <w:t>of 0.75, and blind set R</w:t>
      </w:r>
      <w:r w:rsidR="002526F7" w:rsidRPr="002526F7">
        <w:rPr>
          <w:rFonts w:ascii="Times New Roman" w:hAnsi="Times New Roman" w:cs="Times New Roman"/>
          <w:sz w:val="24"/>
          <w:szCs w:val="24"/>
          <w:vertAlign w:val="superscript"/>
        </w:rPr>
        <w:t>2</w:t>
      </w:r>
      <w:r w:rsidR="002526F7">
        <w:rPr>
          <w:rFonts w:ascii="Times New Roman" w:hAnsi="Times New Roman" w:cs="Times New Roman"/>
          <w:sz w:val="24"/>
          <w:szCs w:val="24"/>
          <w:vertAlign w:val="superscript"/>
        </w:rPr>
        <w:t xml:space="preserve"> </w:t>
      </w:r>
      <w:r w:rsidR="002526F7">
        <w:rPr>
          <w:rFonts w:ascii="Times New Roman" w:hAnsi="Times New Roman" w:cs="Times New Roman"/>
          <w:sz w:val="24"/>
          <w:szCs w:val="24"/>
        </w:rPr>
        <w:t>of 0.74, as shown in Figure 2C</w:t>
      </w:r>
      <w:r w:rsidR="006E748C">
        <w:rPr>
          <w:rFonts w:ascii="Times New Roman" w:hAnsi="Times New Roman" w:cs="Times New Roman"/>
          <w:sz w:val="24"/>
          <w:szCs w:val="24"/>
        </w:rPr>
        <w:t xml:space="preserve">. The other way to compare the performance of all models across the blind set in a real setting </w:t>
      </w:r>
      <w:r w:rsidR="00261984">
        <w:rPr>
          <w:rFonts w:ascii="Times New Roman" w:hAnsi="Times New Roman" w:cs="Times New Roman"/>
          <w:sz w:val="24"/>
          <w:szCs w:val="24"/>
        </w:rPr>
        <w:t>i</w:t>
      </w:r>
      <w:r w:rsidR="006E748C">
        <w:rPr>
          <w:rFonts w:ascii="Times New Roman" w:hAnsi="Times New Roman" w:cs="Times New Roman"/>
          <w:sz w:val="24"/>
          <w:szCs w:val="24"/>
        </w:rPr>
        <w:t xml:space="preserve">s shown in Figure 2D. </w:t>
      </w:r>
    </w:p>
    <w:p w14:paraId="5180A9A7" w14:textId="77777777" w:rsidR="0065161F" w:rsidRPr="00EB1518" w:rsidRDefault="0065161F" w:rsidP="0065161F">
      <w:pPr>
        <w:jc w:val="both"/>
        <w:rPr>
          <w:rFonts w:ascii="Times New Roman" w:eastAsia="Times New Roman" w:hAnsi="Times New Roman" w:cs="Times New Roman"/>
          <w:color w:val="000000"/>
        </w:rPr>
      </w:pPr>
      <w:r w:rsidRPr="00EB1518">
        <w:rPr>
          <w:rFonts w:ascii="Times New Roman" w:eastAsia="Times New Roman" w:hAnsi="Times New Roman" w:cs="Times New Roman"/>
        </w:rPr>
        <w:t xml:space="preserve">Table 2. </w:t>
      </w:r>
      <w:r w:rsidRPr="00EB1518">
        <w:rPr>
          <w:rFonts w:ascii="Times New Roman" w:hAnsi="Times New Roman" w:cs="Times New Roman"/>
        </w:rPr>
        <w:t>Performance of machine learning models using chemical descriptors (</w:t>
      </w:r>
      <w:proofErr w:type="spellStart"/>
      <w:r w:rsidRPr="00EB1518">
        <w:rPr>
          <w:rFonts w:ascii="Times New Roman" w:eastAsia="Times New Roman" w:hAnsi="Times New Roman" w:cs="Times New Roman"/>
          <w:color w:val="000000"/>
        </w:rPr>
        <w:t>RDKit</w:t>
      </w:r>
      <w:proofErr w:type="spellEnd"/>
      <w:r w:rsidRPr="00EB1518">
        <w:rPr>
          <w:rFonts w:ascii="Times New Roman" w:eastAsia="Times New Roman" w:hAnsi="Times New Roman" w:cs="Times New Roman"/>
          <w:color w:val="000000"/>
        </w:rPr>
        <w:t xml:space="preserve">, PubChem, and </w:t>
      </w:r>
      <w:proofErr w:type="spellStart"/>
      <w:r w:rsidRPr="00EB1518">
        <w:rPr>
          <w:rFonts w:ascii="Times New Roman" w:eastAsia="Times New Roman" w:hAnsi="Times New Roman" w:cs="Times New Roman"/>
          <w:color w:val="000000"/>
        </w:rPr>
        <w:t>PaDEL</w:t>
      </w:r>
      <w:proofErr w:type="spellEnd"/>
      <w:r w:rsidRPr="00EB1518">
        <w:rPr>
          <w:rFonts w:ascii="Times New Roman" w:eastAsia="Times New Roman" w:hAnsi="Times New Roman" w:cs="Times New Roman"/>
          <w:color w:val="000000"/>
        </w:rPr>
        <w:t>)</w:t>
      </w:r>
      <w:r w:rsidRPr="00EB1518">
        <w:rPr>
          <w:rFonts w:ascii="Times New Roman" w:hAnsi="Times New Roman" w:cs="Times New Roman"/>
        </w:rPr>
        <w:t xml:space="preserve"> on the blind set. N × p indicates the dataset shape (samples × features) </w:t>
      </w:r>
    </w:p>
    <w:tbl>
      <w:tblPr>
        <w:tblStyle w:val="TableGrid"/>
        <w:tblW w:w="8815" w:type="dxa"/>
        <w:tblLayout w:type="fixed"/>
        <w:tblLook w:val="04A0" w:firstRow="1" w:lastRow="0" w:firstColumn="1" w:lastColumn="0" w:noHBand="0" w:noVBand="1"/>
      </w:tblPr>
      <w:tblGrid>
        <w:gridCol w:w="1255"/>
        <w:gridCol w:w="1080"/>
        <w:gridCol w:w="900"/>
        <w:gridCol w:w="720"/>
        <w:gridCol w:w="720"/>
        <w:gridCol w:w="1440"/>
        <w:gridCol w:w="1440"/>
        <w:gridCol w:w="1260"/>
      </w:tblGrid>
      <w:tr w:rsidR="0065161F" w:rsidRPr="00875626" w14:paraId="7AABB54A" w14:textId="77777777" w:rsidTr="0073317B">
        <w:trPr>
          <w:trHeight w:val="126"/>
        </w:trPr>
        <w:tc>
          <w:tcPr>
            <w:tcW w:w="1255" w:type="dxa"/>
            <w:noWrap/>
            <w:hideMark/>
          </w:tcPr>
          <w:p w14:paraId="4FF93C71" w14:textId="77777777" w:rsidR="0065161F" w:rsidRPr="00875626" w:rsidRDefault="0065161F" w:rsidP="0073317B">
            <w:pPr>
              <w:jc w:val="center"/>
              <w:rPr>
                <w:rFonts w:ascii="Times New Roman" w:eastAsia="Times New Roman" w:hAnsi="Times New Roman" w:cs="Times New Roman"/>
              </w:rPr>
            </w:pPr>
            <w:r w:rsidRPr="00875626">
              <w:rPr>
                <w:rFonts w:ascii="Times New Roman" w:eastAsia="Times New Roman" w:hAnsi="Times New Roman" w:cs="Times New Roman"/>
              </w:rPr>
              <w:t>Descriptors</w:t>
            </w:r>
          </w:p>
        </w:tc>
        <w:tc>
          <w:tcPr>
            <w:tcW w:w="1080" w:type="dxa"/>
            <w:noWrap/>
            <w:hideMark/>
          </w:tcPr>
          <w:p w14:paraId="27908D8C" w14:textId="77777777" w:rsidR="0065161F" w:rsidRPr="00875626" w:rsidRDefault="0065161F" w:rsidP="0073317B">
            <w:pPr>
              <w:jc w:val="center"/>
              <w:rPr>
                <w:rFonts w:ascii="Times New Roman" w:eastAsia="Arial Unicode MS" w:hAnsi="Times New Roman" w:cs="Times New Roman"/>
              </w:rPr>
            </w:pPr>
            <w:r w:rsidRPr="00875626">
              <w:rPr>
                <w:rFonts w:ascii="Times New Roman" w:eastAsia="Arial Unicode MS" w:hAnsi="Times New Roman" w:cs="Times New Roman"/>
              </w:rPr>
              <w:t>Model</w:t>
            </w:r>
            <w:r>
              <w:rPr>
                <w:rFonts w:ascii="Times New Roman" w:eastAsia="Arial Unicode MS" w:hAnsi="Times New Roman" w:cs="Times New Roman"/>
              </w:rPr>
              <w:t>s</w:t>
            </w:r>
          </w:p>
        </w:tc>
        <w:tc>
          <w:tcPr>
            <w:tcW w:w="900" w:type="dxa"/>
            <w:noWrap/>
            <w:hideMark/>
          </w:tcPr>
          <w:p w14:paraId="6F930D2C" w14:textId="77777777" w:rsidR="0065161F" w:rsidRPr="00875626" w:rsidRDefault="0065161F" w:rsidP="0073317B">
            <w:pPr>
              <w:jc w:val="center"/>
              <w:rPr>
                <w:rFonts w:ascii="Times New Roman" w:eastAsia="Times New Roman" w:hAnsi="Times New Roman" w:cs="Times New Roman"/>
              </w:rPr>
            </w:pPr>
            <w:r w:rsidRPr="00875626">
              <w:rPr>
                <w:rFonts w:ascii="Times New Roman" w:eastAsia="Times New Roman" w:hAnsi="Times New Roman" w:cs="Times New Roman"/>
              </w:rPr>
              <w:t>RMSE</w:t>
            </w:r>
          </w:p>
        </w:tc>
        <w:tc>
          <w:tcPr>
            <w:tcW w:w="720" w:type="dxa"/>
            <w:noWrap/>
            <w:hideMark/>
          </w:tcPr>
          <w:p w14:paraId="776D3E9A" w14:textId="77777777" w:rsidR="0065161F" w:rsidRPr="00875626" w:rsidRDefault="0065161F" w:rsidP="0073317B">
            <w:pPr>
              <w:jc w:val="center"/>
              <w:rPr>
                <w:rFonts w:ascii="Times New Roman" w:eastAsia="Times New Roman" w:hAnsi="Times New Roman" w:cs="Times New Roman"/>
              </w:rPr>
            </w:pPr>
            <w:r w:rsidRPr="00875626">
              <w:rPr>
                <w:rFonts w:ascii="Times New Roman" w:eastAsia="Times New Roman" w:hAnsi="Times New Roman" w:cs="Times New Roman"/>
              </w:rPr>
              <w:t>MSE</w:t>
            </w:r>
          </w:p>
        </w:tc>
        <w:tc>
          <w:tcPr>
            <w:tcW w:w="720" w:type="dxa"/>
            <w:noWrap/>
            <w:hideMark/>
          </w:tcPr>
          <w:p w14:paraId="35079042" w14:textId="77777777" w:rsidR="0065161F" w:rsidRPr="00875626" w:rsidRDefault="0065161F" w:rsidP="0073317B">
            <w:pPr>
              <w:jc w:val="center"/>
              <w:rPr>
                <w:rFonts w:ascii="Times New Roman" w:eastAsia="Times New Roman" w:hAnsi="Times New Roman" w:cs="Times New Roman"/>
              </w:rPr>
            </w:pPr>
            <w:r w:rsidRPr="00A00EA2">
              <w:rPr>
                <w:rFonts w:ascii="Times New Roman" w:eastAsia="Times New Roman" w:hAnsi="Times New Roman" w:cs="Times New Roman"/>
                <w:sz w:val="24"/>
                <w:szCs w:val="24"/>
              </w:rPr>
              <w:t>R</w:t>
            </w:r>
            <w:r w:rsidRPr="00090A96">
              <w:rPr>
                <w:rFonts w:ascii="Times New Roman" w:eastAsia="Times New Roman" w:hAnsi="Times New Roman" w:cs="Times New Roman"/>
                <w:sz w:val="24"/>
                <w:szCs w:val="24"/>
                <w:vertAlign w:val="superscript"/>
              </w:rPr>
              <w:t>2</w:t>
            </w:r>
          </w:p>
        </w:tc>
        <w:tc>
          <w:tcPr>
            <w:tcW w:w="1440" w:type="dxa"/>
            <w:noWrap/>
            <w:hideMark/>
          </w:tcPr>
          <w:p w14:paraId="7E36069E" w14:textId="77777777" w:rsidR="0065161F" w:rsidRPr="00875626" w:rsidRDefault="0065161F" w:rsidP="0073317B">
            <w:pPr>
              <w:jc w:val="center"/>
              <w:rPr>
                <w:rFonts w:ascii="Times New Roman" w:eastAsia="Times New Roman" w:hAnsi="Times New Roman" w:cs="Times New Roman"/>
              </w:rPr>
            </w:pPr>
            <w:proofErr w:type="spellStart"/>
            <w:r w:rsidRPr="00875626">
              <w:rPr>
                <w:rFonts w:ascii="Times New Roman" w:eastAsia="Times New Roman" w:hAnsi="Times New Roman" w:cs="Times New Roman"/>
              </w:rPr>
              <w:t>MedAPE</w:t>
            </w:r>
            <w:proofErr w:type="spellEnd"/>
            <w:r w:rsidRPr="00875626">
              <w:rPr>
                <w:rFonts w:ascii="Times New Roman" w:eastAsia="Times New Roman" w:hAnsi="Times New Roman" w:cs="Times New Roman"/>
              </w:rPr>
              <w:t xml:space="preserve"> </w:t>
            </w:r>
            <w:r w:rsidRPr="00875626">
              <w:rPr>
                <w:rFonts w:ascii="Times New Roman" w:hAnsi="Times New Roman" w:cs="Times New Roman"/>
              </w:rPr>
              <w:t>(%)</w:t>
            </w:r>
          </w:p>
        </w:tc>
        <w:tc>
          <w:tcPr>
            <w:tcW w:w="1440" w:type="dxa"/>
            <w:noWrap/>
            <w:hideMark/>
          </w:tcPr>
          <w:p w14:paraId="79A8E902" w14:textId="77777777" w:rsidR="0065161F" w:rsidRPr="00875626" w:rsidRDefault="0065161F" w:rsidP="0073317B">
            <w:pPr>
              <w:jc w:val="center"/>
              <w:rPr>
                <w:rFonts w:ascii="Times New Roman" w:eastAsia="Times New Roman" w:hAnsi="Times New Roman" w:cs="Times New Roman"/>
              </w:rPr>
            </w:pPr>
            <w:r w:rsidRPr="00875626">
              <w:rPr>
                <w:rFonts w:ascii="Times New Roman" w:eastAsia="Times New Roman" w:hAnsi="Times New Roman" w:cs="Times New Roman"/>
              </w:rPr>
              <w:t xml:space="preserve">SMAPE </w:t>
            </w:r>
            <w:r w:rsidRPr="00875626">
              <w:rPr>
                <w:rFonts w:ascii="Times New Roman" w:hAnsi="Times New Roman" w:cs="Times New Roman"/>
              </w:rPr>
              <w:t>(%)</w:t>
            </w:r>
          </w:p>
        </w:tc>
        <w:tc>
          <w:tcPr>
            <w:tcW w:w="1260" w:type="dxa"/>
          </w:tcPr>
          <w:p w14:paraId="5FFFFD77" w14:textId="77777777" w:rsidR="0065161F" w:rsidRPr="00875626" w:rsidRDefault="0065161F" w:rsidP="0073317B">
            <w:pPr>
              <w:jc w:val="center"/>
              <w:rPr>
                <w:rFonts w:ascii="Times New Roman" w:eastAsia="Times New Roman" w:hAnsi="Times New Roman" w:cs="Times New Roman"/>
              </w:rPr>
            </w:pPr>
            <w:r w:rsidRPr="00875626">
              <w:rPr>
                <w:rFonts w:ascii="Times New Roman" w:eastAsia="Arial Unicode MS" w:hAnsi="Times New Roman" w:cs="Times New Roman"/>
              </w:rPr>
              <w:t>N × p</w:t>
            </w:r>
          </w:p>
        </w:tc>
      </w:tr>
      <w:tr w:rsidR="0065161F" w:rsidRPr="00875626" w14:paraId="25F4056A" w14:textId="77777777" w:rsidTr="0073317B">
        <w:trPr>
          <w:trHeight w:val="199"/>
        </w:trPr>
        <w:tc>
          <w:tcPr>
            <w:tcW w:w="1255" w:type="dxa"/>
            <w:vMerge w:val="restart"/>
            <w:noWrap/>
            <w:hideMark/>
          </w:tcPr>
          <w:p w14:paraId="2856C9C7" w14:textId="77777777" w:rsidR="0065161F" w:rsidRPr="00875626" w:rsidRDefault="0065161F" w:rsidP="0073317B">
            <w:pPr>
              <w:jc w:val="center"/>
              <w:rPr>
                <w:rFonts w:ascii="Times New Roman" w:eastAsia="Times New Roman" w:hAnsi="Times New Roman" w:cs="Times New Roman"/>
                <w:b/>
                <w:bCs/>
                <w:color w:val="000000"/>
              </w:rPr>
            </w:pPr>
            <w:proofErr w:type="spellStart"/>
            <w:r w:rsidRPr="00875626">
              <w:rPr>
                <w:rFonts w:ascii="Times New Roman" w:eastAsia="Times New Roman" w:hAnsi="Times New Roman" w:cs="Times New Roman"/>
                <w:color w:val="000000"/>
              </w:rPr>
              <w:t>RDKit</w:t>
            </w:r>
            <w:proofErr w:type="spellEnd"/>
          </w:p>
          <w:p w14:paraId="24878E5E" w14:textId="77777777" w:rsidR="0065161F" w:rsidRPr="00875626" w:rsidRDefault="0065161F" w:rsidP="0073317B">
            <w:pPr>
              <w:jc w:val="center"/>
              <w:rPr>
                <w:rFonts w:ascii="Times New Roman" w:eastAsia="Times New Roman" w:hAnsi="Times New Roman" w:cs="Times New Roman"/>
                <w:b/>
                <w:bCs/>
                <w:color w:val="000000"/>
              </w:rPr>
            </w:pPr>
          </w:p>
        </w:tc>
        <w:tc>
          <w:tcPr>
            <w:tcW w:w="1080" w:type="dxa"/>
            <w:noWrap/>
            <w:hideMark/>
          </w:tcPr>
          <w:p w14:paraId="7F6D7307" w14:textId="77777777" w:rsidR="0065161F" w:rsidRPr="00875626" w:rsidRDefault="0065161F" w:rsidP="0073317B">
            <w:pPr>
              <w:jc w:val="center"/>
              <w:rPr>
                <w:rFonts w:ascii="Times New Roman" w:eastAsia="Arial Unicode MS" w:hAnsi="Times New Roman" w:cs="Times New Roman"/>
                <w:color w:val="000000"/>
              </w:rPr>
            </w:pPr>
            <w:r w:rsidRPr="00875626">
              <w:rPr>
                <w:rFonts w:ascii="Times New Roman" w:eastAsia="Arial Unicode MS" w:hAnsi="Times New Roman" w:cs="Times New Roman"/>
                <w:color w:val="000000"/>
              </w:rPr>
              <w:t>RF</w:t>
            </w:r>
          </w:p>
        </w:tc>
        <w:tc>
          <w:tcPr>
            <w:tcW w:w="900" w:type="dxa"/>
            <w:noWrap/>
            <w:hideMark/>
          </w:tcPr>
          <w:p w14:paraId="24E2CD4E"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0.79</w:t>
            </w:r>
          </w:p>
        </w:tc>
        <w:tc>
          <w:tcPr>
            <w:tcW w:w="720" w:type="dxa"/>
            <w:noWrap/>
            <w:hideMark/>
          </w:tcPr>
          <w:p w14:paraId="2BEAE342"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0.63</w:t>
            </w:r>
          </w:p>
        </w:tc>
        <w:tc>
          <w:tcPr>
            <w:tcW w:w="720" w:type="dxa"/>
            <w:noWrap/>
            <w:hideMark/>
          </w:tcPr>
          <w:p w14:paraId="6D1D1E1C"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0.74</w:t>
            </w:r>
          </w:p>
        </w:tc>
        <w:tc>
          <w:tcPr>
            <w:tcW w:w="1440" w:type="dxa"/>
            <w:noWrap/>
            <w:hideMark/>
          </w:tcPr>
          <w:p w14:paraId="11190EC9"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15.68</w:t>
            </w:r>
          </w:p>
        </w:tc>
        <w:tc>
          <w:tcPr>
            <w:tcW w:w="1440" w:type="dxa"/>
            <w:noWrap/>
            <w:hideMark/>
          </w:tcPr>
          <w:p w14:paraId="0958FD2E"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78.23</w:t>
            </w:r>
          </w:p>
        </w:tc>
        <w:tc>
          <w:tcPr>
            <w:tcW w:w="1260" w:type="dxa"/>
          </w:tcPr>
          <w:p w14:paraId="35F57E1E"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Arial Unicode MS" w:hAnsi="Times New Roman" w:cs="Times New Roman"/>
                <w:color w:val="000000"/>
              </w:rPr>
              <w:t>691</w:t>
            </w:r>
            <w:r w:rsidRPr="00875626">
              <w:rPr>
                <w:rFonts w:ascii="Times New Roman" w:eastAsia="Arial Unicode MS" w:hAnsi="Times New Roman" w:cs="Times New Roman"/>
              </w:rPr>
              <w:t>×195</w:t>
            </w:r>
          </w:p>
        </w:tc>
      </w:tr>
      <w:tr w:rsidR="0065161F" w:rsidRPr="00875626" w14:paraId="03AD92B6" w14:textId="77777777" w:rsidTr="0073317B">
        <w:trPr>
          <w:trHeight w:val="99"/>
        </w:trPr>
        <w:tc>
          <w:tcPr>
            <w:tcW w:w="1255" w:type="dxa"/>
            <w:vMerge/>
            <w:noWrap/>
            <w:hideMark/>
          </w:tcPr>
          <w:p w14:paraId="1D80760C" w14:textId="77777777" w:rsidR="0065161F" w:rsidRPr="00875626" w:rsidRDefault="0065161F" w:rsidP="0073317B">
            <w:pPr>
              <w:jc w:val="center"/>
              <w:rPr>
                <w:rFonts w:ascii="Times New Roman" w:eastAsia="Times New Roman" w:hAnsi="Times New Roman" w:cs="Times New Roman"/>
                <w:b/>
                <w:bCs/>
                <w:color w:val="000000"/>
              </w:rPr>
            </w:pPr>
          </w:p>
        </w:tc>
        <w:tc>
          <w:tcPr>
            <w:tcW w:w="1080" w:type="dxa"/>
            <w:noWrap/>
            <w:hideMark/>
          </w:tcPr>
          <w:p w14:paraId="643D6939" w14:textId="77777777" w:rsidR="0065161F" w:rsidRPr="00875626" w:rsidRDefault="0065161F" w:rsidP="0073317B">
            <w:pPr>
              <w:jc w:val="center"/>
              <w:rPr>
                <w:rFonts w:ascii="Times New Roman" w:eastAsia="Arial Unicode MS" w:hAnsi="Times New Roman" w:cs="Times New Roman"/>
                <w:color w:val="000000"/>
              </w:rPr>
            </w:pPr>
            <w:r w:rsidRPr="00875626">
              <w:rPr>
                <w:rFonts w:ascii="Times New Roman" w:eastAsia="Arial Unicode MS" w:hAnsi="Times New Roman" w:cs="Times New Roman"/>
                <w:color w:val="000000"/>
              </w:rPr>
              <w:t>GB</w:t>
            </w:r>
          </w:p>
        </w:tc>
        <w:tc>
          <w:tcPr>
            <w:tcW w:w="900" w:type="dxa"/>
            <w:noWrap/>
            <w:hideMark/>
          </w:tcPr>
          <w:p w14:paraId="22FA98C2"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0.83</w:t>
            </w:r>
          </w:p>
        </w:tc>
        <w:tc>
          <w:tcPr>
            <w:tcW w:w="720" w:type="dxa"/>
            <w:noWrap/>
            <w:hideMark/>
          </w:tcPr>
          <w:p w14:paraId="02C31748"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0.68</w:t>
            </w:r>
          </w:p>
        </w:tc>
        <w:tc>
          <w:tcPr>
            <w:tcW w:w="720" w:type="dxa"/>
            <w:noWrap/>
            <w:hideMark/>
          </w:tcPr>
          <w:p w14:paraId="1160DF9A"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0.71</w:t>
            </w:r>
          </w:p>
        </w:tc>
        <w:tc>
          <w:tcPr>
            <w:tcW w:w="1440" w:type="dxa"/>
            <w:noWrap/>
            <w:hideMark/>
          </w:tcPr>
          <w:p w14:paraId="4C6EE47F"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18.46</w:t>
            </w:r>
          </w:p>
        </w:tc>
        <w:tc>
          <w:tcPr>
            <w:tcW w:w="1440" w:type="dxa"/>
            <w:noWrap/>
            <w:hideMark/>
          </w:tcPr>
          <w:p w14:paraId="5540CCE7"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80.87</w:t>
            </w:r>
          </w:p>
        </w:tc>
        <w:tc>
          <w:tcPr>
            <w:tcW w:w="1260" w:type="dxa"/>
          </w:tcPr>
          <w:p w14:paraId="3201A1EB"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Arial Unicode MS" w:hAnsi="Times New Roman" w:cs="Times New Roman"/>
                <w:color w:val="000000"/>
              </w:rPr>
              <w:t>691</w:t>
            </w:r>
            <w:r w:rsidRPr="00875626">
              <w:rPr>
                <w:rFonts w:ascii="Times New Roman" w:eastAsia="Arial Unicode MS" w:hAnsi="Times New Roman" w:cs="Times New Roman"/>
              </w:rPr>
              <w:t>×195</w:t>
            </w:r>
          </w:p>
        </w:tc>
      </w:tr>
      <w:tr w:rsidR="0065161F" w:rsidRPr="00875626" w14:paraId="38A2C192" w14:textId="77777777" w:rsidTr="0073317B">
        <w:trPr>
          <w:trHeight w:val="72"/>
        </w:trPr>
        <w:tc>
          <w:tcPr>
            <w:tcW w:w="1255" w:type="dxa"/>
            <w:vMerge/>
            <w:noWrap/>
            <w:hideMark/>
          </w:tcPr>
          <w:p w14:paraId="34E1F788" w14:textId="77777777" w:rsidR="0065161F" w:rsidRPr="00875626" w:rsidRDefault="0065161F" w:rsidP="0073317B">
            <w:pPr>
              <w:jc w:val="center"/>
              <w:rPr>
                <w:rFonts w:ascii="Times New Roman" w:eastAsia="Times New Roman" w:hAnsi="Times New Roman" w:cs="Times New Roman"/>
                <w:b/>
                <w:bCs/>
                <w:color w:val="000000"/>
              </w:rPr>
            </w:pPr>
          </w:p>
        </w:tc>
        <w:tc>
          <w:tcPr>
            <w:tcW w:w="1080" w:type="dxa"/>
            <w:noWrap/>
            <w:hideMark/>
          </w:tcPr>
          <w:p w14:paraId="5BE1E4B6" w14:textId="77777777" w:rsidR="0065161F" w:rsidRPr="00875626" w:rsidRDefault="0065161F" w:rsidP="0073317B">
            <w:pPr>
              <w:jc w:val="center"/>
              <w:rPr>
                <w:rFonts w:ascii="Times New Roman" w:eastAsia="Times New Roman" w:hAnsi="Times New Roman" w:cs="Times New Roman"/>
                <w:color w:val="000000"/>
              </w:rPr>
            </w:pPr>
            <w:r>
              <w:rPr>
                <w:rFonts w:ascii="Times New Roman" w:eastAsia="Times New Roman" w:hAnsi="Times New Roman" w:cs="Times New Roman"/>
                <w:color w:val="000000"/>
              </w:rPr>
              <w:t>SVR</w:t>
            </w:r>
          </w:p>
        </w:tc>
        <w:tc>
          <w:tcPr>
            <w:tcW w:w="900" w:type="dxa"/>
            <w:noWrap/>
            <w:hideMark/>
          </w:tcPr>
          <w:p w14:paraId="040FFED3"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0.82</w:t>
            </w:r>
          </w:p>
        </w:tc>
        <w:tc>
          <w:tcPr>
            <w:tcW w:w="720" w:type="dxa"/>
            <w:noWrap/>
            <w:hideMark/>
          </w:tcPr>
          <w:p w14:paraId="74AF9CEC"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0.68</w:t>
            </w:r>
          </w:p>
        </w:tc>
        <w:tc>
          <w:tcPr>
            <w:tcW w:w="720" w:type="dxa"/>
            <w:noWrap/>
            <w:hideMark/>
          </w:tcPr>
          <w:p w14:paraId="1023F363"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0.72</w:t>
            </w:r>
          </w:p>
        </w:tc>
        <w:tc>
          <w:tcPr>
            <w:tcW w:w="1440" w:type="dxa"/>
            <w:noWrap/>
            <w:hideMark/>
          </w:tcPr>
          <w:p w14:paraId="4E3CD4C9"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16.82</w:t>
            </w:r>
          </w:p>
        </w:tc>
        <w:tc>
          <w:tcPr>
            <w:tcW w:w="1440" w:type="dxa"/>
            <w:noWrap/>
            <w:hideMark/>
          </w:tcPr>
          <w:p w14:paraId="0EBC093A"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79.82</w:t>
            </w:r>
          </w:p>
        </w:tc>
        <w:tc>
          <w:tcPr>
            <w:tcW w:w="1260" w:type="dxa"/>
          </w:tcPr>
          <w:p w14:paraId="5EBAA041"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Arial Unicode MS" w:hAnsi="Times New Roman" w:cs="Times New Roman"/>
                <w:color w:val="000000"/>
              </w:rPr>
              <w:t>691</w:t>
            </w:r>
            <w:r w:rsidRPr="00875626">
              <w:rPr>
                <w:rFonts w:ascii="Times New Roman" w:eastAsia="Arial Unicode MS" w:hAnsi="Times New Roman" w:cs="Times New Roman"/>
              </w:rPr>
              <w:t>×195</w:t>
            </w:r>
          </w:p>
        </w:tc>
      </w:tr>
      <w:tr w:rsidR="0065161F" w:rsidRPr="00875626" w14:paraId="28639C80" w14:textId="77777777" w:rsidTr="0073317B">
        <w:trPr>
          <w:trHeight w:val="154"/>
        </w:trPr>
        <w:tc>
          <w:tcPr>
            <w:tcW w:w="1255" w:type="dxa"/>
            <w:vMerge/>
            <w:noWrap/>
            <w:hideMark/>
          </w:tcPr>
          <w:p w14:paraId="56E8BD5A" w14:textId="77777777" w:rsidR="0065161F" w:rsidRPr="00875626" w:rsidRDefault="0065161F" w:rsidP="0073317B">
            <w:pPr>
              <w:jc w:val="center"/>
              <w:rPr>
                <w:rFonts w:ascii="Times New Roman" w:eastAsia="Times New Roman" w:hAnsi="Times New Roman" w:cs="Times New Roman"/>
                <w:b/>
                <w:bCs/>
                <w:color w:val="000000"/>
              </w:rPr>
            </w:pPr>
          </w:p>
        </w:tc>
        <w:tc>
          <w:tcPr>
            <w:tcW w:w="1080" w:type="dxa"/>
            <w:noWrap/>
            <w:hideMark/>
          </w:tcPr>
          <w:p w14:paraId="39B51231" w14:textId="77777777" w:rsidR="0065161F" w:rsidRPr="00875626" w:rsidRDefault="0065161F" w:rsidP="0073317B">
            <w:pPr>
              <w:jc w:val="center"/>
              <w:rPr>
                <w:rFonts w:ascii="Times New Roman" w:eastAsia="Arial Unicode MS" w:hAnsi="Times New Roman" w:cs="Times New Roman"/>
                <w:color w:val="000000"/>
              </w:rPr>
            </w:pPr>
            <w:r w:rsidRPr="00875626">
              <w:rPr>
                <w:rFonts w:ascii="Times New Roman" w:eastAsia="Arial Unicode MS" w:hAnsi="Times New Roman" w:cs="Times New Roman"/>
                <w:color w:val="000000"/>
              </w:rPr>
              <w:t>LSTM</w:t>
            </w:r>
          </w:p>
        </w:tc>
        <w:tc>
          <w:tcPr>
            <w:tcW w:w="900" w:type="dxa"/>
            <w:noWrap/>
            <w:hideMark/>
          </w:tcPr>
          <w:p w14:paraId="7287BC3D"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0.80</w:t>
            </w:r>
          </w:p>
        </w:tc>
        <w:tc>
          <w:tcPr>
            <w:tcW w:w="720" w:type="dxa"/>
            <w:noWrap/>
            <w:hideMark/>
          </w:tcPr>
          <w:p w14:paraId="5C4D5337"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0.63</w:t>
            </w:r>
          </w:p>
        </w:tc>
        <w:tc>
          <w:tcPr>
            <w:tcW w:w="720" w:type="dxa"/>
            <w:noWrap/>
            <w:hideMark/>
          </w:tcPr>
          <w:p w14:paraId="1D7E43C4"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0.73</w:t>
            </w:r>
          </w:p>
        </w:tc>
        <w:tc>
          <w:tcPr>
            <w:tcW w:w="1440" w:type="dxa"/>
            <w:noWrap/>
            <w:hideMark/>
          </w:tcPr>
          <w:p w14:paraId="0FFA876E"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17.80</w:t>
            </w:r>
          </w:p>
        </w:tc>
        <w:tc>
          <w:tcPr>
            <w:tcW w:w="1440" w:type="dxa"/>
            <w:noWrap/>
            <w:hideMark/>
          </w:tcPr>
          <w:p w14:paraId="192A368B"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79.72</w:t>
            </w:r>
          </w:p>
        </w:tc>
        <w:tc>
          <w:tcPr>
            <w:tcW w:w="1260" w:type="dxa"/>
          </w:tcPr>
          <w:p w14:paraId="037B3317"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Arial Unicode MS" w:hAnsi="Times New Roman" w:cs="Times New Roman"/>
                <w:color w:val="000000"/>
              </w:rPr>
              <w:t>691</w:t>
            </w:r>
            <w:r w:rsidRPr="00875626">
              <w:rPr>
                <w:rFonts w:ascii="Times New Roman" w:eastAsia="Arial Unicode MS" w:hAnsi="Times New Roman" w:cs="Times New Roman"/>
              </w:rPr>
              <w:t>×195</w:t>
            </w:r>
          </w:p>
        </w:tc>
      </w:tr>
      <w:tr w:rsidR="0065161F" w:rsidRPr="00875626" w14:paraId="0A5191DD" w14:textId="77777777" w:rsidTr="0073317B">
        <w:trPr>
          <w:trHeight w:val="136"/>
        </w:trPr>
        <w:tc>
          <w:tcPr>
            <w:tcW w:w="1255" w:type="dxa"/>
            <w:vMerge w:val="restart"/>
            <w:noWrap/>
            <w:hideMark/>
          </w:tcPr>
          <w:p w14:paraId="1077953F" w14:textId="77777777" w:rsidR="0065161F" w:rsidRPr="00875626" w:rsidRDefault="0065161F" w:rsidP="0073317B">
            <w:pPr>
              <w:jc w:val="center"/>
              <w:rPr>
                <w:rFonts w:ascii="Times New Roman" w:eastAsia="Times New Roman" w:hAnsi="Times New Roman" w:cs="Times New Roman"/>
                <w:b/>
                <w:bCs/>
                <w:color w:val="000000"/>
              </w:rPr>
            </w:pPr>
            <w:r w:rsidRPr="00875626">
              <w:rPr>
                <w:rFonts w:ascii="Times New Roman" w:eastAsia="Times New Roman" w:hAnsi="Times New Roman" w:cs="Times New Roman"/>
                <w:color w:val="000000"/>
              </w:rPr>
              <w:t>PubChem</w:t>
            </w:r>
          </w:p>
          <w:p w14:paraId="56A554F2" w14:textId="77777777" w:rsidR="0065161F" w:rsidRPr="00875626" w:rsidRDefault="0065161F" w:rsidP="0073317B">
            <w:pPr>
              <w:jc w:val="center"/>
              <w:rPr>
                <w:rFonts w:ascii="Times New Roman" w:eastAsia="Times New Roman" w:hAnsi="Times New Roman" w:cs="Times New Roman"/>
                <w:b/>
                <w:bCs/>
                <w:color w:val="000000"/>
              </w:rPr>
            </w:pPr>
          </w:p>
        </w:tc>
        <w:tc>
          <w:tcPr>
            <w:tcW w:w="1080" w:type="dxa"/>
            <w:noWrap/>
            <w:hideMark/>
          </w:tcPr>
          <w:p w14:paraId="1FB8B78F" w14:textId="77777777" w:rsidR="0065161F" w:rsidRPr="00875626" w:rsidRDefault="0065161F" w:rsidP="0073317B">
            <w:pPr>
              <w:jc w:val="center"/>
              <w:rPr>
                <w:rFonts w:ascii="Times New Roman" w:eastAsia="Arial Unicode MS" w:hAnsi="Times New Roman" w:cs="Times New Roman"/>
                <w:color w:val="000000"/>
              </w:rPr>
            </w:pPr>
            <w:r w:rsidRPr="00875626">
              <w:rPr>
                <w:rFonts w:ascii="Times New Roman" w:eastAsia="Arial Unicode MS" w:hAnsi="Times New Roman" w:cs="Times New Roman"/>
                <w:color w:val="000000"/>
              </w:rPr>
              <w:t>RF</w:t>
            </w:r>
          </w:p>
        </w:tc>
        <w:tc>
          <w:tcPr>
            <w:tcW w:w="900" w:type="dxa"/>
            <w:noWrap/>
            <w:hideMark/>
          </w:tcPr>
          <w:p w14:paraId="0C66B528"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0.88</w:t>
            </w:r>
          </w:p>
        </w:tc>
        <w:tc>
          <w:tcPr>
            <w:tcW w:w="720" w:type="dxa"/>
            <w:noWrap/>
            <w:hideMark/>
          </w:tcPr>
          <w:p w14:paraId="5B406897"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0.78</w:t>
            </w:r>
          </w:p>
        </w:tc>
        <w:tc>
          <w:tcPr>
            <w:tcW w:w="720" w:type="dxa"/>
            <w:noWrap/>
            <w:hideMark/>
          </w:tcPr>
          <w:p w14:paraId="50F95760"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0.66</w:t>
            </w:r>
          </w:p>
        </w:tc>
        <w:tc>
          <w:tcPr>
            <w:tcW w:w="1440" w:type="dxa"/>
            <w:noWrap/>
            <w:hideMark/>
          </w:tcPr>
          <w:p w14:paraId="0899D4A5"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18.47</w:t>
            </w:r>
          </w:p>
        </w:tc>
        <w:tc>
          <w:tcPr>
            <w:tcW w:w="1440" w:type="dxa"/>
            <w:noWrap/>
            <w:hideMark/>
          </w:tcPr>
          <w:p w14:paraId="107F7E75"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80.41</w:t>
            </w:r>
          </w:p>
        </w:tc>
        <w:tc>
          <w:tcPr>
            <w:tcW w:w="1260" w:type="dxa"/>
          </w:tcPr>
          <w:p w14:paraId="0623110B"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Arial Unicode MS" w:hAnsi="Times New Roman" w:cs="Times New Roman"/>
                <w:color w:val="000000"/>
              </w:rPr>
              <w:t>689</w:t>
            </w:r>
            <w:r w:rsidRPr="00875626">
              <w:rPr>
                <w:rFonts w:ascii="Times New Roman" w:eastAsia="Arial Unicode MS" w:hAnsi="Times New Roman" w:cs="Times New Roman"/>
              </w:rPr>
              <w:t>×17</w:t>
            </w:r>
          </w:p>
        </w:tc>
      </w:tr>
      <w:tr w:rsidR="0065161F" w:rsidRPr="00875626" w14:paraId="784DFE2C" w14:textId="77777777" w:rsidTr="0073317B">
        <w:trPr>
          <w:trHeight w:val="126"/>
        </w:trPr>
        <w:tc>
          <w:tcPr>
            <w:tcW w:w="1255" w:type="dxa"/>
            <w:vMerge/>
            <w:noWrap/>
            <w:hideMark/>
          </w:tcPr>
          <w:p w14:paraId="76558DF8" w14:textId="77777777" w:rsidR="0065161F" w:rsidRPr="00875626" w:rsidRDefault="0065161F" w:rsidP="0073317B">
            <w:pPr>
              <w:jc w:val="center"/>
              <w:rPr>
                <w:rFonts w:ascii="Times New Roman" w:eastAsia="Times New Roman" w:hAnsi="Times New Roman" w:cs="Times New Roman"/>
                <w:b/>
                <w:bCs/>
                <w:color w:val="000000"/>
              </w:rPr>
            </w:pPr>
          </w:p>
        </w:tc>
        <w:tc>
          <w:tcPr>
            <w:tcW w:w="1080" w:type="dxa"/>
            <w:noWrap/>
            <w:hideMark/>
          </w:tcPr>
          <w:p w14:paraId="4B345642" w14:textId="77777777" w:rsidR="0065161F" w:rsidRPr="00875626" w:rsidRDefault="0065161F" w:rsidP="0073317B">
            <w:pPr>
              <w:jc w:val="center"/>
              <w:rPr>
                <w:rFonts w:ascii="Times New Roman" w:eastAsia="Arial Unicode MS" w:hAnsi="Times New Roman" w:cs="Times New Roman"/>
                <w:color w:val="000000"/>
              </w:rPr>
            </w:pPr>
            <w:r w:rsidRPr="00875626">
              <w:rPr>
                <w:rFonts w:ascii="Times New Roman" w:eastAsia="Arial Unicode MS" w:hAnsi="Times New Roman" w:cs="Times New Roman"/>
                <w:color w:val="000000"/>
              </w:rPr>
              <w:t>GB</w:t>
            </w:r>
          </w:p>
        </w:tc>
        <w:tc>
          <w:tcPr>
            <w:tcW w:w="900" w:type="dxa"/>
            <w:noWrap/>
            <w:hideMark/>
          </w:tcPr>
          <w:p w14:paraId="31DE02DC"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0.99</w:t>
            </w:r>
          </w:p>
        </w:tc>
        <w:tc>
          <w:tcPr>
            <w:tcW w:w="720" w:type="dxa"/>
            <w:noWrap/>
            <w:hideMark/>
          </w:tcPr>
          <w:p w14:paraId="2D208671"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0.98</w:t>
            </w:r>
          </w:p>
        </w:tc>
        <w:tc>
          <w:tcPr>
            <w:tcW w:w="720" w:type="dxa"/>
            <w:noWrap/>
            <w:hideMark/>
          </w:tcPr>
          <w:p w14:paraId="53D272B1"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0.57</w:t>
            </w:r>
          </w:p>
        </w:tc>
        <w:tc>
          <w:tcPr>
            <w:tcW w:w="1440" w:type="dxa"/>
            <w:noWrap/>
            <w:hideMark/>
          </w:tcPr>
          <w:p w14:paraId="4B86E1BE"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23.16</w:t>
            </w:r>
          </w:p>
        </w:tc>
        <w:tc>
          <w:tcPr>
            <w:tcW w:w="1440" w:type="dxa"/>
            <w:noWrap/>
            <w:hideMark/>
          </w:tcPr>
          <w:p w14:paraId="108F1004"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87.40</w:t>
            </w:r>
          </w:p>
        </w:tc>
        <w:tc>
          <w:tcPr>
            <w:tcW w:w="1260" w:type="dxa"/>
          </w:tcPr>
          <w:p w14:paraId="5B6622B2"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Arial Unicode MS" w:hAnsi="Times New Roman" w:cs="Times New Roman"/>
                <w:color w:val="000000"/>
              </w:rPr>
              <w:t>689</w:t>
            </w:r>
            <w:r w:rsidRPr="00875626">
              <w:rPr>
                <w:rFonts w:ascii="Times New Roman" w:eastAsia="Arial Unicode MS" w:hAnsi="Times New Roman" w:cs="Times New Roman"/>
              </w:rPr>
              <w:t>×17</w:t>
            </w:r>
          </w:p>
        </w:tc>
      </w:tr>
      <w:tr w:rsidR="0065161F" w:rsidRPr="00875626" w14:paraId="60BCD7ED" w14:textId="77777777" w:rsidTr="0073317B">
        <w:trPr>
          <w:trHeight w:val="99"/>
        </w:trPr>
        <w:tc>
          <w:tcPr>
            <w:tcW w:w="1255" w:type="dxa"/>
            <w:vMerge/>
            <w:noWrap/>
            <w:hideMark/>
          </w:tcPr>
          <w:p w14:paraId="631CD352" w14:textId="77777777" w:rsidR="0065161F" w:rsidRPr="00875626" w:rsidRDefault="0065161F" w:rsidP="0073317B">
            <w:pPr>
              <w:jc w:val="center"/>
              <w:rPr>
                <w:rFonts w:ascii="Times New Roman" w:eastAsia="Times New Roman" w:hAnsi="Times New Roman" w:cs="Times New Roman"/>
                <w:b/>
                <w:bCs/>
                <w:color w:val="000000"/>
              </w:rPr>
            </w:pPr>
          </w:p>
        </w:tc>
        <w:tc>
          <w:tcPr>
            <w:tcW w:w="1080" w:type="dxa"/>
            <w:noWrap/>
            <w:hideMark/>
          </w:tcPr>
          <w:p w14:paraId="63E3DBDC" w14:textId="77777777" w:rsidR="0065161F" w:rsidRPr="00875626" w:rsidRDefault="0065161F" w:rsidP="0073317B">
            <w:pPr>
              <w:jc w:val="center"/>
              <w:rPr>
                <w:rFonts w:ascii="Times New Roman" w:eastAsia="Arial Unicode MS" w:hAnsi="Times New Roman" w:cs="Times New Roman"/>
                <w:color w:val="000000"/>
              </w:rPr>
            </w:pPr>
            <w:r>
              <w:rPr>
                <w:rFonts w:ascii="Times New Roman" w:eastAsia="Times New Roman" w:hAnsi="Times New Roman" w:cs="Times New Roman"/>
                <w:color w:val="000000"/>
              </w:rPr>
              <w:t>SVR</w:t>
            </w:r>
          </w:p>
        </w:tc>
        <w:tc>
          <w:tcPr>
            <w:tcW w:w="900" w:type="dxa"/>
            <w:noWrap/>
            <w:hideMark/>
          </w:tcPr>
          <w:p w14:paraId="3776766B"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1.13</w:t>
            </w:r>
          </w:p>
        </w:tc>
        <w:tc>
          <w:tcPr>
            <w:tcW w:w="720" w:type="dxa"/>
            <w:noWrap/>
            <w:hideMark/>
          </w:tcPr>
          <w:p w14:paraId="56A9A523"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1.27</w:t>
            </w:r>
          </w:p>
        </w:tc>
        <w:tc>
          <w:tcPr>
            <w:tcW w:w="720" w:type="dxa"/>
            <w:noWrap/>
            <w:hideMark/>
          </w:tcPr>
          <w:p w14:paraId="45310762"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0.45</w:t>
            </w:r>
          </w:p>
        </w:tc>
        <w:tc>
          <w:tcPr>
            <w:tcW w:w="1440" w:type="dxa"/>
            <w:noWrap/>
            <w:hideMark/>
          </w:tcPr>
          <w:p w14:paraId="04F50203"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24.51</w:t>
            </w:r>
          </w:p>
        </w:tc>
        <w:tc>
          <w:tcPr>
            <w:tcW w:w="1440" w:type="dxa"/>
            <w:noWrap/>
            <w:hideMark/>
          </w:tcPr>
          <w:p w14:paraId="465AE489"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90.06</w:t>
            </w:r>
          </w:p>
        </w:tc>
        <w:tc>
          <w:tcPr>
            <w:tcW w:w="1260" w:type="dxa"/>
          </w:tcPr>
          <w:p w14:paraId="27FE457F"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Arial Unicode MS" w:hAnsi="Times New Roman" w:cs="Times New Roman"/>
                <w:color w:val="000000"/>
              </w:rPr>
              <w:t>689</w:t>
            </w:r>
            <w:r w:rsidRPr="00875626">
              <w:rPr>
                <w:rFonts w:ascii="Times New Roman" w:eastAsia="Arial Unicode MS" w:hAnsi="Times New Roman" w:cs="Times New Roman"/>
              </w:rPr>
              <w:t>×17</w:t>
            </w:r>
          </w:p>
        </w:tc>
      </w:tr>
      <w:tr w:rsidR="0065161F" w:rsidRPr="00875626" w14:paraId="28565408" w14:textId="77777777" w:rsidTr="0073317B">
        <w:trPr>
          <w:trHeight w:val="57"/>
        </w:trPr>
        <w:tc>
          <w:tcPr>
            <w:tcW w:w="1255" w:type="dxa"/>
            <w:vMerge/>
            <w:noWrap/>
            <w:hideMark/>
          </w:tcPr>
          <w:p w14:paraId="47B4812E" w14:textId="77777777" w:rsidR="0065161F" w:rsidRPr="00875626" w:rsidRDefault="0065161F" w:rsidP="0073317B">
            <w:pPr>
              <w:jc w:val="center"/>
              <w:rPr>
                <w:rFonts w:ascii="Times New Roman" w:eastAsia="Times New Roman" w:hAnsi="Times New Roman" w:cs="Times New Roman"/>
                <w:b/>
                <w:bCs/>
                <w:color w:val="000000"/>
              </w:rPr>
            </w:pPr>
          </w:p>
        </w:tc>
        <w:tc>
          <w:tcPr>
            <w:tcW w:w="1080" w:type="dxa"/>
            <w:noWrap/>
            <w:hideMark/>
          </w:tcPr>
          <w:p w14:paraId="72CC92A1" w14:textId="77777777" w:rsidR="0065161F" w:rsidRPr="00875626" w:rsidRDefault="0065161F" w:rsidP="0073317B">
            <w:pPr>
              <w:jc w:val="center"/>
              <w:rPr>
                <w:rFonts w:ascii="Times New Roman" w:eastAsia="Arial Unicode MS" w:hAnsi="Times New Roman" w:cs="Times New Roman"/>
                <w:color w:val="000000"/>
              </w:rPr>
            </w:pPr>
            <w:r w:rsidRPr="00875626">
              <w:rPr>
                <w:rFonts w:ascii="Times New Roman" w:eastAsia="Arial Unicode MS" w:hAnsi="Times New Roman" w:cs="Times New Roman"/>
                <w:color w:val="000000"/>
              </w:rPr>
              <w:t>LSTM</w:t>
            </w:r>
          </w:p>
        </w:tc>
        <w:tc>
          <w:tcPr>
            <w:tcW w:w="900" w:type="dxa"/>
            <w:noWrap/>
            <w:hideMark/>
          </w:tcPr>
          <w:p w14:paraId="2D223149"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1.01</w:t>
            </w:r>
          </w:p>
        </w:tc>
        <w:tc>
          <w:tcPr>
            <w:tcW w:w="720" w:type="dxa"/>
            <w:noWrap/>
            <w:hideMark/>
          </w:tcPr>
          <w:p w14:paraId="13C98EAB"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1.03</w:t>
            </w:r>
          </w:p>
        </w:tc>
        <w:tc>
          <w:tcPr>
            <w:tcW w:w="720" w:type="dxa"/>
            <w:noWrap/>
            <w:hideMark/>
          </w:tcPr>
          <w:p w14:paraId="36730519"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0.56</w:t>
            </w:r>
          </w:p>
        </w:tc>
        <w:tc>
          <w:tcPr>
            <w:tcW w:w="1440" w:type="dxa"/>
            <w:noWrap/>
            <w:hideMark/>
          </w:tcPr>
          <w:p w14:paraId="759754CA"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23.26</w:t>
            </w:r>
          </w:p>
        </w:tc>
        <w:tc>
          <w:tcPr>
            <w:tcW w:w="1440" w:type="dxa"/>
            <w:noWrap/>
            <w:hideMark/>
          </w:tcPr>
          <w:p w14:paraId="499CB8E0"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88.13</w:t>
            </w:r>
          </w:p>
        </w:tc>
        <w:tc>
          <w:tcPr>
            <w:tcW w:w="1260" w:type="dxa"/>
          </w:tcPr>
          <w:p w14:paraId="1C6D4E02"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Arial Unicode MS" w:hAnsi="Times New Roman" w:cs="Times New Roman"/>
                <w:color w:val="000000"/>
              </w:rPr>
              <w:t>689</w:t>
            </w:r>
            <w:r w:rsidRPr="00875626">
              <w:rPr>
                <w:rFonts w:ascii="Times New Roman" w:eastAsia="Arial Unicode MS" w:hAnsi="Times New Roman" w:cs="Times New Roman"/>
              </w:rPr>
              <w:t>×17</w:t>
            </w:r>
          </w:p>
        </w:tc>
      </w:tr>
      <w:tr w:rsidR="0065161F" w:rsidRPr="00875626" w14:paraId="45EEECFD" w14:textId="77777777" w:rsidTr="0073317B">
        <w:trPr>
          <w:trHeight w:val="57"/>
        </w:trPr>
        <w:tc>
          <w:tcPr>
            <w:tcW w:w="1255" w:type="dxa"/>
            <w:vMerge w:val="restart"/>
            <w:noWrap/>
            <w:hideMark/>
          </w:tcPr>
          <w:p w14:paraId="12E27E51" w14:textId="77777777" w:rsidR="0065161F" w:rsidRPr="00875626" w:rsidRDefault="0065161F" w:rsidP="0073317B">
            <w:pPr>
              <w:jc w:val="center"/>
              <w:rPr>
                <w:rFonts w:ascii="Times New Roman" w:eastAsia="Times New Roman" w:hAnsi="Times New Roman" w:cs="Times New Roman"/>
                <w:b/>
                <w:bCs/>
                <w:color w:val="000000"/>
              </w:rPr>
            </w:pPr>
            <w:proofErr w:type="spellStart"/>
            <w:r w:rsidRPr="00875626">
              <w:rPr>
                <w:rFonts w:ascii="Times New Roman" w:eastAsia="Times New Roman" w:hAnsi="Times New Roman" w:cs="Times New Roman"/>
                <w:color w:val="000000"/>
              </w:rPr>
              <w:t>PaDEL</w:t>
            </w:r>
            <w:proofErr w:type="spellEnd"/>
          </w:p>
          <w:p w14:paraId="1614A0E0" w14:textId="77777777" w:rsidR="0065161F" w:rsidRPr="00875626" w:rsidRDefault="0065161F" w:rsidP="0073317B">
            <w:pPr>
              <w:jc w:val="center"/>
              <w:rPr>
                <w:rFonts w:ascii="Times New Roman" w:eastAsia="Times New Roman" w:hAnsi="Times New Roman" w:cs="Times New Roman"/>
                <w:b/>
                <w:bCs/>
                <w:color w:val="000000"/>
              </w:rPr>
            </w:pPr>
          </w:p>
        </w:tc>
        <w:tc>
          <w:tcPr>
            <w:tcW w:w="1080" w:type="dxa"/>
            <w:noWrap/>
            <w:hideMark/>
          </w:tcPr>
          <w:p w14:paraId="306C74BD" w14:textId="77777777" w:rsidR="0065161F" w:rsidRPr="00875626" w:rsidRDefault="0065161F" w:rsidP="0073317B">
            <w:pPr>
              <w:jc w:val="center"/>
              <w:rPr>
                <w:rFonts w:ascii="Times New Roman" w:eastAsia="Arial Unicode MS" w:hAnsi="Times New Roman" w:cs="Times New Roman"/>
                <w:color w:val="000000"/>
              </w:rPr>
            </w:pPr>
            <w:r w:rsidRPr="00875626">
              <w:rPr>
                <w:rFonts w:ascii="Times New Roman" w:eastAsia="Arial Unicode MS" w:hAnsi="Times New Roman" w:cs="Times New Roman"/>
                <w:color w:val="000000"/>
              </w:rPr>
              <w:t>RF</w:t>
            </w:r>
          </w:p>
        </w:tc>
        <w:tc>
          <w:tcPr>
            <w:tcW w:w="900" w:type="dxa"/>
            <w:noWrap/>
            <w:hideMark/>
          </w:tcPr>
          <w:p w14:paraId="4BC73573"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0.80</w:t>
            </w:r>
          </w:p>
        </w:tc>
        <w:tc>
          <w:tcPr>
            <w:tcW w:w="720" w:type="dxa"/>
            <w:noWrap/>
            <w:hideMark/>
          </w:tcPr>
          <w:p w14:paraId="345A5EDC"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0.65</w:t>
            </w:r>
          </w:p>
        </w:tc>
        <w:tc>
          <w:tcPr>
            <w:tcW w:w="720" w:type="dxa"/>
            <w:noWrap/>
            <w:hideMark/>
          </w:tcPr>
          <w:p w14:paraId="09F5EED9"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0.75</w:t>
            </w:r>
          </w:p>
        </w:tc>
        <w:tc>
          <w:tcPr>
            <w:tcW w:w="1440" w:type="dxa"/>
            <w:noWrap/>
            <w:hideMark/>
          </w:tcPr>
          <w:p w14:paraId="3AD8B4E7"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16.61</w:t>
            </w:r>
          </w:p>
        </w:tc>
        <w:tc>
          <w:tcPr>
            <w:tcW w:w="1440" w:type="dxa"/>
            <w:noWrap/>
            <w:hideMark/>
          </w:tcPr>
          <w:p w14:paraId="26A0D2FE"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77.37</w:t>
            </w:r>
          </w:p>
        </w:tc>
        <w:tc>
          <w:tcPr>
            <w:tcW w:w="1260" w:type="dxa"/>
          </w:tcPr>
          <w:p w14:paraId="02CB2249"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Arial Unicode MS" w:hAnsi="Times New Roman" w:cs="Times New Roman"/>
              </w:rPr>
              <w:t>586×1356</w:t>
            </w:r>
          </w:p>
        </w:tc>
      </w:tr>
      <w:tr w:rsidR="0065161F" w:rsidRPr="00875626" w14:paraId="1DCF91D2" w14:textId="77777777" w:rsidTr="0073317B">
        <w:trPr>
          <w:trHeight w:val="57"/>
        </w:trPr>
        <w:tc>
          <w:tcPr>
            <w:tcW w:w="1255" w:type="dxa"/>
            <w:vMerge/>
            <w:noWrap/>
            <w:hideMark/>
          </w:tcPr>
          <w:p w14:paraId="7A066EAA" w14:textId="77777777" w:rsidR="0065161F" w:rsidRPr="00875626" w:rsidRDefault="0065161F" w:rsidP="0073317B">
            <w:pPr>
              <w:jc w:val="center"/>
              <w:rPr>
                <w:rFonts w:ascii="Times New Roman" w:eastAsia="Times New Roman" w:hAnsi="Times New Roman" w:cs="Times New Roman"/>
                <w:color w:val="000000"/>
              </w:rPr>
            </w:pPr>
          </w:p>
        </w:tc>
        <w:tc>
          <w:tcPr>
            <w:tcW w:w="1080" w:type="dxa"/>
            <w:noWrap/>
            <w:hideMark/>
          </w:tcPr>
          <w:p w14:paraId="63D06EE9" w14:textId="77777777" w:rsidR="0065161F" w:rsidRPr="00875626" w:rsidRDefault="0065161F" w:rsidP="0073317B">
            <w:pPr>
              <w:jc w:val="center"/>
              <w:rPr>
                <w:rFonts w:ascii="Times New Roman" w:eastAsia="Arial Unicode MS" w:hAnsi="Times New Roman" w:cs="Times New Roman"/>
                <w:color w:val="000000"/>
              </w:rPr>
            </w:pPr>
            <w:r w:rsidRPr="00875626">
              <w:rPr>
                <w:rFonts w:ascii="Times New Roman" w:eastAsia="Arial Unicode MS" w:hAnsi="Times New Roman" w:cs="Times New Roman"/>
                <w:color w:val="000000"/>
              </w:rPr>
              <w:t>GB</w:t>
            </w:r>
          </w:p>
        </w:tc>
        <w:tc>
          <w:tcPr>
            <w:tcW w:w="900" w:type="dxa"/>
            <w:noWrap/>
            <w:hideMark/>
          </w:tcPr>
          <w:p w14:paraId="4E3BC3ED"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0.82</w:t>
            </w:r>
          </w:p>
        </w:tc>
        <w:tc>
          <w:tcPr>
            <w:tcW w:w="720" w:type="dxa"/>
            <w:noWrap/>
            <w:hideMark/>
          </w:tcPr>
          <w:p w14:paraId="65D8286C"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0.65</w:t>
            </w:r>
          </w:p>
        </w:tc>
        <w:tc>
          <w:tcPr>
            <w:tcW w:w="720" w:type="dxa"/>
            <w:noWrap/>
            <w:hideMark/>
          </w:tcPr>
          <w:p w14:paraId="3093A275"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0.75</w:t>
            </w:r>
          </w:p>
        </w:tc>
        <w:tc>
          <w:tcPr>
            <w:tcW w:w="1440" w:type="dxa"/>
            <w:noWrap/>
            <w:hideMark/>
          </w:tcPr>
          <w:p w14:paraId="2ACC3992"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18.89</w:t>
            </w:r>
          </w:p>
        </w:tc>
        <w:tc>
          <w:tcPr>
            <w:tcW w:w="1440" w:type="dxa"/>
            <w:noWrap/>
            <w:hideMark/>
          </w:tcPr>
          <w:p w14:paraId="77C9726C"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80.14</w:t>
            </w:r>
          </w:p>
        </w:tc>
        <w:tc>
          <w:tcPr>
            <w:tcW w:w="1260" w:type="dxa"/>
          </w:tcPr>
          <w:p w14:paraId="06379804"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Arial Unicode MS" w:hAnsi="Times New Roman" w:cs="Times New Roman"/>
                <w:color w:val="000000"/>
              </w:rPr>
              <w:t>586</w:t>
            </w:r>
            <w:r w:rsidRPr="00875626">
              <w:rPr>
                <w:rFonts w:ascii="Times New Roman" w:eastAsia="Arial Unicode MS" w:hAnsi="Times New Roman" w:cs="Times New Roman"/>
              </w:rPr>
              <w:t>×1356</w:t>
            </w:r>
          </w:p>
        </w:tc>
      </w:tr>
      <w:tr w:rsidR="0065161F" w:rsidRPr="00875626" w14:paraId="7867C606" w14:textId="77777777" w:rsidTr="0073317B">
        <w:trPr>
          <w:trHeight w:val="57"/>
        </w:trPr>
        <w:tc>
          <w:tcPr>
            <w:tcW w:w="1255" w:type="dxa"/>
            <w:vMerge/>
            <w:noWrap/>
            <w:hideMark/>
          </w:tcPr>
          <w:p w14:paraId="3F19D9E4" w14:textId="77777777" w:rsidR="0065161F" w:rsidRPr="00875626" w:rsidRDefault="0065161F" w:rsidP="0073317B">
            <w:pPr>
              <w:jc w:val="center"/>
              <w:rPr>
                <w:rFonts w:ascii="Times New Roman" w:eastAsia="Times New Roman" w:hAnsi="Times New Roman" w:cs="Times New Roman"/>
                <w:color w:val="000000"/>
              </w:rPr>
            </w:pPr>
          </w:p>
        </w:tc>
        <w:tc>
          <w:tcPr>
            <w:tcW w:w="1080" w:type="dxa"/>
            <w:noWrap/>
            <w:hideMark/>
          </w:tcPr>
          <w:p w14:paraId="5DC8C6EF" w14:textId="77777777" w:rsidR="0065161F" w:rsidRPr="00875626" w:rsidRDefault="0065161F" w:rsidP="0073317B">
            <w:pPr>
              <w:jc w:val="center"/>
              <w:rPr>
                <w:rFonts w:ascii="Times New Roman" w:eastAsia="Arial Unicode MS" w:hAnsi="Times New Roman" w:cs="Times New Roman"/>
                <w:color w:val="000000"/>
              </w:rPr>
            </w:pPr>
            <w:r>
              <w:rPr>
                <w:rFonts w:ascii="Times New Roman" w:eastAsia="Times New Roman" w:hAnsi="Times New Roman" w:cs="Times New Roman"/>
                <w:color w:val="000000"/>
              </w:rPr>
              <w:t>SVR</w:t>
            </w:r>
          </w:p>
        </w:tc>
        <w:tc>
          <w:tcPr>
            <w:tcW w:w="900" w:type="dxa"/>
            <w:noWrap/>
            <w:hideMark/>
          </w:tcPr>
          <w:p w14:paraId="7A84A71F"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0.80</w:t>
            </w:r>
          </w:p>
        </w:tc>
        <w:tc>
          <w:tcPr>
            <w:tcW w:w="720" w:type="dxa"/>
            <w:noWrap/>
            <w:hideMark/>
          </w:tcPr>
          <w:p w14:paraId="4E0C4A78"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0.64</w:t>
            </w:r>
          </w:p>
        </w:tc>
        <w:tc>
          <w:tcPr>
            <w:tcW w:w="720" w:type="dxa"/>
            <w:noWrap/>
            <w:hideMark/>
          </w:tcPr>
          <w:p w14:paraId="4891C153"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0.75</w:t>
            </w:r>
          </w:p>
        </w:tc>
        <w:tc>
          <w:tcPr>
            <w:tcW w:w="1440" w:type="dxa"/>
            <w:noWrap/>
            <w:hideMark/>
          </w:tcPr>
          <w:p w14:paraId="1AB25DED"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15.97</w:t>
            </w:r>
          </w:p>
        </w:tc>
        <w:tc>
          <w:tcPr>
            <w:tcW w:w="1440" w:type="dxa"/>
            <w:noWrap/>
            <w:hideMark/>
          </w:tcPr>
          <w:p w14:paraId="47CA1F98"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78.49</w:t>
            </w:r>
          </w:p>
        </w:tc>
        <w:tc>
          <w:tcPr>
            <w:tcW w:w="1260" w:type="dxa"/>
          </w:tcPr>
          <w:p w14:paraId="302AE389"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Arial Unicode MS" w:hAnsi="Times New Roman" w:cs="Times New Roman"/>
              </w:rPr>
              <w:t>586×1356</w:t>
            </w:r>
          </w:p>
        </w:tc>
      </w:tr>
      <w:tr w:rsidR="0065161F" w:rsidRPr="00875626" w14:paraId="6AD95A2F" w14:textId="77777777" w:rsidTr="0073317B">
        <w:trPr>
          <w:trHeight w:val="199"/>
        </w:trPr>
        <w:tc>
          <w:tcPr>
            <w:tcW w:w="1255" w:type="dxa"/>
            <w:vMerge/>
            <w:noWrap/>
            <w:hideMark/>
          </w:tcPr>
          <w:p w14:paraId="4024CA6B" w14:textId="77777777" w:rsidR="0065161F" w:rsidRPr="00875626" w:rsidRDefault="0065161F" w:rsidP="0073317B">
            <w:pPr>
              <w:jc w:val="center"/>
              <w:rPr>
                <w:rFonts w:ascii="Times New Roman" w:eastAsia="Times New Roman" w:hAnsi="Times New Roman" w:cs="Times New Roman"/>
                <w:color w:val="000000"/>
              </w:rPr>
            </w:pPr>
          </w:p>
        </w:tc>
        <w:tc>
          <w:tcPr>
            <w:tcW w:w="1080" w:type="dxa"/>
            <w:noWrap/>
            <w:hideMark/>
          </w:tcPr>
          <w:p w14:paraId="5E763679"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Arial Unicode MS" w:hAnsi="Times New Roman" w:cs="Times New Roman"/>
                <w:color w:val="000000"/>
              </w:rPr>
              <w:t>LSTM</w:t>
            </w:r>
          </w:p>
        </w:tc>
        <w:tc>
          <w:tcPr>
            <w:tcW w:w="900" w:type="dxa"/>
            <w:noWrap/>
            <w:hideMark/>
          </w:tcPr>
          <w:p w14:paraId="7814A45C"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0.87</w:t>
            </w:r>
          </w:p>
        </w:tc>
        <w:tc>
          <w:tcPr>
            <w:tcW w:w="720" w:type="dxa"/>
            <w:noWrap/>
            <w:hideMark/>
          </w:tcPr>
          <w:p w14:paraId="4AF2468C"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0.75</w:t>
            </w:r>
          </w:p>
        </w:tc>
        <w:tc>
          <w:tcPr>
            <w:tcW w:w="720" w:type="dxa"/>
            <w:noWrap/>
            <w:hideMark/>
          </w:tcPr>
          <w:p w14:paraId="4B893CB4"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0.71</w:t>
            </w:r>
          </w:p>
        </w:tc>
        <w:tc>
          <w:tcPr>
            <w:tcW w:w="1440" w:type="dxa"/>
            <w:noWrap/>
            <w:hideMark/>
          </w:tcPr>
          <w:p w14:paraId="6AEAA90B"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17.77</w:t>
            </w:r>
          </w:p>
        </w:tc>
        <w:tc>
          <w:tcPr>
            <w:tcW w:w="1440" w:type="dxa"/>
            <w:noWrap/>
            <w:hideMark/>
          </w:tcPr>
          <w:p w14:paraId="4763FB2A"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Times New Roman" w:hAnsi="Times New Roman" w:cs="Times New Roman"/>
                <w:color w:val="000000"/>
              </w:rPr>
              <w:t>81.69</w:t>
            </w:r>
          </w:p>
        </w:tc>
        <w:tc>
          <w:tcPr>
            <w:tcW w:w="1260" w:type="dxa"/>
          </w:tcPr>
          <w:p w14:paraId="61A750F3" w14:textId="77777777" w:rsidR="0065161F" w:rsidRPr="00875626" w:rsidRDefault="0065161F" w:rsidP="0073317B">
            <w:pPr>
              <w:jc w:val="center"/>
              <w:rPr>
                <w:rFonts w:ascii="Times New Roman" w:eastAsia="Times New Roman" w:hAnsi="Times New Roman" w:cs="Times New Roman"/>
                <w:color w:val="000000"/>
              </w:rPr>
            </w:pPr>
            <w:r w:rsidRPr="00875626">
              <w:rPr>
                <w:rFonts w:ascii="Times New Roman" w:eastAsia="Arial Unicode MS" w:hAnsi="Times New Roman" w:cs="Times New Roman"/>
                <w:color w:val="000000"/>
              </w:rPr>
              <w:t>586</w:t>
            </w:r>
            <w:r w:rsidRPr="00875626">
              <w:rPr>
                <w:rFonts w:ascii="Times New Roman" w:eastAsia="Arial Unicode MS" w:hAnsi="Times New Roman" w:cs="Times New Roman"/>
              </w:rPr>
              <w:t>×1356</w:t>
            </w:r>
          </w:p>
        </w:tc>
      </w:tr>
    </w:tbl>
    <w:p w14:paraId="071526DD" w14:textId="77777777" w:rsidR="0065161F" w:rsidRPr="008548B3" w:rsidRDefault="0065161F" w:rsidP="001B1EE6">
      <w:pPr>
        <w:spacing w:before="100" w:beforeAutospacing="1" w:after="100" w:afterAutospacing="1" w:line="240" w:lineRule="auto"/>
        <w:jc w:val="both"/>
        <w:outlineLvl w:val="2"/>
        <w:rPr>
          <w:rFonts w:ascii="Times New Roman" w:hAnsi="Times New Roman" w:cs="Times New Roman"/>
          <w:sz w:val="24"/>
          <w:szCs w:val="24"/>
        </w:rPr>
      </w:pPr>
    </w:p>
    <w:p w14:paraId="43BCEFA8" w14:textId="4ED96FFC" w:rsidR="006E0328" w:rsidRPr="006E0328" w:rsidRDefault="006E0328" w:rsidP="001B1EE6">
      <w:pPr>
        <w:spacing w:before="100" w:beforeAutospacing="1" w:after="100" w:afterAutospacing="1" w:line="240" w:lineRule="auto"/>
        <w:jc w:val="both"/>
        <w:outlineLvl w:val="2"/>
        <w:rPr>
          <w:rFonts w:ascii="Times New Roman" w:hAnsi="Times New Roman" w:cs="Times New Roman"/>
          <w:sz w:val="24"/>
          <w:szCs w:val="24"/>
        </w:rPr>
      </w:pPr>
    </w:p>
    <w:p w14:paraId="2C64B26F" w14:textId="6C9D4963" w:rsidR="00F95EDE" w:rsidRDefault="00C435A5" w:rsidP="00FB4AA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691549C8" wp14:editId="7FDF3CB1">
            <wp:extent cx="5943600" cy="6477635"/>
            <wp:effectExtent l="0" t="0" r="0" b="0"/>
            <wp:docPr id="1091518050" name="Picture 13" descr="A group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18050" name="Picture 13" descr="A group of graphs and char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477635"/>
                    </a:xfrm>
                    <a:prstGeom prst="rect">
                      <a:avLst/>
                    </a:prstGeom>
                  </pic:spPr>
                </pic:pic>
              </a:graphicData>
            </a:graphic>
          </wp:inline>
        </w:drawing>
      </w:r>
    </w:p>
    <w:p w14:paraId="0AEFA81A" w14:textId="77777777" w:rsidR="00D8318B" w:rsidRDefault="00D8318B" w:rsidP="00FB4AA2">
      <w:pPr>
        <w:jc w:val="both"/>
        <w:rPr>
          <w:rFonts w:ascii="Times New Roman" w:hAnsi="Times New Roman" w:cs="Times New Roman"/>
          <w:b/>
          <w:bCs/>
        </w:rPr>
      </w:pPr>
    </w:p>
    <w:p w14:paraId="11302BD5" w14:textId="62B0D328" w:rsidR="00E303AB" w:rsidRPr="00AD1A2A" w:rsidRDefault="00E303AB" w:rsidP="00E303AB">
      <w:pPr>
        <w:jc w:val="both"/>
        <w:rPr>
          <w:rFonts w:ascii="Times New Roman" w:hAnsi="Times New Roman" w:cs="Times New Roman"/>
          <w:sz w:val="24"/>
          <w:szCs w:val="24"/>
        </w:rPr>
      </w:pPr>
      <w:r>
        <w:rPr>
          <w:rFonts w:ascii="Times New Roman" w:hAnsi="Times New Roman" w:cs="Times New Roman"/>
          <w:sz w:val="24"/>
          <w:szCs w:val="24"/>
        </w:rPr>
        <w:t xml:space="preserve">Figure </w:t>
      </w:r>
      <w:r w:rsidR="000B2B29">
        <w:rPr>
          <w:rFonts w:ascii="Times New Roman" w:hAnsi="Times New Roman" w:cs="Times New Roman"/>
          <w:sz w:val="24"/>
          <w:szCs w:val="24"/>
        </w:rPr>
        <w:t>2</w:t>
      </w:r>
      <w:r>
        <w:rPr>
          <w:rFonts w:ascii="Times New Roman" w:hAnsi="Times New Roman" w:cs="Times New Roman"/>
          <w:sz w:val="24"/>
          <w:szCs w:val="24"/>
        </w:rPr>
        <w:t xml:space="preserve">. </w:t>
      </w:r>
      <w:r w:rsidR="00AD1A2A">
        <w:rPr>
          <w:rFonts w:ascii="Times New Roman" w:hAnsi="Times New Roman" w:cs="Times New Roman"/>
          <w:sz w:val="24"/>
          <w:szCs w:val="24"/>
        </w:rPr>
        <w:t>A: Cross-validation comparison (R</w:t>
      </w:r>
      <w:r w:rsidR="00AD1A2A" w:rsidRPr="00AD1A2A">
        <w:rPr>
          <w:rFonts w:ascii="Times New Roman" w:hAnsi="Times New Roman" w:cs="Times New Roman"/>
          <w:sz w:val="24"/>
          <w:szCs w:val="24"/>
          <w:vertAlign w:val="superscript"/>
        </w:rPr>
        <w:t>2</w:t>
      </w:r>
      <w:r w:rsidR="00AD1A2A">
        <w:rPr>
          <w:rFonts w:ascii="Times New Roman" w:hAnsi="Times New Roman" w:cs="Times New Roman"/>
          <w:sz w:val="24"/>
          <w:szCs w:val="24"/>
        </w:rPr>
        <w:t xml:space="preserve">, </w:t>
      </w:r>
      <w:proofErr w:type="spellStart"/>
      <w:r w:rsidR="00AD1A2A">
        <w:rPr>
          <w:rFonts w:ascii="Times New Roman" w:hAnsi="Times New Roman" w:cs="Times New Roman"/>
          <w:sz w:val="24"/>
          <w:szCs w:val="24"/>
        </w:rPr>
        <w:t>RDKit</w:t>
      </w:r>
      <w:proofErr w:type="spellEnd"/>
      <w:r w:rsidR="00AD1A2A">
        <w:rPr>
          <w:rFonts w:ascii="Times New Roman" w:hAnsi="Times New Roman" w:cs="Times New Roman"/>
          <w:sz w:val="24"/>
          <w:szCs w:val="24"/>
        </w:rPr>
        <w:t xml:space="preserve">), B: Cross-validation comparison (RMSE, </w:t>
      </w:r>
      <w:proofErr w:type="spellStart"/>
      <w:r w:rsidR="00AD1A2A">
        <w:rPr>
          <w:rFonts w:ascii="Times New Roman" w:hAnsi="Times New Roman" w:cs="Times New Roman"/>
          <w:sz w:val="24"/>
          <w:szCs w:val="24"/>
        </w:rPr>
        <w:t>RDKit</w:t>
      </w:r>
      <w:proofErr w:type="spellEnd"/>
      <w:r w:rsidR="00AD1A2A">
        <w:rPr>
          <w:rFonts w:ascii="Times New Roman" w:hAnsi="Times New Roman" w:cs="Times New Roman"/>
          <w:sz w:val="24"/>
          <w:szCs w:val="24"/>
        </w:rPr>
        <w:t>), C: RF model performance (</w:t>
      </w:r>
      <w:proofErr w:type="spellStart"/>
      <w:r w:rsidR="00AD1A2A">
        <w:rPr>
          <w:rFonts w:ascii="Times New Roman" w:hAnsi="Times New Roman" w:cs="Times New Roman"/>
          <w:sz w:val="24"/>
          <w:szCs w:val="24"/>
        </w:rPr>
        <w:t>RDKit</w:t>
      </w:r>
      <w:proofErr w:type="spellEnd"/>
      <w:r w:rsidR="00AD1A2A">
        <w:rPr>
          <w:rFonts w:ascii="Times New Roman" w:hAnsi="Times New Roman" w:cs="Times New Roman"/>
          <w:sz w:val="24"/>
          <w:szCs w:val="24"/>
        </w:rPr>
        <w:t xml:space="preserve">), D: Blind set performance (RMSE, </w:t>
      </w:r>
      <w:proofErr w:type="spellStart"/>
      <w:r w:rsidR="00AD1A2A">
        <w:rPr>
          <w:rFonts w:ascii="Times New Roman" w:hAnsi="Times New Roman" w:cs="Times New Roman"/>
          <w:sz w:val="24"/>
          <w:szCs w:val="24"/>
        </w:rPr>
        <w:t>RDKit</w:t>
      </w:r>
      <w:proofErr w:type="spellEnd"/>
      <w:r w:rsidR="00AD1A2A">
        <w:rPr>
          <w:rFonts w:ascii="Times New Roman" w:hAnsi="Times New Roman" w:cs="Times New Roman"/>
          <w:sz w:val="24"/>
          <w:szCs w:val="24"/>
        </w:rPr>
        <w:t xml:space="preserve">), E: Scatter plot Training (RF, </w:t>
      </w:r>
      <w:proofErr w:type="spellStart"/>
      <w:r w:rsidR="00AD1A2A">
        <w:rPr>
          <w:rFonts w:ascii="Times New Roman" w:hAnsi="Times New Roman" w:cs="Times New Roman"/>
          <w:sz w:val="24"/>
          <w:szCs w:val="24"/>
        </w:rPr>
        <w:t>RDKit</w:t>
      </w:r>
      <w:proofErr w:type="spellEnd"/>
      <w:r w:rsidR="00AD1A2A">
        <w:rPr>
          <w:rFonts w:ascii="Times New Roman" w:hAnsi="Times New Roman" w:cs="Times New Roman"/>
          <w:sz w:val="24"/>
          <w:szCs w:val="24"/>
        </w:rPr>
        <w:t xml:space="preserve">), F: Blind Validation (RF, </w:t>
      </w:r>
      <w:proofErr w:type="spellStart"/>
      <w:r w:rsidR="00AD1A2A">
        <w:rPr>
          <w:rFonts w:ascii="Times New Roman" w:hAnsi="Times New Roman" w:cs="Times New Roman"/>
          <w:sz w:val="24"/>
          <w:szCs w:val="24"/>
        </w:rPr>
        <w:t>RDKit</w:t>
      </w:r>
      <w:proofErr w:type="spellEnd"/>
      <w:r w:rsidR="00AD1A2A">
        <w:rPr>
          <w:rFonts w:ascii="Times New Roman" w:hAnsi="Times New Roman" w:cs="Times New Roman"/>
          <w:sz w:val="24"/>
          <w:szCs w:val="24"/>
        </w:rPr>
        <w:t>)</w:t>
      </w:r>
    </w:p>
    <w:p w14:paraId="61258340" w14:textId="7CE34F15" w:rsidR="003850D7" w:rsidRDefault="003850D7" w:rsidP="00261984">
      <w:pPr>
        <w:spacing w:before="100" w:beforeAutospacing="1" w:after="100" w:afterAutospacing="1" w:line="240" w:lineRule="auto"/>
        <w:rPr>
          <w:rFonts w:ascii="Times New Roman" w:eastAsia="Times New Roman" w:hAnsi="Times New Roman" w:cs="Times New Roman"/>
          <w:b/>
          <w:bCs/>
        </w:rPr>
      </w:pPr>
    </w:p>
    <w:p w14:paraId="54191F25" w14:textId="77777777" w:rsidR="000B65F6" w:rsidRDefault="000B65F6" w:rsidP="00CF75D0">
      <w:pPr>
        <w:spacing w:before="100" w:beforeAutospacing="1" w:after="100" w:afterAutospacing="1" w:line="240" w:lineRule="auto"/>
        <w:jc w:val="both"/>
        <w:outlineLvl w:val="2"/>
        <w:rPr>
          <w:rFonts w:ascii="Times New Roman" w:eastAsia="Times New Roman" w:hAnsi="Times New Roman" w:cs="Times New Roman"/>
          <w:b/>
          <w:bCs/>
          <w:sz w:val="24"/>
          <w:szCs w:val="24"/>
        </w:rPr>
      </w:pPr>
    </w:p>
    <w:p w14:paraId="3FBF12CD" w14:textId="77777777" w:rsidR="000B65F6" w:rsidRDefault="000B65F6" w:rsidP="00CF75D0">
      <w:pPr>
        <w:spacing w:before="100" w:beforeAutospacing="1" w:after="100" w:afterAutospacing="1" w:line="240" w:lineRule="auto"/>
        <w:jc w:val="both"/>
        <w:outlineLvl w:val="2"/>
        <w:rPr>
          <w:rFonts w:ascii="Times New Roman" w:eastAsia="Times New Roman" w:hAnsi="Times New Roman" w:cs="Times New Roman"/>
          <w:sz w:val="24"/>
          <w:szCs w:val="24"/>
        </w:rPr>
      </w:pPr>
    </w:p>
    <w:p w14:paraId="4CBC2BAA" w14:textId="19643368" w:rsidR="0050429C" w:rsidRDefault="000B65F6" w:rsidP="000B65F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F75D0">
        <w:rPr>
          <w:rFonts w:ascii="Times New Roman" w:eastAsia="Times New Roman" w:hAnsi="Times New Roman" w:cs="Times New Roman"/>
          <w:b/>
          <w:bCs/>
          <w:sz w:val="24"/>
          <w:szCs w:val="24"/>
        </w:rPr>
        <w:t>3.</w:t>
      </w:r>
      <w:r w:rsidR="00023251">
        <w:rPr>
          <w:rFonts w:ascii="Times New Roman" w:eastAsia="Times New Roman" w:hAnsi="Times New Roman" w:cs="Times New Roman"/>
          <w:b/>
          <w:bCs/>
          <w:sz w:val="24"/>
          <w:szCs w:val="24"/>
        </w:rPr>
        <w:t>4</w:t>
      </w:r>
      <w:r w:rsidRPr="00CF75D0">
        <w:rPr>
          <w:rFonts w:ascii="Times New Roman" w:eastAsia="Times New Roman" w:hAnsi="Times New Roman" w:cs="Times New Roman"/>
          <w:b/>
          <w:bCs/>
          <w:sz w:val="24"/>
          <w:szCs w:val="24"/>
        </w:rPr>
        <w:t xml:space="preserve"> </w:t>
      </w:r>
      <w:r w:rsidR="0050429C" w:rsidRPr="0050429C">
        <w:rPr>
          <w:rFonts w:ascii="Times New Roman" w:eastAsia="Times New Roman" w:hAnsi="Times New Roman" w:cs="Times New Roman"/>
          <w:b/>
          <w:bCs/>
          <w:sz w:val="24"/>
          <w:szCs w:val="24"/>
        </w:rPr>
        <w:t>Structure-Based Clustering</w:t>
      </w:r>
    </w:p>
    <w:p w14:paraId="790192DC" w14:textId="02B32954" w:rsidR="008F1C3E" w:rsidRDefault="00EC5AF2" w:rsidP="000B65F6">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w:t>
      </w:r>
      <w:r w:rsidR="00976C41">
        <w:rPr>
          <w:rFonts w:ascii="Times New Roman" w:eastAsia="Times New Roman" w:hAnsi="Times New Roman" w:cs="Times New Roman"/>
          <w:sz w:val="24"/>
          <w:szCs w:val="24"/>
        </w:rPr>
        <w:t xml:space="preserve">2926 </w:t>
      </w:r>
      <w:r>
        <w:rPr>
          <w:rFonts w:ascii="Times New Roman" w:eastAsia="Times New Roman" w:hAnsi="Times New Roman" w:cs="Times New Roman"/>
          <w:sz w:val="24"/>
          <w:szCs w:val="24"/>
        </w:rPr>
        <w:t>three-dimensional structural input</w:t>
      </w:r>
      <w:r w:rsidR="00976C41">
        <w:rPr>
          <w:rFonts w:ascii="Times New Roman" w:eastAsia="Times New Roman" w:hAnsi="Times New Roman" w:cs="Times New Roman"/>
          <w:sz w:val="24"/>
          <w:szCs w:val="24"/>
        </w:rPr>
        <w:t>s</w:t>
      </w:r>
      <w:r>
        <w:rPr>
          <w:rFonts w:ascii="Times New Roman" w:eastAsia="Times New Roman" w:hAnsi="Times New Roman" w:cs="Times New Roman"/>
          <w:sz w:val="24"/>
          <w:szCs w:val="24"/>
        </w:rPr>
        <w:t>, Butina clustering identified 1124 clusters</w:t>
      </w:r>
      <w:r w:rsidR="000C78D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5268D7">
        <w:rPr>
          <w:rFonts w:ascii="Times New Roman" w:eastAsia="Times New Roman" w:hAnsi="Times New Roman" w:cs="Times New Roman"/>
          <w:sz w:val="24"/>
          <w:szCs w:val="24"/>
        </w:rPr>
        <w:t xml:space="preserve">each </w:t>
      </w:r>
      <w:r>
        <w:rPr>
          <w:rFonts w:ascii="Times New Roman" w:eastAsia="Times New Roman" w:hAnsi="Times New Roman" w:cs="Times New Roman"/>
          <w:sz w:val="24"/>
          <w:szCs w:val="24"/>
        </w:rPr>
        <w:t xml:space="preserve">with </w:t>
      </w:r>
      <w:r w:rsidR="005268D7">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different number of molecules. </w:t>
      </w:r>
      <w:r w:rsidR="000C78DA">
        <w:rPr>
          <w:rFonts w:ascii="Times New Roman" w:eastAsia="Times New Roman" w:hAnsi="Times New Roman" w:cs="Times New Roman"/>
          <w:sz w:val="24"/>
          <w:szCs w:val="24"/>
        </w:rPr>
        <w:t xml:space="preserve">Figure 3A shows that cluster 0 and cluster 1 contained 149 and 46 compounds, respectively. </w:t>
      </w:r>
      <w:r w:rsidR="00F0421E">
        <w:rPr>
          <w:rFonts w:ascii="Times New Roman" w:eastAsia="Times New Roman" w:hAnsi="Times New Roman" w:cs="Times New Roman"/>
          <w:sz w:val="24"/>
          <w:szCs w:val="24"/>
        </w:rPr>
        <w:t xml:space="preserve">The distribution of Tanimoto similarities </w:t>
      </w:r>
      <w:r w:rsidR="00F0421E" w:rsidRPr="00F0421E">
        <w:rPr>
          <w:rFonts w:ascii="Times New Roman" w:eastAsia="Times New Roman" w:hAnsi="Times New Roman" w:cs="Times New Roman"/>
          <w:sz w:val="24"/>
          <w:szCs w:val="24"/>
        </w:rPr>
        <w:t>(Figures 3B and 3C)</w:t>
      </w:r>
      <w:r w:rsidR="00F0421E">
        <w:rPr>
          <w:rFonts w:ascii="Times New Roman" w:eastAsia="Times New Roman" w:hAnsi="Times New Roman" w:cs="Times New Roman"/>
          <w:sz w:val="24"/>
          <w:szCs w:val="24"/>
        </w:rPr>
        <w:t xml:space="preserve"> shows that most of the compounds had similarity scores between 0.1 and 0.2, indicating structural diversity present in the dataset. </w:t>
      </w:r>
      <w:r w:rsidR="00976C41" w:rsidRPr="00976C41">
        <w:rPr>
          <w:rFonts w:ascii="Times New Roman" w:eastAsia="Times New Roman" w:hAnsi="Times New Roman" w:cs="Times New Roman"/>
          <w:sz w:val="24"/>
          <w:szCs w:val="24"/>
        </w:rPr>
        <w:t xml:space="preserve">Unsupervised K-means </w:t>
      </w:r>
      <w:r w:rsidR="00976C41">
        <w:rPr>
          <w:rFonts w:ascii="Times New Roman" w:eastAsia="Times New Roman" w:hAnsi="Times New Roman" w:cs="Times New Roman"/>
          <w:sz w:val="24"/>
          <w:szCs w:val="24"/>
        </w:rPr>
        <w:t>clustering on MDS shows five chemical clusters</w:t>
      </w:r>
      <w:r w:rsidR="00381113">
        <w:rPr>
          <w:rFonts w:ascii="Times New Roman" w:eastAsia="Times New Roman" w:hAnsi="Times New Roman" w:cs="Times New Roman"/>
          <w:sz w:val="24"/>
          <w:szCs w:val="24"/>
        </w:rPr>
        <w:t xml:space="preserve"> (0-5)</w:t>
      </w:r>
      <w:r w:rsidR="00976C41">
        <w:rPr>
          <w:rFonts w:ascii="Times New Roman" w:eastAsia="Times New Roman" w:hAnsi="Times New Roman" w:cs="Times New Roman"/>
          <w:sz w:val="24"/>
          <w:szCs w:val="24"/>
        </w:rPr>
        <w:t xml:space="preserve"> </w:t>
      </w:r>
      <w:r w:rsidR="008F1C3E">
        <w:rPr>
          <w:rFonts w:ascii="Times New Roman" w:eastAsia="Times New Roman" w:hAnsi="Times New Roman" w:cs="Times New Roman"/>
          <w:sz w:val="24"/>
          <w:szCs w:val="24"/>
        </w:rPr>
        <w:t>comprising</w:t>
      </w:r>
      <w:r w:rsidR="00976C41">
        <w:rPr>
          <w:rFonts w:ascii="Times New Roman" w:eastAsia="Times New Roman" w:hAnsi="Times New Roman" w:cs="Times New Roman"/>
          <w:sz w:val="24"/>
          <w:szCs w:val="24"/>
        </w:rPr>
        <w:t xml:space="preserve"> 7%, 57%, 18%, 9%, and 9% </w:t>
      </w:r>
      <w:r w:rsidR="008F1C3E">
        <w:rPr>
          <w:rFonts w:ascii="Times New Roman" w:eastAsia="Times New Roman" w:hAnsi="Times New Roman" w:cs="Times New Roman"/>
          <w:sz w:val="24"/>
          <w:szCs w:val="24"/>
        </w:rPr>
        <w:t xml:space="preserve">of </w:t>
      </w:r>
      <w:r w:rsidR="004711B7">
        <w:rPr>
          <w:rFonts w:ascii="Times New Roman" w:eastAsia="Times New Roman" w:hAnsi="Times New Roman" w:cs="Times New Roman"/>
          <w:sz w:val="24"/>
          <w:szCs w:val="24"/>
        </w:rPr>
        <w:t>compounds</w:t>
      </w:r>
      <w:r w:rsidR="008F1C3E">
        <w:rPr>
          <w:rFonts w:ascii="Times New Roman" w:eastAsia="Times New Roman" w:hAnsi="Times New Roman" w:cs="Times New Roman"/>
          <w:sz w:val="24"/>
          <w:szCs w:val="24"/>
        </w:rPr>
        <w:t xml:space="preserve"> (</w:t>
      </w:r>
      <w:r w:rsidR="00976C41">
        <w:rPr>
          <w:rFonts w:ascii="Times New Roman" w:eastAsia="Times New Roman" w:hAnsi="Times New Roman" w:cs="Times New Roman"/>
          <w:sz w:val="24"/>
          <w:szCs w:val="24"/>
        </w:rPr>
        <w:t>Figure 3D</w:t>
      </w:r>
      <w:r w:rsidR="008F1C3E">
        <w:rPr>
          <w:rFonts w:ascii="Times New Roman" w:eastAsia="Times New Roman" w:hAnsi="Times New Roman" w:cs="Times New Roman"/>
          <w:sz w:val="24"/>
          <w:szCs w:val="24"/>
        </w:rPr>
        <w:t>)</w:t>
      </w:r>
      <w:r w:rsidR="00976C41">
        <w:rPr>
          <w:rFonts w:ascii="Times New Roman" w:eastAsia="Times New Roman" w:hAnsi="Times New Roman" w:cs="Times New Roman"/>
          <w:sz w:val="24"/>
          <w:szCs w:val="24"/>
        </w:rPr>
        <w:t xml:space="preserve">. </w:t>
      </w:r>
      <w:r w:rsidR="008F1C3E">
        <w:rPr>
          <w:rFonts w:ascii="Times New Roman" w:eastAsia="Times New Roman" w:hAnsi="Times New Roman" w:cs="Times New Roman"/>
          <w:sz w:val="24"/>
          <w:szCs w:val="24"/>
        </w:rPr>
        <w:t xml:space="preserve">A </w:t>
      </w:r>
      <w:r w:rsidR="008F1C3E" w:rsidRPr="008F1C3E">
        <w:rPr>
          <w:rFonts w:ascii="Times New Roman" w:eastAsia="Times New Roman" w:hAnsi="Times New Roman" w:cs="Times New Roman"/>
          <w:sz w:val="24"/>
          <w:szCs w:val="24"/>
        </w:rPr>
        <w:t>comparable partitioning</w:t>
      </w:r>
      <w:r w:rsidR="008F1C3E">
        <w:rPr>
          <w:rFonts w:ascii="Times New Roman" w:eastAsia="Times New Roman" w:hAnsi="Times New Roman" w:cs="Times New Roman"/>
          <w:sz w:val="24"/>
          <w:szCs w:val="24"/>
        </w:rPr>
        <w:t xml:space="preserve"> was also observed with </w:t>
      </w:r>
      <w:r w:rsidR="00976C41" w:rsidRPr="00976C41">
        <w:rPr>
          <w:rFonts w:ascii="Times New Roman" w:eastAsia="Times New Roman" w:hAnsi="Times New Roman" w:cs="Times New Roman"/>
          <w:sz w:val="24"/>
          <w:szCs w:val="24"/>
        </w:rPr>
        <w:t xml:space="preserve">K-means </w:t>
      </w:r>
      <w:r w:rsidR="00976C41">
        <w:rPr>
          <w:rFonts w:ascii="Times New Roman" w:eastAsia="Times New Roman" w:hAnsi="Times New Roman" w:cs="Times New Roman"/>
          <w:sz w:val="24"/>
          <w:szCs w:val="24"/>
        </w:rPr>
        <w:t>clustering on PCA</w:t>
      </w:r>
      <w:r w:rsidR="005268D7">
        <w:rPr>
          <w:rFonts w:ascii="Times New Roman" w:eastAsia="Times New Roman" w:hAnsi="Times New Roman" w:cs="Times New Roman"/>
          <w:sz w:val="24"/>
          <w:szCs w:val="24"/>
        </w:rPr>
        <w:t xml:space="preserve">, </w:t>
      </w:r>
      <w:r w:rsidR="008F1C3E">
        <w:rPr>
          <w:rFonts w:ascii="Times New Roman" w:eastAsia="Times New Roman" w:hAnsi="Times New Roman" w:cs="Times New Roman"/>
          <w:sz w:val="24"/>
          <w:szCs w:val="24"/>
        </w:rPr>
        <w:t xml:space="preserve">also </w:t>
      </w:r>
      <w:r w:rsidR="008F1C3E" w:rsidRPr="008F1C3E">
        <w:rPr>
          <w:rFonts w:ascii="Times New Roman" w:eastAsia="Times New Roman" w:hAnsi="Times New Roman" w:cs="Times New Roman"/>
          <w:sz w:val="24"/>
          <w:szCs w:val="24"/>
        </w:rPr>
        <w:t>yielding</w:t>
      </w:r>
      <w:r w:rsidR="008F1C3E">
        <w:rPr>
          <w:rFonts w:ascii="Times New Roman" w:eastAsia="Times New Roman" w:hAnsi="Times New Roman" w:cs="Times New Roman"/>
          <w:sz w:val="24"/>
          <w:szCs w:val="24"/>
        </w:rPr>
        <w:t xml:space="preserve"> </w:t>
      </w:r>
      <w:r w:rsidR="005268D7">
        <w:rPr>
          <w:rFonts w:ascii="Times New Roman" w:eastAsia="Times New Roman" w:hAnsi="Times New Roman" w:cs="Times New Roman"/>
          <w:sz w:val="24"/>
          <w:szCs w:val="24"/>
        </w:rPr>
        <w:t>five clusters</w:t>
      </w:r>
      <w:r w:rsidR="00381113">
        <w:rPr>
          <w:rFonts w:ascii="Times New Roman" w:eastAsia="Times New Roman" w:hAnsi="Times New Roman" w:cs="Times New Roman"/>
          <w:sz w:val="24"/>
          <w:szCs w:val="24"/>
        </w:rPr>
        <w:t xml:space="preserve"> (0-5</w:t>
      </w:r>
      <w:r w:rsidR="00015F07">
        <w:rPr>
          <w:rFonts w:ascii="Times New Roman" w:eastAsia="Times New Roman" w:hAnsi="Times New Roman" w:cs="Times New Roman"/>
          <w:sz w:val="24"/>
          <w:szCs w:val="24"/>
        </w:rPr>
        <w:t>) 28</w:t>
      </w:r>
      <w:r w:rsidR="005268D7">
        <w:rPr>
          <w:rFonts w:ascii="Times New Roman" w:eastAsia="Times New Roman" w:hAnsi="Times New Roman" w:cs="Times New Roman"/>
          <w:sz w:val="24"/>
          <w:szCs w:val="24"/>
        </w:rPr>
        <w:t xml:space="preserve">%, 19%, 16%, 18% and 19% </w:t>
      </w:r>
      <w:r w:rsidR="008F1C3E">
        <w:rPr>
          <w:rFonts w:ascii="Times New Roman" w:eastAsia="Times New Roman" w:hAnsi="Times New Roman" w:cs="Times New Roman"/>
          <w:sz w:val="24"/>
          <w:szCs w:val="24"/>
        </w:rPr>
        <w:t xml:space="preserve">of </w:t>
      </w:r>
      <w:r w:rsidR="005268D7">
        <w:rPr>
          <w:rFonts w:ascii="Times New Roman" w:eastAsia="Times New Roman" w:hAnsi="Times New Roman" w:cs="Times New Roman"/>
          <w:sz w:val="24"/>
          <w:szCs w:val="24"/>
        </w:rPr>
        <w:t>chemicals</w:t>
      </w:r>
      <w:r w:rsidR="008F1C3E">
        <w:rPr>
          <w:rFonts w:ascii="Times New Roman" w:eastAsia="Times New Roman" w:hAnsi="Times New Roman" w:cs="Times New Roman"/>
          <w:sz w:val="24"/>
          <w:szCs w:val="24"/>
        </w:rPr>
        <w:t xml:space="preserve"> (Figure 3F)</w:t>
      </w:r>
      <w:r w:rsidR="005268D7">
        <w:rPr>
          <w:rFonts w:ascii="Times New Roman" w:eastAsia="Times New Roman" w:hAnsi="Times New Roman" w:cs="Times New Roman"/>
          <w:sz w:val="24"/>
          <w:szCs w:val="24"/>
        </w:rPr>
        <w:t xml:space="preserve">. </w:t>
      </w:r>
      <w:r w:rsidR="00311BDD">
        <w:rPr>
          <w:rFonts w:ascii="Times New Roman" w:eastAsia="Times New Roman" w:hAnsi="Times New Roman" w:cs="Times New Roman"/>
          <w:sz w:val="24"/>
          <w:szCs w:val="24"/>
        </w:rPr>
        <w:t>The AD analysis further showed that 54 %</w:t>
      </w:r>
      <w:r w:rsidR="004711B7">
        <w:rPr>
          <w:rFonts w:ascii="Times New Roman" w:eastAsia="Times New Roman" w:hAnsi="Times New Roman" w:cs="Times New Roman"/>
          <w:sz w:val="24"/>
          <w:szCs w:val="24"/>
        </w:rPr>
        <w:t xml:space="preserve"> of</w:t>
      </w:r>
      <w:r w:rsidR="00311BDD">
        <w:rPr>
          <w:rFonts w:ascii="Times New Roman" w:eastAsia="Times New Roman" w:hAnsi="Times New Roman" w:cs="Times New Roman"/>
          <w:sz w:val="24"/>
          <w:szCs w:val="24"/>
        </w:rPr>
        <w:t xml:space="preserve"> </w:t>
      </w:r>
      <w:r w:rsidR="004711B7">
        <w:rPr>
          <w:rFonts w:ascii="Times New Roman" w:eastAsia="Times New Roman" w:hAnsi="Times New Roman" w:cs="Times New Roman"/>
          <w:sz w:val="24"/>
          <w:szCs w:val="24"/>
        </w:rPr>
        <w:t>compounds</w:t>
      </w:r>
      <w:r w:rsidR="00311BDD">
        <w:rPr>
          <w:rFonts w:ascii="Times New Roman" w:eastAsia="Times New Roman" w:hAnsi="Times New Roman" w:cs="Times New Roman"/>
          <w:sz w:val="24"/>
          <w:szCs w:val="24"/>
        </w:rPr>
        <w:t xml:space="preserve"> are inside AD and 46% </w:t>
      </w:r>
      <w:r w:rsidR="004711B7">
        <w:rPr>
          <w:rFonts w:ascii="Times New Roman" w:eastAsia="Times New Roman" w:hAnsi="Times New Roman" w:cs="Times New Roman"/>
          <w:sz w:val="24"/>
          <w:szCs w:val="24"/>
        </w:rPr>
        <w:t>of compounds</w:t>
      </w:r>
      <w:r w:rsidR="00311BDD">
        <w:rPr>
          <w:rFonts w:ascii="Times New Roman" w:eastAsia="Times New Roman" w:hAnsi="Times New Roman" w:cs="Times New Roman"/>
          <w:sz w:val="24"/>
          <w:szCs w:val="24"/>
        </w:rPr>
        <w:t xml:space="preserve"> are outside AD on MDS (Figure 3E) and PCA (Figure 3G) projections.  </w:t>
      </w:r>
    </w:p>
    <w:p w14:paraId="5C048EE2" w14:textId="3414EB15" w:rsidR="00BE05C1" w:rsidRPr="009665F8" w:rsidRDefault="00023251" w:rsidP="00BE05C1">
      <w:pPr>
        <w:pStyle w:val="NormalWeb"/>
        <w:jc w:val="both"/>
        <w:rPr>
          <w:b/>
        </w:rPr>
      </w:pPr>
      <w:r>
        <w:rPr>
          <w:b/>
        </w:rPr>
        <w:t>3.5</w:t>
      </w:r>
      <w:r w:rsidR="00BE05C1" w:rsidRPr="009665F8">
        <w:rPr>
          <w:b/>
        </w:rPr>
        <w:t xml:space="preserve"> Feature-Based Clustering</w:t>
      </w:r>
    </w:p>
    <w:p w14:paraId="22EBBCB6" w14:textId="725A8EF0" w:rsidR="001A4C06" w:rsidRPr="000F738C" w:rsidRDefault="00935ACD" w:rsidP="000F738C">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selected 195 </w:t>
      </w:r>
      <w:proofErr w:type="spellStart"/>
      <w:r>
        <w:rPr>
          <w:rFonts w:ascii="Times New Roman" w:eastAsia="Times New Roman" w:hAnsi="Times New Roman" w:cs="Times New Roman"/>
          <w:sz w:val="24"/>
          <w:szCs w:val="24"/>
        </w:rPr>
        <w:t>RDKit</w:t>
      </w:r>
      <w:proofErr w:type="spellEnd"/>
      <w:r>
        <w:rPr>
          <w:rFonts w:ascii="Times New Roman" w:eastAsia="Times New Roman" w:hAnsi="Times New Roman" w:cs="Times New Roman"/>
          <w:sz w:val="24"/>
          <w:szCs w:val="24"/>
        </w:rPr>
        <w:t xml:space="preserve"> descriptors of 2760 small </w:t>
      </w:r>
      <w:r w:rsidR="00023251">
        <w:rPr>
          <w:rFonts w:ascii="Times New Roman" w:eastAsia="Times New Roman" w:hAnsi="Times New Roman" w:cs="Times New Roman"/>
          <w:sz w:val="24"/>
          <w:szCs w:val="24"/>
        </w:rPr>
        <w:t>molecules</w:t>
      </w:r>
      <w:r>
        <w:rPr>
          <w:rFonts w:ascii="Times New Roman" w:eastAsia="Times New Roman" w:hAnsi="Times New Roman" w:cs="Times New Roman"/>
          <w:sz w:val="24"/>
          <w:szCs w:val="24"/>
        </w:rPr>
        <w:t xml:space="preserve">, </w:t>
      </w:r>
      <w:r w:rsidR="00023251">
        <w:rPr>
          <w:rFonts w:ascii="Times New Roman" w:eastAsia="Times New Roman" w:hAnsi="Times New Roman" w:cs="Times New Roman"/>
          <w:sz w:val="24"/>
          <w:szCs w:val="24"/>
        </w:rPr>
        <w:t xml:space="preserve">the correlation matrix was generated based on </w:t>
      </w:r>
      <w:r w:rsidR="00BF0647" w:rsidRPr="00BF0647">
        <w:rPr>
          <w:rFonts w:ascii="Times New Roman" w:eastAsia="Times New Roman" w:hAnsi="Times New Roman" w:cs="Times New Roman"/>
          <w:sz w:val="24"/>
          <w:szCs w:val="24"/>
        </w:rPr>
        <w:t xml:space="preserve">their </w:t>
      </w:r>
      <w:r w:rsidR="008C4087" w:rsidRPr="008C4087">
        <w:rPr>
          <w:rFonts w:ascii="Times New Roman" w:eastAsia="Times New Roman" w:hAnsi="Times New Roman" w:cs="Times New Roman"/>
          <w:sz w:val="24"/>
          <w:szCs w:val="24"/>
        </w:rPr>
        <w:t>Log10 (IC50)</w:t>
      </w:r>
      <w:r w:rsidR="008C4087">
        <w:rPr>
          <w:rFonts w:ascii="Times New Roman" w:eastAsia="Times New Roman" w:hAnsi="Times New Roman" w:cs="Times New Roman"/>
          <w:sz w:val="24"/>
          <w:szCs w:val="24"/>
        </w:rPr>
        <w:t xml:space="preserve"> </w:t>
      </w:r>
      <w:r w:rsidR="00BF0647" w:rsidRPr="00BF0647">
        <w:rPr>
          <w:rFonts w:ascii="Times New Roman" w:eastAsia="Times New Roman" w:hAnsi="Times New Roman" w:cs="Times New Roman"/>
          <w:sz w:val="24"/>
          <w:szCs w:val="24"/>
        </w:rPr>
        <w:t>values</w:t>
      </w:r>
      <w:r w:rsidR="00BF0647">
        <w:rPr>
          <w:rFonts w:ascii="Times New Roman" w:eastAsia="Times New Roman" w:hAnsi="Times New Roman" w:cs="Times New Roman"/>
          <w:sz w:val="24"/>
          <w:szCs w:val="24"/>
        </w:rPr>
        <w:t>. K</w:t>
      </w:r>
      <w:proofErr w:type="spellStart"/>
      <w:r w:rsidR="00BF0647">
        <w:rPr>
          <w:rFonts w:ascii="Times New Roman" w:eastAsia="Times New Roman" w:hAnsi="Times New Roman" w:cs="Times New Roman"/>
          <w:sz w:val="24"/>
          <w:szCs w:val="24"/>
        </w:rPr>
        <w:t>Means</w:t>
      </w:r>
      <w:proofErr w:type="spellEnd"/>
      <w:r w:rsidR="00BF0647">
        <w:rPr>
          <w:rFonts w:ascii="Times New Roman" w:eastAsia="Times New Roman" w:hAnsi="Times New Roman" w:cs="Times New Roman"/>
          <w:sz w:val="24"/>
          <w:szCs w:val="24"/>
        </w:rPr>
        <w:t xml:space="preserve"> clustering on the PCA-transformed f</w:t>
      </w:r>
      <w:r w:rsidR="00BF0647" w:rsidRPr="00BF0647">
        <w:rPr>
          <w:rFonts w:ascii="Times New Roman" w:eastAsia="Times New Roman" w:hAnsi="Times New Roman" w:cs="Times New Roman"/>
          <w:sz w:val="24"/>
          <w:szCs w:val="24"/>
        </w:rPr>
        <w:t>eature</w:t>
      </w:r>
      <w:r w:rsidR="00BF0647">
        <w:rPr>
          <w:rFonts w:ascii="Times New Roman" w:eastAsia="Times New Roman" w:hAnsi="Times New Roman" w:cs="Times New Roman"/>
          <w:sz w:val="24"/>
          <w:szCs w:val="24"/>
        </w:rPr>
        <w:t xml:space="preserve"> space divided the dataset into five clusters, </w:t>
      </w:r>
      <w:r w:rsidR="00BF0647" w:rsidRPr="00935ACD">
        <w:rPr>
          <w:rFonts w:ascii="Times New Roman" w:eastAsia="Times New Roman" w:hAnsi="Times New Roman" w:cs="Times New Roman"/>
          <w:sz w:val="24"/>
          <w:szCs w:val="24"/>
        </w:rPr>
        <w:t>containing</w:t>
      </w:r>
      <w:r w:rsidR="00BF0647">
        <w:rPr>
          <w:rFonts w:ascii="Times New Roman" w:eastAsia="Times New Roman" w:hAnsi="Times New Roman" w:cs="Times New Roman"/>
          <w:sz w:val="24"/>
          <w:szCs w:val="24"/>
        </w:rPr>
        <w:t xml:space="preserve"> 32%, 3%, 12%, 40%, and 13% </w:t>
      </w:r>
      <w:r w:rsidR="00BF0647" w:rsidRPr="00935ACD">
        <w:rPr>
          <w:rFonts w:ascii="Times New Roman" w:eastAsia="Times New Roman" w:hAnsi="Times New Roman" w:cs="Times New Roman"/>
          <w:sz w:val="24"/>
          <w:szCs w:val="24"/>
        </w:rPr>
        <w:t>of compounds, respectively</w:t>
      </w:r>
      <w:r w:rsidR="00BF0647">
        <w:rPr>
          <w:rFonts w:ascii="Times New Roman" w:eastAsia="Times New Roman" w:hAnsi="Times New Roman" w:cs="Times New Roman"/>
          <w:sz w:val="24"/>
          <w:szCs w:val="24"/>
        </w:rPr>
        <w:t xml:space="preserve"> (Figure 3I)</w:t>
      </w:r>
      <w:r w:rsidR="00BF0647" w:rsidRPr="00935ACD">
        <w:rPr>
          <w:rFonts w:ascii="Times New Roman" w:eastAsia="Times New Roman" w:hAnsi="Times New Roman" w:cs="Times New Roman"/>
          <w:sz w:val="24"/>
          <w:szCs w:val="24"/>
        </w:rPr>
        <w:t>.</w:t>
      </w:r>
      <w:r w:rsidR="00BF0647">
        <w:rPr>
          <w:rFonts w:ascii="Times New Roman" w:eastAsia="Times New Roman" w:hAnsi="Times New Roman" w:cs="Times New Roman"/>
          <w:sz w:val="24"/>
          <w:szCs w:val="24"/>
        </w:rPr>
        <w:t xml:space="preserve"> According to their </w:t>
      </w:r>
      <w:r w:rsidR="00BF0647" w:rsidRPr="00381113">
        <w:rPr>
          <w:rFonts w:ascii="Times New Roman" w:eastAsia="Times New Roman" w:hAnsi="Times New Roman" w:cs="Times New Roman"/>
          <w:sz w:val="24"/>
          <w:szCs w:val="24"/>
        </w:rPr>
        <w:t>molecular weight, polarity, aromaticity, flexibility, and hydrophobicity</w:t>
      </w:r>
      <w:r w:rsidR="00BF0647">
        <w:rPr>
          <w:rFonts w:ascii="Times New Roman" w:eastAsia="Times New Roman" w:hAnsi="Times New Roman" w:cs="Times New Roman"/>
          <w:sz w:val="24"/>
          <w:szCs w:val="24"/>
        </w:rPr>
        <w:t xml:space="preserve">. The remaining compounds were grouped as other. Most prevalent class was found to be </w:t>
      </w:r>
      <w:r w:rsidR="00BF0647" w:rsidRPr="00023251">
        <w:rPr>
          <w:rFonts w:ascii="Times New Roman" w:eastAsia="Times New Roman" w:hAnsi="Times New Roman" w:cs="Times New Roman"/>
          <w:sz w:val="24"/>
          <w:szCs w:val="24"/>
        </w:rPr>
        <w:t>Large-Polar-Aromatic-Flexible-Hydrophobic</w:t>
      </w:r>
      <w:r w:rsidR="00BF0647">
        <w:rPr>
          <w:rFonts w:ascii="Times New Roman" w:eastAsia="Times New Roman" w:hAnsi="Times New Roman" w:cs="Times New Roman"/>
          <w:sz w:val="24"/>
          <w:szCs w:val="24"/>
        </w:rPr>
        <w:t xml:space="preserve"> </w:t>
      </w:r>
      <w:r w:rsidR="00BF0647" w:rsidRPr="00023251">
        <w:rPr>
          <w:rFonts w:ascii="Times New Roman" w:eastAsia="Times New Roman" w:hAnsi="Times New Roman" w:cs="Times New Roman"/>
          <w:sz w:val="24"/>
          <w:szCs w:val="24"/>
        </w:rPr>
        <w:t>(36%)</w:t>
      </w:r>
      <w:r w:rsidR="00BF0647">
        <w:rPr>
          <w:rFonts w:ascii="Times New Roman" w:eastAsia="Times New Roman" w:hAnsi="Times New Roman" w:cs="Times New Roman"/>
          <w:sz w:val="24"/>
          <w:szCs w:val="24"/>
        </w:rPr>
        <w:t xml:space="preserve">, containing 36% of small molecules, </w:t>
      </w:r>
      <w:r w:rsidR="00BF0647" w:rsidRPr="00BF0647">
        <w:rPr>
          <w:rFonts w:ascii="Times New Roman" w:eastAsia="Times New Roman" w:hAnsi="Times New Roman" w:cs="Times New Roman"/>
          <w:sz w:val="24"/>
          <w:szCs w:val="24"/>
        </w:rPr>
        <w:t>followed by Large–Polar–Aromatic–Rigid–Hydrophobic (19%), Large–Nonpolar–Aromatic–Rigid–Hydrophobic (11%), Large–Nonpolar–Aromatic–Flexible–Hydrophobic (6%), Medium–Nonpolar–Aromatic–Rigid–Hydrophobic (6%), and Other (22%).</w:t>
      </w:r>
      <w:r w:rsidR="00BF0647">
        <w:rPr>
          <w:rFonts w:ascii="Times New Roman" w:eastAsia="Times New Roman" w:hAnsi="Times New Roman" w:cs="Times New Roman"/>
          <w:sz w:val="24"/>
          <w:szCs w:val="24"/>
        </w:rPr>
        <w:t xml:space="preserve"> </w:t>
      </w:r>
    </w:p>
    <w:p w14:paraId="0C7AC311" w14:textId="77777777" w:rsidR="001A4C06" w:rsidRDefault="001A4C06" w:rsidP="00DA3136">
      <w:pPr>
        <w:pStyle w:val="NormalWeb"/>
        <w:jc w:val="both"/>
        <w:rPr>
          <w:b/>
        </w:rPr>
      </w:pPr>
    </w:p>
    <w:p w14:paraId="1EDC90E9" w14:textId="77777777" w:rsidR="001A4C06" w:rsidRDefault="001A4C06" w:rsidP="00DA3136">
      <w:pPr>
        <w:pStyle w:val="NormalWeb"/>
        <w:jc w:val="both"/>
        <w:rPr>
          <w:b/>
        </w:rPr>
      </w:pPr>
    </w:p>
    <w:p w14:paraId="110C4D62" w14:textId="77777777" w:rsidR="001A4C06" w:rsidRDefault="001A4C06" w:rsidP="00DA3136">
      <w:pPr>
        <w:pStyle w:val="NormalWeb"/>
        <w:jc w:val="both"/>
        <w:rPr>
          <w:b/>
        </w:rPr>
      </w:pPr>
    </w:p>
    <w:p w14:paraId="6DEE8BAE" w14:textId="77777777" w:rsidR="001A4C06" w:rsidRDefault="001A4C06" w:rsidP="00DA3136">
      <w:pPr>
        <w:pStyle w:val="NormalWeb"/>
        <w:jc w:val="both"/>
        <w:rPr>
          <w:b/>
        </w:rPr>
      </w:pPr>
    </w:p>
    <w:p w14:paraId="62A3F0F3" w14:textId="77777777" w:rsidR="001A4C06" w:rsidRDefault="001A4C06" w:rsidP="00DA3136">
      <w:pPr>
        <w:pStyle w:val="NormalWeb"/>
        <w:jc w:val="both"/>
        <w:rPr>
          <w:b/>
        </w:rPr>
      </w:pPr>
    </w:p>
    <w:p w14:paraId="589461F2" w14:textId="77777777" w:rsidR="001A4C06" w:rsidRDefault="001A4C06" w:rsidP="00DA3136">
      <w:pPr>
        <w:pStyle w:val="NormalWeb"/>
        <w:jc w:val="both"/>
        <w:rPr>
          <w:b/>
        </w:rPr>
      </w:pPr>
    </w:p>
    <w:p w14:paraId="40690D62" w14:textId="77777777" w:rsidR="001A4C06" w:rsidRDefault="001A4C06" w:rsidP="00DA3136">
      <w:pPr>
        <w:pStyle w:val="NormalWeb"/>
        <w:jc w:val="both"/>
        <w:rPr>
          <w:b/>
        </w:rPr>
      </w:pPr>
    </w:p>
    <w:p w14:paraId="43E2E806" w14:textId="5B6062A6" w:rsidR="00BF0647" w:rsidRDefault="00BF0647" w:rsidP="00BF0647">
      <w:pPr>
        <w:spacing w:before="100" w:beforeAutospacing="1" w:after="100" w:afterAutospacing="1" w:line="240" w:lineRule="auto"/>
        <w:jc w:val="both"/>
        <w:outlineLvl w:val="2"/>
        <w:rPr>
          <w:rFonts w:ascii="Times New Roman" w:eastAsia="Times New Roman" w:hAnsi="Times New Roman" w:cs="Times New Roman"/>
          <w:sz w:val="24"/>
          <w:szCs w:val="24"/>
        </w:rPr>
      </w:pPr>
    </w:p>
    <w:p w14:paraId="79D9F928" w14:textId="77777777" w:rsidR="00381113" w:rsidRDefault="00381113" w:rsidP="000B65F6">
      <w:pPr>
        <w:spacing w:before="100" w:beforeAutospacing="1" w:after="100" w:afterAutospacing="1" w:line="240" w:lineRule="auto"/>
        <w:jc w:val="both"/>
        <w:outlineLvl w:val="2"/>
        <w:rPr>
          <w:rFonts w:ascii="Times New Roman" w:eastAsia="Times New Roman" w:hAnsi="Times New Roman" w:cs="Times New Roman"/>
          <w:sz w:val="24"/>
          <w:szCs w:val="24"/>
        </w:rPr>
      </w:pPr>
    </w:p>
    <w:p w14:paraId="5411F725" w14:textId="77777777" w:rsidR="00EC5AF2" w:rsidRDefault="00EC5AF2" w:rsidP="000B65F6">
      <w:pPr>
        <w:spacing w:before="100" w:beforeAutospacing="1" w:after="100" w:afterAutospacing="1" w:line="240" w:lineRule="auto"/>
        <w:jc w:val="both"/>
        <w:outlineLvl w:val="2"/>
        <w:rPr>
          <w:rFonts w:ascii="Times New Roman" w:eastAsia="Times New Roman" w:hAnsi="Times New Roman" w:cs="Times New Roman"/>
          <w:sz w:val="24"/>
          <w:szCs w:val="24"/>
        </w:rPr>
      </w:pPr>
    </w:p>
    <w:p w14:paraId="565F87EF" w14:textId="77777777" w:rsidR="000C78DA" w:rsidRDefault="000C78DA" w:rsidP="000B65F6">
      <w:pPr>
        <w:spacing w:before="100" w:beforeAutospacing="1" w:after="100" w:afterAutospacing="1" w:line="240" w:lineRule="auto"/>
        <w:jc w:val="both"/>
        <w:outlineLvl w:val="2"/>
        <w:rPr>
          <w:rFonts w:ascii="Times New Roman" w:eastAsia="Times New Roman" w:hAnsi="Times New Roman" w:cs="Times New Roman"/>
          <w:sz w:val="24"/>
          <w:szCs w:val="24"/>
        </w:rPr>
      </w:pPr>
    </w:p>
    <w:p w14:paraId="4714FCE9" w14:textId="77777777" w:rsidR="000C78DA" w:rsidRDefault="000C78DA" w:rsidP="000B65F6">
      <w:pPr>
        <w:spacing w:before="100" w:beforeAutospacing="1" w:after="100" w:afterAutospacing="1" w:line="240" w:lineRule="auto"/>
        <w:jc w:val="both"/>
        <w:outlineLvl w:val="2"/>
        <w:rPr>
          <w:rFonts w:ascii="Times New Roman" w:eastAsia="Times New Roman" w:hAnsi="Times New Roman" w:cs="Times New Roman"/>
          <w:sz w:val="24"/>
          <w:szCs w:val="24"/>
        </w:rPr>
      </w:pPr>
    </w:p>
    <w:p w14:paraId="4EA94ABA" w14:textId="36330CD8" w:rsidR="00727CE8" w:rsidRPr="008F1159" w:rsidRDefault="00997716" w:rsidP="008F1159">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5E2146F" wp14:editId="0550643A">
            <wp:extent cx="5943600" cy="5353685"/>
            <wp:effectExtent l="0" t="0" r="0" b="5715"/>
            <wp:docPr id="351107677" name="Picture 5" descr="A group of colorfu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7677" name="Picture 5" descr="A group of colorful graph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353685"/>
                    </a:xfrm>
                    <a:prstGeom prst="rect">
                      <a:avLst/>
                    </a:prstGeom>
                  </pic:spPr>
                </pic:pic>
              </a:graphicData>
            </a:graphic>
          </wp:inline>
        </w:drawing>
      </w:r>
    </w:p>
    <w:p w14:paraId="4AC53D62" w14:textId="59EC82DE" w:rsidR="00BD7A0B" w:rsidRPr="000B65F6" w:rsidRDefault="00E303AB" w:rsidP="00E303AB">
      <w:pPr>
        <w:jc w:val="both"/>
        <w:rPr>
          <w:rFonts w:ascii="Times New Roman" w:hAnsi="Times New Roman" w:cs="Times New Roman"/>
        </w:rPr>
      </w:pPr>
      <w:r w:rsidRPr="000B65F6">
        <w:rPr>
          <w:rFonts w:ascii="Times New Roman" w:hAnsi="Times New Roman" w:cs="Times New Roman"/>
        </w:rPr>
        <w:t xml:space="preserve">Figure </w:t>
      </w:r>
      <w:r w:rsidR="009B11F1" w:rsidRPr="000B65F6">
        <w:rPr>
          <w:rFonts w:ascii="Times New Roman" w:hAnsi="Times New Roman" w:cs="Times New Roman"/>
        </w:rPr>
        <w:t>3</w:t>
      </w:r>
      <w:r w:rsidRPr="000B65F6">
        <w:rPr>
          <w:rFonts w:ascii="Times New Roman" w:hAnsi="Times New Roman" w:cs="Times New Roman"/>
        </w:rPr>
        <w:t xml:space="preserve">. </w:t>
      </w:r>
      <w:r w:rsidR="009B11F1" w:rsidRPr="000B65F6">
        <w:rPr>
          <w:rFonts w:ascii="Times New Roman" w:hAnsi="Times New Roman" w:cs="Times New Roman"/>
        </w:rPr>
        <w:t xml:space="preserve">A: </w:t>
      </w:r>
      <w:proofErr w:type="spellStart"/>
      <w:r w:rsidR="009B11F1" w:rsidRPr="000B65F6">
        <w:rPr>
          <w:rFonts w:ascii="Times New Roman" w:hAnsi="Times New Roman" w:cs="Times New Roman"/>
        </w:rPr>
        <w:t>KMeans</w:t>
      </w:r>
      <w:proofErr w:type="spellEnd"/>
      <w:r w:rsidR="009B11F1" w:rsidRPr="000B65F6">
        <w:rPr>
          <w:rFonts w:ascii="Times New Roman" w:hAnsi="Times New Roman" w:cs="Times New Roman"/>
        </w:rPr>
        <w:t xml:space="preserve"> clustering on MDS,</w:t>
      </w:r>
      <w:r w:rsidR="00BD7A0B" w:rsidRPr="000B65F6">
        <w:rPr>
          <w:rFonts w:ascii="Times New Roman" w:hAnsi="Times New Roman" w:cs="Times New Roman"/>
        </w:rPr>
        <w:t xml:space="preserve"> B: Applicability Domain on MDS, C: </w:t>
      </w:r>
      <w:proofErr w:type="spellStart"/>
      <w:r w:rsidR="00BD7A0B" w:rsidRPr="000B65F6">
        <w:rPr>
          <w:rFonts w:ascii="Times New Roman" w:hAnsi="Times New Roman" w:cs="Times New Roman"/>
        </w:rPr>
        <w:t>KMeans</w:t>
      </w:r>
      <w:proofErr w:type="spellEnd"/>
      <w:r w:rsidR="00BD7A0B" w:rsidRPr="000B65F6">
        <w:rPr>
          <w:rFonts w:ascii="Times New Roman" w:hAnsi="Times New Roman" w:cs="Times New Roman"/>
        </w:rPr>
        <w:t xml:space="preserve"> clustering on PCA, D: Applicability Domain on PCA, E: Tanimoto s</w:t>
      </w:r>
      <w:r w:rsidR="000B65F6" w:rsidRPr="000B65F6">
        <w:rPr>
          <w:rFonts w:ascii="Times New Roman" w:hAnsi="Times New Roman" w:cs="Times New Roman"/>
        </w:rPr>
        <w:t xml:space="preserve">imilarity Heatmap, F: Similarity distribution in Butina clustering, G: Butina clustering, H: </w:t>
      </w:r>
      <w:proofErr w:type="spellStart"/>
      <w:r w:rsidR="000B65F6" w:rsidRPr="000B65F6">
        <w:rPr>
          <w:rFonts w:ascii="Times New Roman" w:hAnsi="Times New Roman" w:cs="Times New Roman"/>
        </w:rPr>
        <w:t>KMeans</w:t>
      </w:r>
      <w:proofErr w:type="spellEnd"/>
      <w:r w:rsidR="000B65F6" w:rsidRPr="000B65F6">
        <w:rPr>
          <w:rFonts w:ascii="Times New Roman" w:hAnsi="Times New Roman" w:cs="Times New Roman"/>
        </w:rPr>
        <w:t xml:space="preserve"> clustering on </w:t>
      </w:r>
      <w:proofErr w:type="spellStart"/>
      <w:r w:rsidR="000B65F6" w:rsidRPr="000B65F6">
        <w:rPr>
          <w:rFonts w:ascii="Times New Roman" w:hAnsi="Times New Roman" w:cs="Times New Roman"/>
        </w:rPr>
        <w:t>RDKit</w:t>
      </w:r>
      <w:proofErr w:type="spellEnd"/>
      <w:r w:rsidR="000B65F6" w:rsidRPr="000B65F6">
        <w:rPr>
          <w:rFonts w:ascii="Times New Roman" w:hAnsi="Times New Roman" w:cs="Times New Roman"/>
        </w:rPr>
        <w:t xml:space="preserve"> Features, I: Chemical classes in </w:t>
      </w:r>
      <w:proofErr w:type="spellStart"/>
      <w:r w:rsidR="000B65F6" w:rsidRPr="000B65F6">
        <w:rPr>
          <w:rFonts w:ascii="Times New Roman" w:hAnsi="Times New Roman" w:cs="Times New Roman"/>
        </w:rPr>
        <w:t>KMeans</w:t>
      </w:r>
      <w:proofErr w:type="spellEnd"/>
      <w:r w:rsidR="000B65F6" w:rsidRPr="000B65F6">
        <w:rPr>
          <w:rFonts w:ascii="Times New Roman" w:hAnsi="Times New Roman" w:cs="Times New Roman"/>
        </w:rPr>
        <w:t xml:space="preserve"> clustering</w:t>
      </w:r>
    </w:p>
    <w:p w14:paraId="783B84B4" w14:textId="77777777" w:rsidR="00727CE8" w:rsidRDefault="00727CE8" w:rsidP="00371E8F">
      <w:pPr>
        <w:pStyle w:val="NoSpacing"/>
        <w:widowControl/>
        <w:suppressAutoHyphens w:val="0"/>
        <w:spacing w:after="160"/>
        <w:jc w:val="both"/>
        <w:rPr>
          <w:rFonts w:ascii="Times New Roman" w:eastAsiaTheme="minorHAnsi" w:hAnsi="Times New Roman" w:cs="Times New Roman"/>
          <w:b/>
          <w:szCs w:val="24"/>
          <w:lang w:val="en-US" w:eastAsia="en-US" w:bidi="ar-SA"/>
        </w:rPr>
      </w:pPr>
    </w:p>
    <w:p w14:paraId="5825E56D" w14:textId="77777777" w:rsidR="000B65F6" w:rsidRDefault="000B65F6" w:rsidP="00371E8F">
      <w:pPr>
        <w:pStyle w:val="NoSpacing"/>
        <w:widowControl/>
        <w:suppressAutoHyphens w:val="0"/>
        <w:spacing w:after="160"/>
        <w:jc w:val="both"/>
        <w:rPr>
          <w:rFonts w:ascii="Times New Roman" w:eastAsiaTheme="minorHAnsi" w:hAnsi="Times New Roman" w:cs="Times New Roman"/>
          <w:b/>
          <w:szCs w:val="24"/>
          <w:lang w:val="en-US" w:eastAsia="en-US" w:bidi="ar-SA"/>
        </w:rPr>
      </w:pPr>
    </w:p>
    <w:p w14:paraId="08F7A9E0" w14:textId="77777777" w:rsidR="008F1159" w:rsidRDefault="008F1159" w:rsidP="00371E8F">
      <w:pPr>
        <w:pStyle w:val="NoSpacing"/>
        <w:widowControl/>
        <w:suppressAutoHyphens w:val="0"/>
        <w:spacing w:after="160"/>
        <w:jc w:val="both"/>
        <w:rPr>
          <w:rFonts w:ascii="Times New Roman" w:eastAsiaTheme="minorHAnsi" w:hAnsi="Times New Roman" w:cs="Times New Roman"/>
          <w:b/>
          <w:szCs w:val="24"/>
          <w:lang w:val="en-US" w:eastAsia="en-US" w:bidi="ar-SA"/>
        </w:rPr>
      </w:pPr>
    </w:p>
    <w:p w14:paraId="50C5F374" w14:textId="77777777" w:rsidR="008F1159" w:rsidRDefault="008F1159" w:rsidP="00371E8F">
      <w:pPr>
        <w:pStyle w:val="NoSpacing"/>
        <w:widowControl/>
        <w:suppressAutoHyphens w:val="0"/>
        <w:spacing w:after="160"/>
        <w:jc w:val="both"/>
        <w:rPr>
          <w:rFonts w:ascii="Times New Roman" w:eastAsiaTheme="minorHAnsi" w:hAnsi="Times New Roman" w:cs="Times New Roman"/>
          <w:b/>
          <w:szCs w:val="24"/>
          <w:lang w:val="en-US" w:eastAsia="en-US" w:bidi="ar-SA"/>
        </w:rPr>
      </w:pPr>
    </w:p>
    <w:p w14:paraId="2EFCA988" w14:textId="77777777" w:rsidR="008F1159" w:rsidRDefault="008F1159" w:rsidP="008F1159">
      <w:pPr>
        <w:pStyle w:val="NormalWeb"/>
        <w:jc w:val="both"/>
        <w:rPr>
          <w:b/>
        </w:rPr>
      </w:pPr>
      <w:r w:rsidRPr="000F738C">
        <w:rPr>
          <w:b/>
        </w:rPr>
        <w:lastRenderedPageBreak/>
        <w:t>3.6 Model Generic Multitarget Validation</w:t>
      </w:r>
    </w:p>
    <w:p w14:paraId="7E1BBAB5" w14:textId="5749C863" w:rsidR="008F1159" w:rsidRPr="00EC2ED6" w:rsidRDefault="008F1159" w:rsidP="008F1159">
      <w:pPr>
        <w:pStyle w:val="NormalWeb"/>
        <w:jc w:val="both"/>
        <w:rPr>
          <w:bCs/>
        </w:rPr>
      </w:pPr>
      <w:r w:rsidRPr="001871F0">
        <w:rPr>
          <w:bCs/>
        </w:rPr>
        <w:t>We</w:t>
      </w:r>
      <w:r>
        <w:rPr>
          <w:bCs/>
        </w:rPr>
        <w:t xml:space="preserve"> </w:t>
      </w:r>
      <w:r w:rsidR="00A23E17">
        <w:rPr>
          <w:bCs/>
        </w:rPr>
        <w:t>created</w:t>
      </w:r>
      <w:r>
        <w:rPr>
          <w:bCs/>
        </w:rPr>
        <w:t xml:space="preserve"> a generic external validation set </w:t>
      </w:r>
      <w:r w:rsidRPr="000F738C">
        <w:rPr>
          <w:bCs/>
        </w:rPr>
        <w:t>of 1,528 small molecules</w:t>
      </w:r>
      <w:r>
        <w:rPr>
          <w:bCs/>
        </w:rPr>
        <w:t xml:space="preserve"> for diverse targets, </w:t>
      </w:r>
      <w:r w:rsidR="00A23E17">
        <w:rPr>
          <w:bCs/>
        </w:rPr>
        <w:t>not present</w:t>
      </w:r>
      <w:r>
        <w:rPr>
          <w:bCs/>
        </w:rPr>
        <w:t xml:space="preserve"> </w:t>
      </w:r>
      <w:r w:rsidR="00A23E17">
        <w:rPr>
          <w:bCs/>
        </w:rPr>
        <w:t>in the</w:t>
      </w:r>
      <w:r>
        <w:rPr>
          <w:bCs/>
        </w:rPr>
        <w:t xml:space="preserve"> training </w:t>
      </w:r>
      <w:r w:rsidR="00A23E17">
        <w:rPr>
          <w:bCs/>
        </w:rPr>
        <w:t>or</w:t>
      </w:r>
      <w:r>
        <w:rPr>
          <w:bCs/>
        </w:rPr>
        <w:t xml:space="preserve"> blind validation. </w:t>
      </w:r>
      <w:r w:rsidRPr="000F738C">
        <w:rPr>
          <w:bCs/>
        </w:rPr>
        <w:t xml:space="preserve">This panel included two protein–protein interaction complexes—serine/threonine-protein kinase AKT (CHEMBL2111353) and the </w:t>
      </w:r>
      <w:proofErr w:type="spellStart"/>
      <w:r w:rsidRPr="000F738C">
        <w:rPr>
          <w:bCs/>
        </w:rPr>
        <w:t>Myc</w:t>
      </w:r>
      <w:proofErr w:type="spellEnd"/>
      <w:r w:rsidRPr="000F738C">
        <w:rPr>
          <w:bCs/>
        </w:rPr>
        <w:t xml:space="preserve"> proto-oncogene/Transcription factor AP-1 (CHEMBL3885607)—as well as three single-protein targets: </w:t>
      </w:r>
      <w:proofErr w:type="spellStart"/>
      <w:r w:rsidRPr="000F738C">
        <w:rPr>
          <w:bCs/>
        </w:rPr>
        <w:t>estrogen</w:t>
      </w:r>
      <w:proofErr w:type="spellEnd"/>
      <w:r w:rsidRPr="000F738C">
        <w:rPr>
          <w:bCs/>
        </w:rPr>
        <w:t xml:space="preserve"> receptor alpha (CHEMBL206), phosphodiesterase 5A (CHEMBL1827), and solute carrier family 26 member 6 (CHEMBL5465351).</w:t>
      </w:r>
      <w:r w:rsidR="00776675">
        <w:rPr>
          <w:bCs/>
        </w:rPr>
        <w:t xml:space="preserve"> Figures (4A and 4B) describe predicted vs actual </w:t>
      </w:r>
      <w:r w:rsidR="008C4087" w:rsidRPr="009036F3">
        <w:t>Log</w:t>
      </w:r>
      <w:r w:rsidR="008C4087" w:rsidRPr="009036F3">
        <w:rPr>
          <w:vertAlign w:val="subscript"/>
        </w:rPr>
        <w:t>10</w:t>
      </w:r>
      <w:r w:rsidR="008C4087" w:rsidRPr="009036F3">
        <w:t xml:space="preserve"> (IC50)</w:t>
      </w:r>
      <w:r w:rsidR="008C4087">
        <w:t xml:space="preserve"> </w:t>
      </w:r>
      <w:r w:rsidR="00776675">
        <w:rPr>
          <w:bCs/>
        </w:rPr>
        <w:t xml:space="preserve">distributions observed in the training set and blind set. </w:t>
      </w:r>
      <w:r w:rsidR="00B45BBB">
        <w:rPr>
          <w:bCs/>
        </w:rPr>
        <w:t>In</w:t>
      </w:r>
      <w:r w:rsidR="00776675">
        <w:rPr>
          <w:bCs/>
        </w:rPr>
        <w:t xml:space="preserve"> </w:t>
      </w:r>
      <w:r w:rsidR="00B45BBB">
        <w:rPr>
          <w:bCs/>
        </w:rPr>
        <w:t xml:space="preserve">generic external validation, the model achieved </w:t>
      </w:r>
      <w:r w:rsidRPr="000F738C">
        <w:rPr>
          <w:bCs/>
        </w:rPr>
        <w:t xml:space="preserve">R² </w:t>
      </w:r>
      <w:r w:rsidR="00015F07">
        <w:rPr>
          <w:bCs/>
        </w:rPr>
        <w:t>of</w:t>
      </w:r>
      <w:r w:rsidRPr="000F738C">
        <w:rPr>
          <w:bCs/>
        </w:rPr>
        <w:t xml:space="preserve"> 0.1</w:t>
      </w:r>
      <w:r>
        <w:rPr>
          <w:bCs/>
        </w:rPr>
        <w:t>0</w:t>
      </w:r>
      <w:r w:rsidRPr="000F738C">
        <w:rPr>
          <w:bCs/>
        </w:rPr>
        <w:t>, RMSE</w:t>
      </w:r>
      <w:r w:rsidR="00015F07">
        <w:rPr>
          <w:bCs/>
        </w:rPr>
        <w:t xml:space="preserve"> of</w:t>
      </w:r>
      <w:r w:rsidRPr="000F738C">
        <w:rPr>
          <w:bCs/>
        </w:rPr>
        <w:t xml:space="preserve"> 1.25, </w:t>
      </w:r>
      <w:r w:rsidRPr="002A384C">
        <w:rPr>
          <w:bCs/>
        </w:rPr>
        <w:t>MSE</w:t>
      </w:r>
      <w:r w:rsidR="00015F07">
        <w:rPr>
          <w:bCs/>
        </w:rPr>
        <w:t xml:space="preserve"> of </w:t>
      </w:r>
      <w:r w:rsidRPr="002A384C">
        <w:rPr>
          <w:bCs/>
        </w:rPr>
        <w:t>1.55</w:t>
      </w:r>
      <w:r>
        <w:rPr>
          <w:bCs/>
        </w:rPr>
        <w:t xml:space="preserve">, </w:t>
      </w:r>
      <w:r w:rsidRPr="000F738C">
        <w:rPr>
          <w:bCs/>
        </w:rPr>
        <w:t>and Pearson</w:t>
      </w:r>
      <w:r>
        <w:rPr>
          <w:bCs/>
        </w:rPr>
        <w:t xml:space="preserve"> </w:t>
      </w:r>
      <w:r w:rsidRPr="000F738C">
        <w:rPr>
          <w:bCs/>
        </w:rPr>
        <w:t>correlations of 0.31,</w:t>
      </w:r>
      <w:r w:rsidR="00B45BBB">
        <w:rPr>
          <w:bCs/>
        </w:rPr>
        <w:t xml:space="preserve"> </w:t>
      </w:r>
      <w:r w:rsidRPr="000F738C">
        <w:rPr>
          <w:bCs/>
        </w:rPr>
        <w:t xml:space="preserve">with density plots of predicted versus observed IC₅₀ values showing reasonable agreement (Fig. </w:t>
      </w:r>
      <w:r w:rsidR="00015F07">
        <w:rPr>
          <w:bCs/>
        </w:rPr>
        <w:t>4C</w:t>
      </w:r>
      <w:r w:rsidRPr="000F738C">
        <w:rPr>
          <w:bCs/>
        </w:rPr>
        <w:t>)</w:t>
      </w:r>
      <w:r w:rsidR="00B45BBB">
        <w:rPr>
          <w:bCs/>
        </w:rPr>
        <w:t xml:space="preserve"> and predicted </w:t>
      </w:r>
      <w:r w:rsidR="00A23E17">
        <w:rPr>
          <w:bCs/>
        </w:rPr>
        <w:t>versus</w:t>
      </w:r>
      <w:r w:rsidR="00B45BBB">
        <w:rPr>
          <w:bCs/>
        </w:rPr>
        <w:t xml:space="preserve"> actual </w:t>
      </w:r>
      <w:r w:rsidR="008C4087" w:rsidRPr="009036F3">
        <w:t>Log</w:t>
      </w:r>
      <w:r w:rsidR="008C4087" w:rsidRPr="009036F3">
        <w:rPr>
          <w:vertAlign w:val="subscript"/>
        </w:rPr>
        <w:t>10</w:t>
      </w:r>
      <w:r w:rsidR="008C4087" w:rsidRPr="009036F3">
        <w:t xml:space="preserve"> (IC50)</w:t>
      </w:r>
      <w:r w:rsidR="00B45BBB">
        <w:rPr>
          <w:bCs/>
        </w:rPr>
        <w:t xml:space="preserve">described in </w:t>
      </w:r>
      <w:r w:rsidR="00E33ECA">
        <w:rPr>
          <w:bCs/>
        </w:rPr>
        <w:t xml:space="preserve">a </w:t>
      </w:r>
      <w:r w:rsidR="00B45BBB">
        <w:rPr>
          <w:bCs/>
        </w:rPr>
        <w:t xml:space="preserve">scatter plot </w:t>
      </w:r>
      <w:r w:rsidR="00B45BBB" w:rsidRPr="000F738C">
        <w:rPr>
          <w:bCs/>
        </w:rPr>
        <w:t xml:space="preserve">(Fig. </w:t>
      </w:r>
      <w:r w:rsidR="00B45BBB">
        <w:rPr>
          <w:bCs/>
        </w:rPr>
        <w:t>4D</w:t>
      </w:r>
      <w:r w:rsidR="00B45BBB" w:rsidRPr="000F738C">
        <w:rPr>
          <w:bCs/>
        </w:rPr>
        <w:t>)</w:t>
      </w:r>
      <w:r w:rsidRPr="000F738C">
        <w:rPr>
          <w:bCs/>
        </w:rPr>
        <w:t>.</w:t>
      </w:r>
      <w:r w:rsidR="00E33ECA">
        <w:rPr>
          <w:bCs/>
        </w:rPr>
        <w:t xml:space="preserve"> </w:t>
      </w:r>
      <w:r w:rsidR="008855B9">
        <w:rPr>
          <w:bCs/>
        </w:rPr>
        <w:t xml:space="preserve">This result </w:t>
      </w:r>
      <w:r w:rsidR="00776675">
        <w:rPr>
          <w:bCs/>
        </w:rPr>
        <w:t xml:space="preserve">shows a modest </w:t>
      </w:r>
      <w:r w:rsidR="00776675">
        <w:t>expected outcome given the challenges of multi-target prediction and the inherent data heterogeneity</w:t>
      </w:r>
      <w:r w:rsidR="00E33ECA">
        <w:t>.</w:t>
      </w:r>
      <w:r w:rsidR="003D1605">
        <w:t xml:space="preserve"> </w:t>
      </w:r>
      <w:r w:rsidR="00B45BBB">
        <w:t xml:space="preserve">However, </w:t>
      </w:r>
      <w:r w:rsidR="00A23E17">
        <w:t xml:space="preserve">we checked </w:t>
      </w:r>
      <w:r w:rsidR="003D1605">
        <w:t>for the target</w:t>
      </w:r>
      <w:r w:rsidR="00A23E17">
        <w:t xml:space="preserve"> </w:t>
      </w:r>
      <w:r w:rsidR="00A23E17" w:rsidRPr="00A23E17">
        <w:t>carrier family 26 member 6 (CHEMBL5465351)</w:t>
      </w:r>
      <w:r w:rsidR="00A23E17">
        <w:t xml:space="preserve">, </w:t>
      </w:r>
      <w:r w:rsidRPr="000F738C">
        <w:rPr>
          <w:bCs/>
        </w:rPr>
        <w:t xml:space="preserve">for a published compound </w:t>
      </w:r>
      <w:r w:rsidR="00B45BBB" w:rsidRPr="00B45BBB">
        <w:rPr>
          <w:bCs/>
        </w:rPr>
        <w:t>ethyl 4-(benzyl(methyl)amino)-3-methylisoxazolo[5,4-d]pyrimidine-6-carboxylate</w:t>
      </w:r>
      <w:r w:rsidR="00B45BBB">
        <w:rPr>
          <w:bCs/>
        </w:rPr>
        <w:t xml:space="preserve"> </w:t>
      </w:r>
      <w:r w:rsidRPr="000F738C">
        <w:rPr>
          <w:bCs/>
        </w:rPr>
        <w:t xml:space="preserve">with an experimental </w:t>
      </w:r>
      <w:r w:rsidR="008C4087" w:rsidRPr="009036F3">
        <w:t>Log</w:t>
      </w:r>
      <w:r w:rsidR="008C4087" w:rsidRPr="009036F3">
        <w:rPr>
          <w:vertAlign w:val="subscript"/>
        </w:rPr>
        <w:t>10</w:t>
      </w:r>
      <w:r w:rsidR="008C4087" w:rsidRPr="009036F3">
        <w:t xml:space="preserve"> (IC50)</w:t>
      </w:r>
      <w:r w:rsidR="008C4087">
        <w:t xml:space="preserve"> </w:t>
      </w:r>
      <w:r w:rsidRPr="000F738C">
        <w:rPr>
          <w:bCs/>
        </w:rPr>
        <w:t xml:space="preserve">of 3 </w:t>
      </w:r>
      <w:proofErr w:type="spellStart"/>
      <w:r w:rsidRPr="000F738C">
        <w:rPr>
          <w:bCs/>
        </w:rPr>
        <w:t>nM</w:t>
      </w:r>
      <w:proofErr w:type="spellEnd"/>
      <w:r w:rsidRPr="000F738C">
        <w:rPr>
          <w:bCs/>
        </w:rPr>
        <w:t xml:space="preserve">, </w:t>
      </w:r>
      <w:r w:rsidR="00A23E17">
        <w:rPr>
          <w:bCs/>
        </w:rPr>
        <w:t>whereas t</w:t>
      </w:r>
      <w:r w:rsidRPr="000F738C">
        <w:rPr>
          <w:bCs/>
        </w:rPr>
        <w:t xml:space="preserve">he model predicted 3.43 </w:t>
      </w:r>
      <w:proofErr w:type="spellStart"/>
      <w:r w:rsidRPr="000F738C">
        <w:rPr>
          <w:bCs/>
        </w:rPr>
        <w:t>nM</w:t>
      </w:r>
      <w:proofErr w:type="spellEnd"/>
      <w:r w:rsidR="00EC2ED6">
        <w:rPr>
          <w:bCs/>
        </w:rPr>
        <w:t xml:space="preserve"> at a </w:t>
      </w:r>
      <w:proofErr w:type="spellStart"/>
      <w:r w:rsidR="00EC2ED6" w:rsidRPr="00EC2ED6">
        <w:rPr>
          <w:bCs/>
        </w:rPr>
        <w:t>pChEMBL</w:t>
      </w:r>
      <w:proofErr w:type="spellEnd"/>
      <w:r w:rsidR="00EC2ED6">
        <w:rPr>
          <w:bCs/>
        </w:rPr>
        <w:t xml:space="preserve"> value of</w:t>
      </w:r>
      <w:r w:rsidR="00EC2ED6" w:rsidRPr="00EC2ED6">
        <w:rPr>
          <w:bCs/>
        </w:rPr>
        <w:t xml:space="preserve"> 6.</w:t>
      </w:r>
      <w:r w:rsidR="00EC2ED6">
        <w:rPr>
          <w:bCs/>
        </w:rPr>
        <w:t xml:space="preserve"> </w:t>
      </w:r>
      <w:r w:rsidR="003D1605">
        <w:rPr>
          <w:bCs/>
        </w:rPr>
        <w:t xml:space="preserve">We found the </w:t>
      </w:r>
      <w:r w:rsidRPr="000F738C">
        <w:rPr>
          <w:bCs/>
        </w:rPr>
        <w:t>14% difference—illustrating that even in a conservative scenario</w:t>
      </w:r>
      <w:r>
        <w:rPr>
          <w:bCs/>
        </w:rPr>
        <w:t>,</w:t>
      </w:r>
      <w:r w:rsidRPr="000F738C">
        <w:rPr>
          <w:bCs/>
        </w:rPr>
        <w:t xml:space="preserve"> the framework provides useful quantitative guidance</w:t>
      </w:r>
      <w:r w:rsidR="005E438C">
        <w:rPr>
          <w:bCs/>
        </w:rPr>
        <w:t xml:space="preserve"> [</w:t>
      </w:r>
      <w:r w:rsidR="00E33ECA">
        <w:rPr>
          <w:bCs/>
        </w:rPr>
        <w:t>19</w:t>
      </w:r>
      <w:r w:rsidR="005E438C">
        <w:rPr>
          <w:bCs/>
        </w:rPr>
        <w:t>]</w:t>
      </w:r>
      <w:r w:rsidRPr="000F738C">
        <w:rPr>
          <w:bCs/>
        </w:rPr>
        <w:t>.</w:t>
      </w:r>
      <w:r w:rsidR="00EB2572">
        <w:rPr>
          <w:bCs/>
        </w:rPr>
        <w:t xml:space="preserve"> </w:t>
      </w:r>
      <w:r w:rsidRPr="000F738C">
        <w:rPr>
          <w:bCs/>
        </w:rPr>
        <w:t>These results indicate that, despite modest overall variance explained, the model retains predictive power in a target-agnostic context, supporting its potential for broad application in bioactivity screening across novel protein classes.</w:t>
      </w:r>
    </w:p>
    <w:p w14:paraId="08D6A8AB" w14:textId="77777777" w:rsidR="008F1159" w:rsidRPr="000F738C" w:rsidRDefault="008F1159" w:rsidP="008F1159">
      <w:pPr>
        <w:pStyle w:val="NormalWeb"/>
        <w:jc w:val="both"/>
        <w:rPr>
          <w:bCs/>
        </w:rPr>
      </w:pPr>
    </w:p>
    <w:p w14:paraId="1819C08D" w14:textId="77777777" w:rsidR="008F1159" w:rsidRDefault="008F1159" w:rsidP="00371E8F">
      <w:pPr>
        <w:pStyle w:val="NoSpacing"/>
        <w:widowControl/>
        <w:suppressAutoHyphens w:val="0"/>
        <w:spacing w:after="160"/>
        <w:jc w:val="both"/>
        <w:rPr>
          <w:rFonts w:ascii="Times New Roman" w:eastAsiaTheme="minorHAnsi" w:hAnsi="Times New Roman" w:cs="Times New Roman"/>
          <w:b/>
          <w:szCs w:val="24"/>
          <w:lang w:val="en-US" w:eastAsia="en-US" w:bidi="ar-SA"/>
        </w:rPr>
      </w:pPr>
    </w:p>
    <w:p w14:paraId="52324148" w14:textId="77777777" w:rsidR="008F1159" w:rsidRDefault="008F1159" w:rsidP="00371E8F">
      <w:pPr>
        <w:pStyle w:val="NoSpacing"/>
        <w:widowControl/>
        <w:suppressAutoHyphens w:val="0"/>
        <w:spacing w:after="160"/>
        <w:jc w:val="both"/>
        <w:rPr>
          <w:rFonts w:ascii="Times New Roman" w:eastAsiaTheme="minorHAnsi" w:hAnsi="Times New Roman" w:cs="Times New Roman"/>
          <w:b/>
          <w:szCs w:val="24"/>
          <w:lang w:val="en-US" w:eastAsia="en-US" w:bidi="ar-SA"/>
        </w:rPr>
      </w:pPr>
    </w:p>
    <w:p w14:paraId="5D5894A9" w14:textId="3B843A4D" w:rsidR="008429D2" w:rsidRDefault="008429D2" w:rsidP="00371E8F">
      <w:pPr>
        <w:pStyle w:val="NoSpacing"/>
        <w:widowControl/>
        <w:suppressAutoHyphens w:val="0"/>
        <w:spacing w:after="160"/>
        <w:jc w:val="both"/>
        <w:rPr>
          <w:rFonts w:ascii="Times New Roman" w:eastAsiaTheme="minorHAnsi" w:hAnsi="Times New Roman" w:cs="Times New Roman"/>
          <w:b/>
          <w:szCs w:val="24"/>
          <w:lang w:val="en-US" w:eastAsia="en-US" w:bidi="ar-SA"/>
        </w:rPr>
      </w:pPr>
      <w:r>
        <w:rPr>
          <w:rFonts w:ascii="Times New Roman" w:eastAsiaTheme="minorHAnsi" w:hAnsi="Times New Roman" w:cs="Times New Roman"/>
          <w:b/>
          <w:noProof/>
          <w:szCs w:val="24"/>
          <w:lang w:val="en-US" w:eastAsia="en-US" w:bidi="ar-SA"/>
        </w:rPr>
        <w:lastRenderedPageBreak/>
        <w:drawing>
          <wp:inline distT="0" distB="0" distL="0" distR="0" wp14:anchorId="5ABD74FC" wp14:editId="0EAD3935">
            <wp:extent cx="5943600" cy="5103495"/>
            <wp:effectExtent l="0" t="0" r="0" b="1905"/>
            <wp:docPr id="195479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91850" name="Picture 19547918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103495"/>
                    </a:xfrm>
                    <a:prstGeom prst="rect">
                      <a:avLst/>
                    </a:prstGeom>
                  </pic:spPr>
                </pic:pic>
              </a:graphicData>
            </a:graphic>
          </wp:inline>
        </w:drawing>
      </w:r>
    </w:p>
    <w:p w14:paraId="4143DC02" w14:textId="77777777" w:rsidR="008429D2" w:rsidRDefault="008429D2" w:rsidP="00371E8F">
      <w:pPr>
        <w:pStyle w:val="NoSpacing"/>
        <w:widowControl/>
        <w:suppressAutoHyphens w:val="0"/>
        <w:spacing w:after="160"/>
        <w:jc w:val="both"/>
        <w:rPr>
          <w:rFonts w:ascii="Times New Roman" w:eastAsiaTheme="minorHAnsi" w:hAnsi="Times New Roman" w:cs="Times New Roman"/>
          <w:b/>
          <w:szCs w:val="24"/>
          <w:lang w:val="en-US" w:eastAsia="en-US" w:bidi="ar-SA"/>
        </w:rPr>
      </w:pPr>
    </w:p>
    <w:p w14:paraId="5E6674AA" w14:textId="6F0734C9" w:rsidR="008429D2" w:rsidRPr="008429D2" w:rsidRDefault="008429D2" w:rsidP="00371E8F">
      <w:pPr>
        <w:pStyle w:val="NoSpacing"/>
        <w:widowControl/>
        <w:suppressAutoHyphens w:val="0"/>
        <w:spacing w:after="160"/>
        <w:jc w:val="both"/>
        <w:rPr>
          <w:rFonts w:ascii="Times New Roman" w:eastAsiaTheme="minorHAnsi" w:hAnsi="Times New Roman" w:cs="Times New Roman"/>
          <w:bCs/>
          <w:szCs w:val="24"/>
          <w:lang w:val="en-US" w:eastAsia="en-US" w:bidi="ar-SA"/>
        </w:rPr>
      </w:pPr>
      <w:r w:rsidRPr="008429D2">
        <w:rPr>
          <w:rFonts w:ascii="Times New Roman" w:eastAsiaTheme="minorHAnsi" w:hAnsi="Times New Roman" w:cs="Times New Roman"/>
          <w:bCs/>
          <w:szCs w:val="24"/>
          <w:lang w:val="en-US" w:eastAsia="en-US" w:bidi="ar-SA"/>
        </w:rPr>
        <w:t xml:space="preserve">Figure </w:t>
      </w:r>
      <w:r w:rsidR="00983E9D">
        <w:rPr>
          <w:rFonts w:ascii="Times New Roman" w:eastAsiaTheme="minorHAnsi" w:hAnsi="Times New Roman" w:cs="Times New Roman"/>
          <w:bCs/>
          <w:szCs w:val="24"/>
          <w:lang w:val="en-US" w:eastAsia="en-US" w:bidi="ar-SA"/>
        </w:rPr>
        <w:t>4</w:t>
      </w:r>
      <w:r w:rsidRPr="008429D2">
        <w:rPr>
          <w:rFonts w:ascii="Times New Roman" w:eastAsiaTheme="minorHAnsi" w:hAnsi="Times New Roman" w:cs="Times New Roman"/>
          <w:bCs/>
          <w:szCs w:val="24"/>
          <w:lang w:val="en-US" w:eastAsia="en-US" w:bidi="ar-SA"/>
        </w:rPr>
        <w:t>.</w:t>
      </w:r>
      <w:r w:rsidR="00983E9D">
        <w:rPr>
          <w:rFonts w:ascii="Times New Roman" w:eastAsiaTheme="minorHAnsi" w:hAnsi="Times New Roman" w:cs="Times New Roman"/>
          <w:bCs/>
          <w:szCs w:val="24"/>
          <w:lang w:val="en-US" w:eastAsia="en-US" w:bidi="ar-SA"/>
        </w:rPr>
        <w:t xml:space="preserve"> A: Training set: Density distribution, B: Blind set: Density distribution, C: Multiple targets: Density distribution, D: Multiple targets: Prediction</w:t>
      </w:r>
    </w:p>
    <w:p w14:paraId="79DDF311" w14:textId="77777777" w:rsidR="008429D2" w:rsidRDefault="008429D2" w:rsidP="00371E8F">
      <w:pPr>
        <w:pStyle w:val="NoSpacing"/>
        <w:widowControl/>
        <w:suppressAutoHyphens w:val="0"/>
        <w:spacing w:after="160"/>
        <w:jc w:val="both"/>
        <w:rPr>
          <w:rFonts w:ascii="Times New Roman" w:eastAsiaTheme="minorHAnsi" w:hAnsi="Times New Roman" w:cs="Times New Roman"/>
          <w:b/>
          <w:szCs w:val="24"/>
          <w:lang w:val="en-US" w:eastAsia="en-US" w:bidi="ar-SA"/>
        </w:rPr>
      </w:pPr>
    </w:p>
    <w:p w14:paraId="34B49780" w14:textId="77777777" w:rsidR="005D7202" w:rsidRDefault="005D7202" w:rsidP="00371E8F">
      <w:pPr>
        <w:pStyle w:val="NoSpacing"/>
        <w:widowControl/>
        <w:suppressAutoHyphens w:val="0"/>
        <w:spacing w:after="160"/>
        <w:jc w:val="both"/>
        <w:rPr>
          <w:rFonts w:ascii="Times New Roman" w:eastAsiaTheme="minorHAnsi" w:hAnsi="Times New Roman" w:cs="Times New Roman"/>
          <w:b/>
          <w:szCs w:val="24"/>
          <w:lang w:val="en-US" w:eastAsia="en-US" w:bidi="ar-SA"/>
        </w:rPr>
      </w:pPr>
    </w:p>
    <w:p w14:paraId="12AA8163" w14:textId="77777777" w:rsidR="007F51D8" w:rsidRDefault="007F51D8" w:rsidP="00371E8F">
      <w:pPr>
        <w:pStyle w:val="NoSpacing"/>
        <w:widowControl/>
        <w:suppressAutoHyphens w:val="0"/>
        <w:spacing w:after="160"/>
        <w:jc w:val="both"/>
        <w:rPr>
          <w:rFonts w:ascii="Times New Roman" w:eastAsiaTheme="minorHAnsi" w:hAnsi="Times New Roman" w:cs="Times New Roman"/>
          <w:b/>
          <w:szCs w:val="24"/>
          <w:lang w:val="en-US" w:eastAsia="en-US" w:bidi="ar-SA"/>
        </w:rPr>
      </w:pPr>
    </w:p>
    <w:p w14:paraId="5D37C164" w14:textId="77777777" w:rsidR="00CF7DB7" w:rsidRDefault="00CF7DB7" w:rsidP="007F51D8">
      <w:pPr>
        <w:pStyle w:val="NoSpacing"/>
        <w:jc w:val="both"/>
        <w:rPr>
          <w:rFonts w:ascii="Times New Roman" w:eastAsiaTheme="minorHAnsi" w:hAnsi="Times New Roman" w:cs="Times New Roman"/>
          <w:b/>
          <w:szCs w:val="24"/>
          <w:lang w:val="en-US" w:eastAsia="en-US" w:bidi="ar-SA"/>
        </w:rPr>
      </w:pPr>
    </w:p>
    <w:p w14:paraId="716DD0D0" w14:textId="77777777" w:rsidR="00CF7DB7" w:rsidRDefault="00CF7DB7" w:rsidP="007F51D8">
      <w:pPr>
        <w:pStyle w:val="NoSpacing"/>
        <w:jc w:val="both"/>
        <w:rPr>
          <w:rFonts w:ascii="Times New Roman" w:eastAsiaTheme="minorHAnsi" w:hAnsi="Times New Roman" w:cs="Times New Roman"/>
          <w:b/>
          <w:szCs w:val="24"/>
          <w:lang w:val="en-US" w:eastAsia="en-US" w:bidi="ar-SA"/>
        </w:rPr>
      </w:pPr>
    </w:p>
    <w:p w14:paraId="59604B62" w14:textId="77777777" w:rsidR="00CF7DB7" w:rsidRDefault="00CF7DB7" w:rsidP="007F51D8">
      <w:pPr>
        <w:pStyle w:val="NoSpacing"/>
        <w:jc w:val="both"/>
        <w:rPr>
          <w:rFonts w:ascii="Times New Roman" w:eastAsiaTheme="minorHAnsi" w:hAnsi="Times New Roman" w:cs="Times New Roman"/>
          <w:b/>
          <w:szCs w:val="24"/>
          <w:lang w:val="en-US" w:eastAsia="en-US" w:bidi="ar-SA"/>
        </w:rPr>
      </w:pPr>
    </w:p>
    <w:p w14:paraId="46962462" w14:textId="77777777" w:rsidR="00CF7DB7" w:rsidRDefault="00CF7DB7" w:rsidP="007F51D8">
      <w:pPr>
        <w:pStyle w:val="NoSpacing"/>
        <w:jc w:val="both"/>
        <w:rPr>
          <w:rFonts w:ascii="Times New Roman" w:eastAsiaTheme="minorHAnsi" w:hAnsi="Times New Roman" w:cs="Times New Roman"/>
          <w:b/>
          <w:szCs w:val="24"/>
          <w:lang w:val="en-US" w:eastAsia="en-US" w:bidi="ar-SA"/>
        </w:rPr>
      </w:pPr>
    </w:p>
    <w:p w14:paraId="29C876C9" w14:textId="77777777" w:rsidR="00CF7DB7" w:rsidRDefault="00CF7DB7" w:rsidP="007F51D8">
      <w:pPr>
        <w:pStyle w:val="NoSpacing"/>
        <w:jc w:val="both"/>
        <w:rPr>
          <w:rFonts w:ascii="Times New Roman" w:eastAsiaTheme="minorHAnsi" w:hAnsi="Times New Roman" w:cs="Times New Roman"/>
          <w:b/>
          <w:szCs w:val="24"/>
          <w:lang w:val="en-US" w:eastAsia="en-US" w:bidi="ar-SA"/>
        </w:rPr>
      </w:pPr>
    </w:p>
    <w:p w14:paraId="312DF254" w14:textId="77777777" w:rsidR="00CF7DB7" w:rsidRDefault="00CF7DB7" w:rsidP="007F51D8">
      <w:pPr>
        <w:pStyle w:val="NoSpacing"/>
        <w:jc w:val="both"/>
        <w:rPr>
          <w:rFonts w:ascii="Times New Roman" w:eastAsiaTheme="minorHAnsi" w:hAnsi="Times New Roman" w:cs="Times New Roman"/>
          <w:b/>
          <w:szCs w:val="24"/>
          <w:lang w:val="en-US" w:eastAsia="en-US" w:bidi="ar-SA"/>
        </w:rPr>
      </w:pPr>
    </w:p>
    <w:p w14:paraId="50284D11" w14:textId="77777777" w:rsidR="00CF7DB7" w:rsidRDefault="00CF7DB7" w:rsidP="007F51D8">
      <w:pPr>
        <w:pStyle w:val="NoSpacing"/>
        <w:jc w:val="both"/>
        <w:rPr>
          <w:rFonts w:ascii="Times New Roman" w:eastAsiaTheme="minorHAnsi" w:hAnsi="Times New Roman" w:cs="Times New Roman"/>
          <w:b/>
          <w:szCs w:val="24"/>
          <w:lang w:val="en-US" w:eastAsia="en-US" w:bidi="ar-SA"/>
        </w:rPr>
      </w:pPr>
    </w:p>
    <w:p w14:paraId="5DB9BD71" w14:textId="77777777" w:rsidR="00CF7DB7" w:rsidRDefault="00CF7DB7" w:rsidP="007F51D8">
      <w:pPr>
        <w:pStyle w:val="NoSpacing"/>
        <w:jc w:val="both"/>
        <w:rPr>
          <w:rFonts w:ascii="Times New Roman" w:eastAsiaTheme="minorHAnsi" w:hAnsi="Times New Roman" w:cs="Times New Roman"/>
          <w:b/>
          <w:szCs w:val="24"/>
          <w:lang w:val="en-US" w:eastAsia="en-US" w:bidi="ar-SA"/>
        </w:rPr>
      </w:pPr>
    </w:p>
    <w:p w14:paraId="7883D948" w14:textId="0D382AA4" w:rsidR="00120951" w:rsidRPr="007F51D8" w:rsidRDefault="007F51D8" w:rsidP="00120951">
      <w:pPr>
        <w:pStyle w:val="NoSpacing"/>
        <w:jc w:val="both"/>
        <w:rPr>
          <w:rFonts w:ascii="Times New Roman" w:eastAsiaTheme="minorHAnsi" w:hAnsi="Times New Roman" w:cs="Times New Roman"/>
          <w:b/>
          <w:szCs w:val="24"/>
          <w:lang w:val="en-US" w:eastAsia="en-US" w:bidi="ar-SA"/>
        </w:rPr>
      </w:pPr>
      <w:r w:rsidRPr="007F51D8">
        <w:rPr>
          <w:rFonts w:ascii="Times New Roman" w:eastAsiaTheme="minorHAnsi" w:hAnsi="Times New Roman" w:cs="Times New Roman"/>
          <w:b/>
          <w:szCs w:val="24"/>
          <w:lang w:val="en-US" w:eastAsia="en-US" w:bidi="ar-SA"/>
        </w:rPr>
        <w:lastRenderedPageBreak/>
        <w:t>4. Discussion</w:t>
      </w:r>
      <w:r w:rsidR="00120951">
        <w:rPr>
          <w:rFonts w:ascii="Times New Roman" w:eastAsiaTheme="minorHAnsi" w:hAnsi="Times New Roman" w:cs="Times New Roman"/>
          <w:b/>
          <w:szCs w:val="24"/>
          <w:lang w:val="en-US" w:eastAsia="en-US" w:bidi="ar-SA"/>
        </w:rPr>
        <w:t xml:space="preserve"> and </w:t>
      </w:r>
      <w:r w:rsidR="00120951" w:rsidRPr="007F51D8">
        <w:rPr>
          <w:rFonts w:ascii="Times New Roman" w:eastAsiaTheme="minorHAnsi" w:hAnsi="Times New Roman" w:cs="Times New Roman"/>
          <w:b/>
          <w:szCs w:val="24"/>
          <w:lang w:val="en-US" w:eastAsia="en-US" w:bidi="ar-SA"/>
        </w:rPr>
        <w:t>Conclusion</w:t>
      </w:r>
    </w:p>
    <w:p w14:paraId="64898567" w14:textId="753396AA" w:rsidR="007F51D8" w:rsidRPr="007F51D8" w:rsidRDefault="007F51D8" w:rsidP="007F51D8">
      <w:pPr>
        <w:pStyle w:val="NoSpacing"/>
        <w:jc w:val="both"/>
        <w:rPr>
          <w:rFonts w:ascii="Times New Roman" w:eastAsiaTheme="minorHAnsi" w:hAnsi="Times New Roman" w:cs="Times New Roman"/>
          <w:b/>
          <w:szCs w:val="24"/>
          <w:lang w:val="en-US" w:eastAsia="en-US" w:bidi="ar-SA"/>
        </w:rPr>
      </w:pPr>
    </w:p>
    <w:p w14:paraId="2A77B735" w14:textId="69A3A5C8" w:rsidR="009143AC" w:rsidRPr="00DC5B5F" w:rsidRDefault="00CF7DB7" w:rsidP="00DC5B5F">
      <w:pPr>
        <w:pStyle w:val="NoSpacing"/>
        <w:jc w:val="both"/>
        <w:rPr>
          <w:rFonts w:ascii="Times New Roman" w:eastAsiaTheme="minorHAnsi" w:hAnsi="Times New Roman" w:cs="Times New Roman"/>
          <w:bCs/>
          <w:szCs w:val="24"/>
          <w:lang w:val="en-US" w:eastAsia="en-US" w:bidi="ar-SA"/>
        </w:rPr>
      </w:pPr>
      <w:r>
        <w:rPr>
          <w:rFonts w:ascii="Times New Roman" w:eastAsiaTheme="minorHAnsi" w:hAnsi="Times New Roman" w:cs="Times New Roman"/>
          <w:bCs/>
          <w:szCs w:val="24"/>
          <w:lang w:val="en-US" w:eastAsia="en-US" w:bidi="ar-SA"/>
        </w:rPr>
        <w:t>This study explains how supervised models</w:t>
      </w:r>
      <w:r w:rsidR="00CD05F5">
        <w:rPr>
          <w:rFonts w:ascii="Times New Roman" w:eastAsiaTheme="minorHAnsi" w:hAnsi="Times New Roman" w:cs="Times New Roman"/>
          <w:bCs/>
          <w:szCs w:val="24"/>
          <w:lang w:val="en-US" w:eastAsia="en-US" w:bidi="ar-SA"/>
        </w:rPr>
        <w:t xml:space="preserve">: </w:t>
      </w:r>
      <w:r w:rsidR="00CD05F5" w:rsidRPr="007F51D8">
        <w:rPr>
          <w:rFonts w:ascii="Times New Roman" w:eastAsiaTheme="minorHAnsi" w:hAnsi="Times New Roman" w:cs="Times New Roman"/>
          <w:bCs/>
          <w:szCs w:val="24"/>
          <w:lang w:val="en-US" w:eastAsia="en-US" w:bidi="ar-SA"/>
        </w:rPr>
        <w:t>RF, GB, SVR, and LSTM</w:t>
      </w:r>
      <w:r>
        <w:rPr>
          <w:rFonts w:ascii="Times New Roman" w:eastAsiaTheme="minorHAnsi" w:hAnsi="Times New Roman" w:cs="Times New Roman"/>
          <w:bCs/>
          <w:szCs w:val="24"/>
          <w:lang w:val="en-US" w:eastAsia="en-US" w:bidi="ar-SA"/>
        </w:rPr>
        <w:t xml:space="preserve"> can predict the bioactivity as IC50 values of small molecules targeting different biological targets, with well-balanced performance across cross-validation and blind sets.</w:t>
      </w:r>
      <w:r w:rsidR="00CD05F5" w:rsidRPr="00CD05F5">
        <w:rPr>
          <w:rFonts w:ascii="Times New Roman" w:eastAsiaTheme="minorHAnsi" w:hAnsi="Times New Roman" w:cs="Times New Roman"/>
          <w:bCs/>
          <w:szCs w:val="24"/>
          <w:lang w:val="en-US" w:eastAsia="en-US" w:bidi="ar-SA"/>
        </w:rPr>
        <w:t xml:space="preserve"> </w:t>
      </w:r>
      <w:r w:rsidR="00CD05F5">
        <w:rPr>
          <w:rFonts w:ascii="Times New Roman" w:eastAsiaTheme="minorHAnsi" w:hAnsi="Times New Roman" w:cs="Times New Roman"/>
          <w:bCs/>
          <w:szCs w:val="24"/>
          <w:lang w:val="en-US" w:eastAsia="en-US" w:bidi="ar-SA"/>
        </w:rPr>
        <w:t>The</w:t>
      </w:r>
      <w:r w:rsidR="00CD05F5" w:rsidRPr="007F51D8">
        <w:rPr>
          <w:rFonts w:ascii="Times New Roman" w:eastAsiaTheme="minorHAnsi" w:hAnsi="Times New Roman" w:cs="Times New Roman"/>
          <w:bCs/>
          <w:szCs w:val="24"/>
          <w:lang w:val="en-US" w:eastAsia="en-US" w:bidi="ar-SA"/>
        </w:rPr>
        <w:t xml:space="preserve"> RF consistently achieved the best balance of </w:t>
      </w:r>
      <w:r w:rsidR="00120951" w:rsidRPr="007F51D8">
        <w:rPr>
          <w:rFonts w:ascii="Times New Roman" w:eastAsiaTheme="minorHAnsi" w:hAnsi="Times New Roman" w:cs="Times New Roman"/>
          <w:bCs/>
          <w:szCs w:val="24"/>
          <w:lang w:val="en-US" w:eastAsia="en-US" w:bidi="ar-SA"/>
        </w:rPr>
        <w:t>(R² ≈ 0.75) and blind validation (R² ≈ 0.74)</w:t>
      </w:r>
      <w:r w:rsidR="00CD05F5">
        <w:rPr>
          <w:rFonts w:ascii="Times New Roman" w:eastAsiaTheme="minorHAnsi" w:hAnsi="Times New Roman" w:cs="Times New Roman"/>
          <w:bCs/>
          <w:szCs w:val="24"/>
          <w:lang w:val="en-US" w:eastAsia="en-US" w:bidi="ar-SA"/>
        </w:rPr>
        <w:t>.</w:t>
      </w:r>
      <w:r w:rsidR="00120951">
        <w:rPr>
          <w:rFonts w:ascii="Times New Roman" w:eastAsiaTheme="minorHAnsi" w:hAnsi="Times New Roman" w:cs="Times New Roman"/>
          <w:bCs/>
          <w:szCs w:val="24"/>
          <w:lang w:val="en-US" w:eastAsia="en-US" w:bidi="ar-SA"/>
        </w:rPr>
        <w:t xml:space="preserve"> </w:t>
      </w:r>
      <w:r>
        <w:rPr>
          <w:rFonts w:ascii="Times New Roman" w:eastAsiaTheme="minorHAnsi" w:hAnsi="Times New Roman" w:cs="Times New Roman"/>
          <w:bCs/>
          <w:szCs w:val="24"/>
          <w:lang w:val="en-US" w:eastAsia="en-US" w:bidi="ar-SA"/>
        </w:rPr>
        <w:t xml:space="preserve">Among the three descriptors, </w:t>
      </w:r>
      <w:proofErr w:type="spellStart"/>
      <w:r w:rsidRPr="007F51D8">
        <w:rPr>
          <w:rFonts w:ascii="Times New Roman" w:eastAsiaTheme="minorHAnsi" w:hAnsi="Times New Roman" w:cs="Times New Roman"/>
          <w:bCs/>
          <w:szCs w:val="24"/>
          <w:lang w:val="en-US" w:eastAsia="en-US" w:bidi="ar-SA"/>
        </w:rPr>
        <w:t>RDKit</w:t>
      </w:r>
      <w:proofErr w:type="spellEnd"/>
      <w:r w:rsidRPr="007F51D8">
        <w:rPr>
          <w:rFonts w:ascii="Times New Roman" w:eastAsiaTheme="minorHAnsi" w:hAnsi="Times New Roman" w:cs="Times New Roman"/>
          <w:bCs/>
          <w:szCs w:val="24"/>
          <w:lang w:val="en-US" w:eastAsia="en-US" w:bidi="ar-SA"/>
        </w:rPr>
        <w:t xml:space="preserve"> and </w:t>
      </w:r>
      <w:proofErr w:type="spellStart"/>
      <w:r w:rsidRPr="007F51D8">
        <w:rPr>
          <w:rFonts w:ascii="Times New Roman" w:eastAsiaTheme="minorHAnsi" w:hAnsi="Times New Roman" w:cs="Times New Roman"/>
          <w:bCs/>
          <w:szCs w:val="24"/>
          <w:lang w:val="en-US" w:eastAsia="en-US" w:bidi="ar-SA"/>
        </w:rPr>
        <w:t>PaDEL</w:t>
      </w:r>
      <w:proofErr w:type="spellEnd"/>
      <w:r>
        <w:rPr>
          <w:rFonts w:ascii="Times New Roman" w:eastAsiaTheme="minorHAnsi" w:hAnsi="Times New Roman" w:cs="Times New Roman"/>
          <w:bCs/>
          <w:szCs w:val="24"/>
          <w:lang w:val="en-US" w:eastAsia="en-US" w:bidi="ar-SA"/>
        </w:rPr>
        <w:t xml:space="preserve"> provided the strongest prediction compared to the PubChem descriptor and </w:t>
      </w:r>
      <w:r w:rsidR="00CD05F5">
        <w:rPr>
          <w:rFonts w:ascii="Times New Roman" w:eastAsiaTheme="minorHAnsi" w:hAnsi="Times New Roman" w:cs="Times New Roman"/>
          <w:bCs/>
          <w:szCs w:val="24"/>
          <w:lang w:val="en-US" w:eastAsia="en-US" w:bidi="ar-SA"/>
        </w:rPr>
        <w:t xml:space="preserve">were </w:t>
      </w:r>
      <w:r>
        <w:rPr>
          <w:rFonts w:ascii="Times New Roman" w:eastAsiaTheme="minorHAnsi" w:hAnsi="Times New Roman" w:cs="Times New Roman"/>
          <w:bCs/>
          <w:szCs w:val="24"/>
          <w:lang w:val="en-US" w:eastAsia="en-US" w:bidi="ar-SA"/>
        </w:rPr>
        <w:t xml:space="preserve">able to capture </w:t>
      </w:r>
      <w:r w:rsidR="00CD05F5">
        <w:rPr>
          <w:rFonts w:ascii="Times New Roman" w:eastAsiaTheme="minorHAnsi" w:hAnsi="Times New Roman" w:cs="Times New Roman"/>
          <w:bCs/>
          <w:szCs w:val="24"/>
          <w:lang w:val="en-US" w:eastAsia="en-US" w:bidi="ar-SA"/>
        </w:rPr>
        <w:t xml:space="preserve">topological, electronic, and physicochemical properties. Feature correlation, importance, and SHAP analysis also confirmed that </w:t>
      </w:r>
      <w:r w:rsidR="00CD05F5" w:rsidRPr="007F51D8">
        <w:rPr>
          <w:rFonts w:ascii="Times New Roman" w:eastAsiaTheme="minorHAnsi" w:hAnsi="Times New Roman" w:cs="Times New Roman"/>
          <w:bCs/>
          <w:szCs w:val="24"/>
          <w:lang w:val="en-US" w:eastAsia="en-US" w:bidi="ar-SA"/>
        </w:rPr>
        <w:t xml:space="preserve">topology, charge distribution, aromaticity, and van der Waals interactions were </w:t>
      </w:r>
      <w:r w:rsidR="00CD05F5">
        <w:rPr>
          <w:rFonts w:ascii="Times New Roman" w:eastAsiaTheme="minorHAnsi" w:hAnsi="Times New Roman" w:cs="Times New Roman"/>
          <w:bCs/>
          <w:szCs w:val="24"/>
          <w:lang w:val="en-US" w:eastAsia="en-US" w:bidi="ar-SA"/>
        </w:rPr>
        <w:t>the important</w:t>
      </w:r>
      <w:r w:rsidR="00CD05F5" w:rsidRPr="007F51D8">
        <w:rPr>
          <w:rFonts w:ascii="Times New Roman" w:eastAsiaTheme="minorHAnsi" w:hAnsi="Times New Roman" w:cs="Times New Roman"/>
          <w:bCs/>
          <w:szCs w:val="24"/>
          <w:lang w:val="en-US" w:eastAsia="en-US" w:bidi="ar-SA"/>
        </w:rPr>
        <w:t xml:space="preserve"> contributors to </w:t>
      </w:r>
      <w:r w:rsidR="00CD05F5">
        <w:rPr>
          <w:rFonts w:ascii="Times New Roman" w:eastAsiaTheme="minorHAnsi" w:hAnsi="Times New Roman" w:cs="Times New Roman"/>
          <w:bCs/>
          <w:szCs w:val="24"/>
          <w:lang w:val="en-US" w:eastAsia="en-US" w:bidi="ar-SA"/>
        </w:rPr>
        <w:t xml:space="preserve">the prediction </w:t>
      </w:r>
      <w:r w:rsidR="00CD05F5" w:rsidRPr="007F51D8">
        <w:rPr>
          <w:rFonts w:ascii="Times New Roman" w:eastAsiaTheme="minorHAnsi" w:hAnsi="Times New Roman" w:cs="Times New Roman"/>
          <w:bCs/>
          <w:szCs w:val="24"/>
          <w:lang w:val="en-US" w:eastAsia="en-US" w:bidi="ar-SA"/>
        </w:rPr>
        <w:t xml:space="preserve">model </w:t>
      </w:r>
      <w:r w:rsidR="00CD05F5">
        <w:rPr>
          <w:rFonts w:ascii="Times New Roman" w:eastAsiaTheme="minorHAnsi" w:hAnsi="Times New Roman" w:cs="Times New Roman"/>
          <w:bCs/>
          <w:szCs w:val="24"/>
          <w:lang w:val="en-US" w:eastAsia="en-US" w:bidi="ar-SA"/>
        </w:rPr>
        <w:t>performance</w:t>
      </w:r>
      <w:r w:rsidR="00CD05F5" w:rsidRPr="007F51D8">
        <w:rPr>
          <w:rFonts w:ascii="Times New Roman" w:eastAsiaTheme="minorHAnsi" w:hAnsi="Times New Roman" w:cs="Times New Roman"/>
          <w:bCs/>
          <w:szCs w:val="24"/>
          <w:lang w:val="en-US" w:eastAsia="en-US" w:bidi="ar-SA"/>
        </w:rPr>
        <w:t>.</w:t>
      </w:r>
      <w:r w:rsidR="00CD05F5">
        <w:rPr>
          <w:rFonts w:ascii="Times New Roman" w:eastAsiaTheme="minorHAnsi" w:hAnsi="Times New Roman" w:cs="Times New Roman"/>
          <w:bCs/>
          <w:szCs w:val="24"/>
          <w:lang w:val="en-US" w:eastAsia="en-US" w:bidi="ar-SA"/>
        </w:rPr>
        <w:t xml:space="preserve"> It </w:t>
      </w:r>
      <w:r w:rsidR="001667DB">
        <w:rPr>
          <w:rFonts w:ascii="Times New Roman" w:eastAsiaTheme="minorHAnsi" w:hAnsi="Times New Roman" w:cs="Times New Roman"/>
          <w:bCs/>
          <w:szCs w:val="24"/>
          <w:lang w:val="en-US" w:eastAsia="en-US" w:bidi="ar-SA"/>
        </w:rPr>
        <w:t>was also</w:t>
      </w:r>
      <w:r w:rsidR="00CD05F5">
        <w:rPr>
          <w:rFonts w:ascii="Times New Roman" w:eastAsiaTheme="minorHAnsi" w:hAnsi="Times New Roman" w:cs="Times New Roman"/>
          <w:bCs/>
          <w:szCs w:val="24"/>
          <w:lang w:val="en-US" w:eastAsia="en-US" w:bidi="ar-SA"/>
        </w:rPr>
        <w:t xml:space="preserve"> see</w:t>
      </w:r>
      <w:r w:rsidR="001667DB">
        <w:rPr>
          <w:rFonts w:ascii="Times New Roman" w:eastAsiaTheme="minorHAnsi" w:hAnsi="Times New Roman" w:cs="Times New Roman"/>
          <w:bCs/>
          <w:szCs w:val="24"/>
          <w:lang w:val="en-US" w:eastAsia="en-US" w:bidi="ar-SA"/>
        </w:rPr>
        <w:t>n that, being</w:t>
      </w:r>
      <w:r w:rsidR="001667DB" w:rsidRPr="001667DB">
        <w:rPr>
          <w:rFonts w:ascii="Times New Roman" w:eastAsiaTheme="minorHAnsi" w:hAnsi="Times New Roman" w:cs="Times New Roman"/>
          <w:bCs/>
          <w:szCs w:val="24"/>
          <w:lang w:val="en-US" w:eastAsia="en-US" w:bidi="ar-SA"/>
        </w:rPr>
        <w:t xml:space="preserve"> </w:t>
      </w:r>
      <w:proofErr w:type="spellStart"/>
      <w:r w:rsidR="001667DB" w:rsidRPr="007F51D8">
        <w:rPr>
          <w:rFonts w:ascii="Times New Roman" w:eastAsiaTheme="minorHAnsi" w:hAnsi="Times New Roman" w:cs="Times New Roman"/>
          <w:bCs/>
          <w:szCs w:val="24"/>
          <w:lang w:val="en-US" w:eastAsia="en-US" w:bidi="ar-SA"/>
        </w:rPr>
        <w:t>PaDEL’s</w:t>
      </w:r>
      <w:proofErr w:type="spellEnd"/>
      <w:r w:rsidR="001667DB" w:rsidRPr="007F51D8">
        <w:rPr>
          <w:rFonts w:ascii="Times New Roman" w:eastAsiaTheme="minorHAnsi" w:hAnsi="Times New Roman" w:cs="Times New Roman"/>
          <w:bCs/>
          <w:szCs w:val="24"/>
          <w:lang w:val="en-US" w:eastAsia="en-US" w:bidi="ar-SA"/>
        </w:rPr>
        <w:t xml:space="preserve"> higher-dimensional </w:t>
      </w:r>
      <w:r w:rsidR="001667DB">
        <w:rPr>
          <w:rFonts w:ascii="Times New Roman" w:eastAsiaTheme="minorHAnsi" w:hAnsi="Times New Roman" w:cs="Times New Roman"/>
          <w:bCs/>
          <w:szCs w:val="24"/>
          <w:lang w:val="en-US" w:eastAsia="en-US" w:bidi="ar-SA"/>
        </w:rPr>
        <w:t xml:space="preserve">features, not being able to create more predictive performance </w:t>
      </w:r>
      <w:r w:rsidR="001667DB" w:rsidRPr="007F51D8">
        <w:rPr>
          <w:rFonts w:ascii="Times New Roman" w:eastAsiaTheme="minorHAnsi" w:hAnsi="Times New Roman" w:cs="Times New Roman"/>
          <w:bCs/>
          <w:szCs w:val="24"/>
          <w:lang w:val="en-US" w:eastAsia="en-US" w:bidi="ar-SA"/>
        </w:rPr>
        <w:t>compared</w:t>
      </w:r>
      <w:r w:rsidR="001667DB">
        <w:rPr>
          <w:rFonts w:ascii="Times New Roman" w:eastAsiaTheme="minorHAnsi" w:hAnsi="Times New Roman" w:cs="Times New Roman"/>
          <w:bCs/>
          <w:szCs w:val="24"/>
          <w:lang w:val="en-US" w:eastAsia="en-US" w:bidi="ar-SA"/>
        </w:rPr>
        <w:t xml:space="preserve"> </w:t>
      </w:r>
      <w:r w:rsidR="001667DB" w:rsidRPr="007F51D8">
        <w:rPr>
          <w:rFonts w:ascii="Times New Roman" w:eastAsiaTheme="minorHAnsi" w:hAnsi="Times New Roman" w:cs="Times New Roman"/>
          <w:bCs/>
          <w:szCs w:val="24"/>
          <w:lang w:val="en-US" w:eastAsia="en-US" w:bidi="ar-SA"/>
        </w:rPr>
        <w:t xml:space="preserve">to </w:t>
      </w:r>
      <w:proofErr w:type="spellStart"/>
      <w:r w:rsidR="001667DB" w:rsidRPr="007F51D8">
        <w:rPr>
          <w:rFonts w:ascii="Times New Roman" w:eastAsiaTheme="minorHAnsi" w:hAnsi="Times New Roman" w:cs="Times New Roman"/>
          <w:bCs/>
          <w:szCs w:val="24"/>
          <w:lang w:val="en-US" w:eastAsia="en-US" w:bidi="ar-SA"/>
        </w:rPr>
        <w:t>RDKit</w:t>
      </w:r>
      <w:proofErr w:type="spellEnd"/>
      <w:r w:rsidR="001667DB">
        <w:rPr>
          <w:rFonts w:ascii="Times New Roman" w:eastAsiaTheme="minorHAnsi" w:hAnsi="Times New Roman" w:cs="Times New Roman"/>
          <w:bCs/>
          <w:szCs w:val="24"/>
          <w:lang w:val="en-US" w:eastAsia="en-US" w:bidi="ar-SA"/>
        </w:rPr>
        <w:t>,</w:t>
      </w:r>
      <w:r w:rsidR="001667DB" w:rsidRPr="007F51D8">
        <w:rPr>
          <w:rFonts w:ascii="Times New Roman" w:eastAsiaTheme="minorHAnsi" w:hAnsi="Times New Roman" w:cs="Times New Roman"/>
          <w:bCs/>
          <w:szCs w:val="24"/>
          <w:lang w:val="en-US" w:eastAsia="en-US" w:bidi="ar-SA"/>
        </w:rPr>
        <w:t xml:space="preserve"> indicates that </w:t>
      </w:r>
      <w:r w:rsidR="001667DB">
        <w:rPr>
          <w:rFonts w:ascii="Times New Roman" w:eastAsiaTheme="minorHAnsi" w:hAnsi="Times New Roman" w:cs="Times New Roman"/>
          <w:bCs/>
          <w:szCs w:val="24"/>
          <w:lang w:val="en-US" w:eastAsia="en-US" w:bidi="ar-SA"/>
        </w:rPr>
        <w:t xml:space="preserve">coverage of </w:t>
      </w:r>
      <w:r w:rsidR="001667DB" w:rsidRPr="007F51D8">
        <w:rPr>
          <w:rFonts w:ascii="Times New Roman" w:eastAsiaTheme="minorHAnsi" w:hAnsi="Times New Roman" w:cs="Times New Roman"/>
          <w:bCs/>
          <w:szCs w:val="24"/>
          <w:lang w:val="en-US" w:eastAsia="en-US" w:bidi="ar-SA"/>
        </w:rPr>
        <w:t xml:space="preserve">descriptor diversity, rather than quantity, is </w:t>
      </w:r>
      <w:r w:rsidR="001667DB">
        <w:rPr>
          <w:rFonts w:ascii="Times New Roman" w:eastAsiaTheme="minorHAnsi" w:hAnsi="Times New Roman" w:cs="Times New Roman"/>
          <w:bCs/>
          <w:szCs w:val="24"/>
          <w:lang w:val="en-US" w:eastAsia="en-US" w:bidi="ar-SA"/>
        </w:rPr>
        <w:t>acceptable</w:t>
      </w:r>
      <w:r w:rsidR="001667DB" w:rsidRPr="007F51D8">
        <w:rPr>
          <w:rFonts w:ascii="Times New Roman" w:eastAsiaTheme="minorHAnsi" w:hAnsi="Times New Roman" w:cs="Times New Roman"/>
          <w:bCs/>
          <w:szCs w:val="24"/>
          <w:lang w:val="en-US" w:eastAsia="en-US" w:bidi="ar-SA"/>
        </w:rPr>
        <w:t xml:space="preserve"> for predictive success.</w:t>
      </w:r>
      <w:r w:rsidR="00120951">
        <w:rPr>
          <w:rFonts w:ascii="Times New Roman" w:eastAsiaTheme="minorHAnsi" w:hAnsi="Times New Roman" w:cs="Times New Roman"/>
          <w:bCs/>
          <w:szCs w:val="24"/>
          <w:lang w:val="en-US" w:eastAsia="en-US" w:bidi="ar-SA"/>
        </w:rPr>
        <w:t xml:space="preserve"> </w:t>
      </w:r>
      <w:r w:rsidR="001667DB" w:rsidRPr="007F51D8">
        <w:rPr>
          <w:rFonts w:ascii="Times New Roman" w:eastAsiaTheme="minorHAnsi" w:hAnsi="Times New Roman" w:cs="Times New Roman"/>
          <w:bCs/>
          <w:szCs w:val="24"/>
          <w:lang w:val="en-US" w:eastAsia="en-US" w:bidi="ar-SA"/>
        </w:rPr>
        <w:t xml:space="preserve">Clustering analyses further </w:t>
      </w:r>
      <w:r w:rsidR="001667DB">
        <w:rPr>
          <w:rFonts w:ascii="Times New Roman" w:eastAsiaTheme="minorHAnsi" w:hAnsi="Times New Roman" w:cs="Times New Roman"/>
          <w:bCs/>
          <w:szCs w:val="24"/>
          <w:lang w:val="en-US" w:eastAsia="en-US" w:bidi="ar-SA"/>
        </w:rPr>
        <w:t xml:space="preserve">showed </w:t>
      </w:r>
      <w:r w:rsidR="001667DB" w:rsidRPr="007F51D8">
        <w:rPr>
          <w:rFonts w:ascii="Times New Roman" w:eastAsiaTheme="minorHAnsi" w:hAnsi="Times New Roman" w:cs="Times New Roman"/>
          <w:bCs/>
          <w:szCs w:val="24"/>
          <w:lang w:val="en-US" w:eastAsia="en-US" w:bidi="ar-SA"/>
        </w:rPr>
        <w:t>the structural heterogeneity of the dataset</w:t>
      </w:r>
      <w:r w:rsidR="001667DB">
        <w:rPr>
          <w:rFonts w:ascii="Times New Roman" w:eastAsiaTheme="minorHAnsi" w:hAnsi="Times New Roman" w:cs="Times New Roman"/>
          <w:bCs/>
          <w:szCs w:val="24"/>
          <w:lang w:val="en-US" w:eastAsia="en-US" w:bidi="ar-SA"/>
        </w:rPr>
        <w:t xml:space="preserve">, </w:t>
      </w:r>
      <w:r w:rsidR="001667DB" w:rsidRPr="007F51D8">
        <w:rPr>
          <w:rFonts w:ascii="Times New Roman" w:eastAsiaTheme="minorHAnsi" w:hAnsi="Times New Roman" w:cs="Times New Roman"/>
          <w:bCs/>
          <w:szCs w:val="24"/>
          <w:lang w:val="en-US" w:eastAsia="en-US" w:bidi="ar-SA"/>
        </w:rPr>
        <w:t>while feature-based clustering grouped molecules by polarity, aromaticity, and hydrophobicity. Applicability domain assessments</w:t>
      </w:r>
      <w:r w:rsidR="001667DB">
        <w:rPr>
          <w:rFonts w:ascii="Times New Roman" w:eastAsiaTheme="minorHAnsi" w:hAnsi="Times New Roman" w:cs="Times New Roman"/>
          <w:bCs/>
          <w:szCs w:val="24"/>
          <w:lang w:val="en-US" w:eastAsia="en-US" w:bidi="ar-SA"/>
        </w:rPr>
        <w:t xml:space="preserve"> </w:t>
      </w:r>
      <w:r w:rsidR="008C4087">
        <w:rPr>
          <w:rFonts w:ascii="Times New Roman" w:eastAsiaTheme="minorHAnsi" w:hAnsi="Times New Roman" w:cs="Times New Roman"/>
          <w:bCs/>
          <w:szCs w:val="24"/>
          <w:lang w:val="en-US" w:eastAsia="en-US" w:bidi="ar-SA"/>
        </w:rPr>
        <w:t>indicated that</w:t>
      </w:r>
      <w:r w:rsidR="001667DB">
        <w:rPr>
          <w:rFonts w:ascii="Times New Roman" w:eastAsiaTheme="minorHAnsi" w:hAnsi="Times New Roman" w:cs="Times New Roman"/>
          <w:bCs/>
          <w:szCs w:val="24"/>
          <w:lang w:val="en-US" w:eastAsia="en-US" w:bidi="ar-SA"/>
        </w:rPr>
        <w:t xml:space="preserve"> 5</w:t>
      </w:r>
      <w:r w:rsidR="00C258BF">
        <w:rPr>
          <w:rFonts w:ascii="Times New Roman" w:eastAsiaTheme="minorHAnsi" w:hAnsi="Times New Roman" w:cs="Times New Roman"/>
          <w:bCs/>
          <w:szCs w:val="24"/>
          <w:lang w:val="en-US" w:eastAsia="en-US" w:bidi="ar-SA"/>
        </w:rPr>
        <w:t>6</w:t>
      </w:r>
      <w:r w:rsidR="001667DB">
        <w:rPr>
          <w:rFonts w:ascii="Times New Roman" w:eastAsiaTheme="minorHAnsi" w:hAnsi="Times New Roman" w:cs="Times New Roman"/>
          <w:bCs/>
          <w:szCs w:val="24"/>
          <w:lang w:val="en-US" w:eastAsia="en-US" w:bidi="ar-SA"/>
        </w:rPr>
        <w:t xml:space="preserve">% of chemicals </w:t>
      </w:r>
      <w:r w:rsidR="00C258BF">
        <w:rPr>
          <w:rFonts w:ascii="Times New Roman" w:eastAsiaTheme="minorHAnsi" w:hAnsi="Times New Roman" w:cs="Times New Roman"/>
          <w:bCs/>
          <w:szCs w:val="24"/>
          <w:lang w:val="en-US" w:eastAsia="en-US" w:bidi="ar-SA"/>
        </w:rPr>
        <w:t xml:space="preserve">fell inside and 44% of chemicals fell outside the modeled space. </w:t>
      </w:r>
      <w:r w:rsidR="007F51D8" w:rsidRPr="007F51D8">
        <w:rPr>
          <w:rFonts w:ascii="Times New Roman" w:eastAsiaTheme="minorHAnsi" w:hAnsi="Times New Roman" w:cs="Times New Roman"/>
          <w:bCs/>
          <w:szCs w:val="24"/>
          <w:lang w:val="en-US" w:eastAsia="en-US" w:bidi="ar-SA"/>
        </w:rPr>
        <w:t>Although multitarget validation produced modest global performance (R² = 0.10), individual cases</w:t>
      </w:r>
      <w:r w:rsidR="00C258BF">
        <w:rPr>
          <w:rFonts w:ascii="Times New Roman" w:eastAsiaTheme="minorHAnsi" w:hAnsi="Times New Roman" w:cs="Times New Roman"/>
          <w:bCs/>
          <w:szCs w:val="24"/>
          <w:lang w:val="en-US" w:eastAsia="en-US" w:bidi="ar-SA"/>
        </w:rPr>
        <w:t>,</w:t>
      </w:r>
      <w:r w:rsidR="007F51D8" w:rsidRPr="007F51D8">
        <w:rPr>
          <w:rFonts w:ascii="Times New Roman" w:eastAsiaTheme="minorHAnsi" w:hAnsi="Times New Roman" w:cs="Times New Roman"/>
          <w:bCs/>
          <w:szCs w:val="24"/>
          <w:lang w:val="en-US" w:eastAsia="en-US" w:bidi="ar-SA"/>
        </w:rPr>
        <w:t xml:space="preserve"> such as the accurate prediction of nanomolar inhibitors</w:t>
      </w:r>
      <w:r w:rsidR="00C258BF">
        <w:rPr>
          <w:rFonts w:ascii="Times New Roman" w:eastAsiaTheme="minorHAnsi" w:hAnsi="Times New Roman" w:cs="Times New Roman"/>
          <w:bCs/>
          <w:szCs w:val="24"/>
          <w:lang w:val="en-US" w:eastAsia="en-US" w:bidi="ar-SA"/>
        </w:rPr>
        <w:t>,</w:t>
      </w:r>
      <w:r w:rsidR="007F51D8" w:rsidRPr="007F51D8">
        <w:rPr>
          <w:rFonts w:ascii="Times New Roman" w:eastAsiaTheme="minorHAnsi" w:hAnsi="Times New Roman" w:cs="Times New Roman"/>
          <w:bCs/>
          <w:szCs w:val="24"/>
          <w:lang w:val="en-US" w:eastAsia="en-US" w:bidi="ar-SA"/>
        </w:rPr>
        <w:t xml:space="preserve"> demonstrated the framework’s practical value for novel biological contexts. These findings illustrate both the opportunities and </w:t>
      </w:r>
      <w:r w:rsidR="00C258BF">
        <w:rPr>
          <w:rFonts w:ascii="Times New Roman" w:eastAsiaTheme="minorHAnsi" w:hAnsi="Times New Roman" w:cs="Times New Roman"/>
          <w:bCs/>
          <w:szCs w:val="24"/>
          <w:lang w:val="en-US" w:eastAsia="en-US" w:bidi="ar-SA"/>
        </w:rPr>
        <w:t>limitations</w:t>
      </w:r>
      <w:r w:rsidR="007F51D8" w:rsidRPr="007F51D8">
        <w:rPr>
          <w:rFonts w:ascii="Times New Roman" w:eastAsiaTheme="minorHAnsi" w:hAnsi="Times New Roman" w:cs="Times New Roman"/>
          <w:bCs/>
          <w:szCs w:val="24"/>
          <w:lang w:val="en-US" w:eastAsia="en-US" w:bidi="ar-SA"/>
        </w:rPr>
        <w:t xml:space="preserve"> </w:t>
      </w:r>
      <w:r w:rsidR="00C258BF">
        <w:rPr>
          <w:rFonts w:ascii="Times New Roman" w:eastAsiaTheme="minorHAnsi" w:hAnsi="Times New Roman" w:cs="Times New Roman"/>
          <w:bCs/>
          <w:szCs w:val="24"/>
          <w:lang w:val="en-US" w:eastAsia="en-US" w:bidi="ar-SA"/>
        </w:rPr>
        <w:t>to extend</w:t>
      </w:r>
      <w:r w:rsidR="007F51D8" w:rsidRPr="007F51D8">
        <w:rPr>
          <w:rFonts w:ascii="Times New Roman" w:eastAsiaTheme="minorHAnsi" w:hAnsi="Times New Roman" w:cs="Times New Roman"/>
          <w:bCs/>
          <w:szCs w:val="24"/>
          <w:lang w:val="en-US" w:eastAsia="en-US" w:bidi="ar-SA"/>
        </w:rPr>
        <w:t xml:space="preserve"> QSAR models beyond their training space, particularly for complex targets such as PPIs.</w:t>
      </w:r>
      <w:r w:rsidR="00013E38">
        <w:rPr>
          <w:rFonts w:ascii="Times New Roman" w:eastAsiaTheme="minorHAnsi" w:hAnsi="Times New Roman" w:cs="Times New Roman"/>
          <w:bCs/>
          <w:szCs w:val="24"/>
          <w:lang w:val="en-US" w:eastAsia="en-US" w:bidi="ar-SA"/>
        </w:rPr>
        <w:t xml:space="preserve"> </w:t>
      </w:r>
      <w:r w:rsidR="007F51D8" w:rsidRPr="007F51D8">
        <w:rPr>
          <w:rFonts w:ascii="Times New Roman" w:eastAsiaTheme="minorHAnsi" w:hAnsi="Times New Roman" w:cs="Times New Roman"/>
          <w:bCs/>
          <w:szCs w:val="24"/>
          <w:lang w:val="en-US" w:eastAsia="en-US" w:bidi="ar-SA"/>
        </w:rPr>
        <w:t>Collectively, the results support a descriptor-driven</w:t>
      </w:r>
      <w:r w:rsidR="00C258BF">
        <w:rPr>
          <w:rFonts w:ascii="Times New Roman" w:eastAsiaTheme="minorHAnsi" w:hAnsi="Times New Roman" w:cs="Times New Roman"/>
          <w:bCs/>
          <w:szCs w:val="24"/>
          <w:lang w:val="en-US" w:eastAsia="en-US" w:bidi="ar-SA"/>
        </w:rPr>
        <w:t xml:space="preserve"> machine learning</w:t>
      </w:r>
      <w:r w:rsidR="007F51D8" w:rsidRPr="007F51D8">
        <w:rPr>
          <w:rFonts w:ascii="Times New Roman" w:eastAsiaTheme="minorHAnsi" w:hAnsi="Times New Roman" w:cs="Times New Roman"/>
          <w:bCs/>
          <w:szCs w:val="24"/>
          <w:lang w:val="en-US" w:eastAsia="en-US" w:bidi="ar-SA"/>
        </w:rPr>
        <w:t xml:space="preserve"> framework as a</w:t>
      </w:r>
      <w:r w:rsidR="00C258BF">
        <w:rPr>
          <w:rFonts w:ascii="Times New Roman" w:eastAsiaTheme="minorHAnsi" w:hAnsi="Times New Roman" w:cs="Times New Roman"/>
          <w:bCs/>
          <w:szCs w:val="24"/>
          <w:lang w:val="en-US" w:eastAsia="en-US" w:bidi="ar-SA"/>
        </w:rPr>
        <w:t>n</w:t>
      </w:r>
      <w:r w:rsidR="007F51D8" w:rsidRPr="007F51D8">
        <w:rPr>
          <w:rFonts w:ascii="Times New Roman" w:eastAsiaTheme="minorHAnsi" w:hAnsi="Times New Roman" w:cs="Times New Roman"/>
          <w:bCs/>
          <w:szCs w:val="24"/>
          <w:lang w:val="en-US" w:eastAsia="en-US" w:bidi="ar-SA"/>
        </w:rPr>
        <w:t xml:space="preserve"> </w:t>
      </w:r>
      <w:r w:rsidR="00C258BF">
        <w:rPr>
          <w:rFonts w:ascii="Times New Roman" w:eastAsiaTheme="minorHAnsi" w:hAnsi="Times New Roman" w:cs="Times New Roman"/>
          <w:bCs/>
          <w:szCs w:val="24"/>
          <w:lang w:val="en-US" w:eastAsia="en-US" w:bidi="ar-SA"/>
        </w:rPr>
        <w:t>acceptable</w:t>
      </w:r>
      <w:r w:rsidR="007F51D8" w:rsidRPr="007F51D8">
        <w:rPr>
          <w:rFonts w:ascii="Times New Roman" w:eastAsiaTheme="minorHAnsi" w:hAnsi="Times New Roman" w:cs="Times New Roman"/>
          <w:bCs/>
          <w:szCs w:val="24"/>
          <w:lang w:val="en-US" w:eastAsia="en-US" w:bidi="ar-SA"/>
        </w:rPr>
        <w:t xml:space="preserve"> strategy for bioactivity prediction. While current limitations include transferability across highly diverse targets,</w:t>
      </w:r>
      <w:r w:rsidR="00C258BF">
        <w:rPr>
          <w:rFonts w:ascii="Times New Roman" w:eastAsiaTheme="minorHAnsi" w:hAnsi="Times New Roman" w:cs="Times New Roman"/>
          <w:bCs/>
          <w:szCs w:val="24"/>
          <w:lang w:val="en-US" w:eastAsia="en-US" w:bidi="ar-SA"/>
        </w:rPr>
        <w:t xml:space="preserve"> t</w:t>
      </w:r>
      <w:r w:rsidR="007F51D8" w:rsidRPr="007F51D8">
        <w:rPr>
          <w:rFonts w:ascii="Times New Roman" w:eastAsiaTheme="minorHAnsi" w:hAnsi="Times New Roman" w:cs="Times New Roman"/>
          <w:bCs/>
          <w:szCs w:val="24"/>
          <w:lang w:val="en-US" w:eastAsia="en-US" w:bidi="ar-SA"/>
        </w:rPr>
        <w:t xml:space="preserve">he </w:t>
      </w:r>
      <w:r w:rsidR="00C258BF">
        <w:rPr>
          <w:rFonts w:ascii="Times New Roman" w:eastAsiaTheme="minorHAnsi" w:hAnsi="Times New Roman" w:cs="Times New Roman"/>
          <w:bCs/>
          <w:szCs w:val="24"/>
          <w:lang w:val="en-US" w:eastAsia="en-US" w:bidi="ar-SA"/>
        </w:rPr>
        <w:t>proposed work</w:t>
      </w:r>
      <w:r w:rsidR="007F51D8" w:rsidRPr="007F51D8">
        <w:rPr>
          <w:rFonts w:ascii="Times New Roman" w:eastAsiaTheme="minorHAnsi" w:hAnsi="Times New Roman" w:cs="Times New Roman"/>
          <w:bCs/>
          <w:szCs w:val="24"/>
          <w:lang w:val="en-US" w:eastAsia="en-US" w:bidi="ar-SA"/>
        </w:rPr>
        <w:t xml:space="preserve"> provides a strong foundation for </w:t>
      </w:r>
      <w:r w:rsidR="00B1738F">
        <w:rPr>
          <w:rFonts w:ascii="Times New Roman" w:eastAsiaTheme="minorHAnsi" w:hAnsi="Times New Roman" w:cs="Times New Roman"/>
          <w:bCs/>
          <w:szCs w:val="24"/>
          <w:lang w:val="en-US" w:eastAsia="en-US" w:bidi="ar-SA"/>
        </w:rPr>
        <w:t xml:space="preserve">small-molecule-based </w:t>
      </w:r>
      <w:r w:rsidR="007F51D8" w:rsidRPr="007F51D8">
        <w:rPr>
          <w:rFonts w:ascii="Times New Roman" w:eastAsiaTheme="minorHAnsi" w:hAnsi="Times New Roman" w:cs="Times New Roman"/>
          <w:bCs/>
          <w:szCs w:val="24"/>
          <w:lang w:val="en-US" w:eastAsia="en-US" w:bidi="ar-SA"/>
        </w:rPr>
        <w:t>drug discovery.</w:t>
      </w:r>
    </w:p>
    <w:p w14:paraId="55C43BA4" w14:textId="77777777" w:rsidR="00B067FF" w:rsidRPr="002D72D0" w:rsidRDefault="00B067FF" w:rsidP="00371E8F">
      <w:pPr>
        <w:pStyle w:val="NoSpacing"/>
        <w:jc w:val="both"/>
        <w:rPr>
          <w:rFonts w:ascii="Times New Roman" w:hAnsi="Times New Roman" w:cs="Times New Roman"/>
          <w:szCs w:val="24"/>
        </w:rPr>
      </w:pPr>
    </w:p>
    <w:p w14:paraId="529106E4" w14:textId="4F914D82" w:rsidR="00CB5B29" w:rsidRDefault="00CB5B29" w:rsidP="006A53A3">
      <w:pPr>
        <w:pStyle w:val="Heading6"/>
        <w:spacing w:line="240" w:lineRule="auto"/>
        <w:jc w:val="both"/>
      </w:pPr>
      <w:r w:rsidRPr="002D72D0">
        <w:t xml:space="preserve">Data </w:t>
      </w:r>
      <w:r w:rsidR="00410FEB" w:rsidRPr="002D72D0">
        <w:t>Availability</w:t>
      </w:r>
      <w:r w:rsidR="00B958C1" w:rsidRPr="002D72D0">
        <w:t xml:space="preserve"> </w:t>
      </w:r>
    </w:p>
    <w:p w14:paraId="1A5DE324" w14:textId="73B5E94F" w:rsidR="004E2ED9" w:rsidRPr="004E2ED9" w:rsidRDefault="004E2ED9" w:rsidP="004E2ED9">
      <w:pPr>
        <w:rPr>
          <w:rFonts w:ascii="Times New Roman" w:hAnsi="Times New Roman" w:cs="Times New Roman"/>
          <w:sz w:val="24"/>
          <w:szCs w:val="24"/>
        </w:rPr>
      </w:pPr>
      <w:r>
        <w:rPr>
          <w:rFonts w:ascii="Times New Roman" w:hAnsi="Times New Roman" w:cs="Times New Roman"/>
        </w:rPr>
        <w:t xml:space="preserve">The </w:t>
      </w:r>
      <w:r w:rsidR="00F91754">
        <w:rPr>
          <w:rFonts w:ascii="Times New Roman" w:hAnsi="Times New Roman" w:cs="Times New Roman"/>
        </w:rPr>
        <w:t xml:space="preserve">prediction, code, and dataset are available at </w:t>
      </w:r>
      <w:hyperlink r:id="rId17" w:history="1">
        <w:r w:rsidR="00F91754" w:rsidRPr="00F91754">
          <w:rPr>
            <w:rStyle w:val="Hyperlink"/>
            <w:rFonts w:ascii="Times New Roman" w:hAnsi="Times New Roman" w:cs="Times New Roman"/>
          </w:rPr>
          <w:t>https://github.com/janatanmoy5/ppimic50pred</w:t>
        </w:r>
      </w:hyperlink>
      <w:r w:rsidR="00F91754">
        <w:rPr>
          <w:rFonts w:ascii="Times New Roman" w:hAnsi="Times New Roman" w:cs="Times New Roman"/>
        </w:rPr>
        <w:t>.</w:t>
      </w:r>
    </w:p>
    <w:p w14:paraId="20C248A0" w14:textId="77777777" w:rsidR="00ED2A21" w:rsidRPr="002D72D0" w:rsidRDefault="00410FEB" w:rsidP="00371E8F">
      <w:pPr>
        <w:pStyle w:val="NoSpacing"/>
        <w:jc w:val="both"/>
        <w:rPr>
          <w:rFonts w:ascii="Times New Roman" w:hAnsi="Times New Roman" w:cs="Times New Roman"/>
          <w:b/>
          <w:szCs w:val="24"/>
        </w:rPr>
      </w:pPr>
      <w:r w:rsidRPr="002D72D0">
        <w:rPr>
          <w:rFonts w:ascii="Times New Roman" w:hAnsi="Times New Roman" w:cs="Times New Roman"/>
          <w:b/>
          <w:szCs w:val="24"/>
        </w:rPr>
        <w:t>Conflict of interest</w:t>
      </w:r>
    </w:p>
    <w:p w14:paraId="5868D5E6" w14:textId="77777777" w:rsidR="00ED2A21" w:rsidRPr="002D72D0" w:rsidRDefault="00ED2A21" w:rsidP="00371E8F">
      <w:pPr>
        <w:pStyle w:val="NoSpacing"/>
        <w:jc w:val="both"/>
        <w:rPr>
          <w:rFonts w:ascii="Times New Roman" w:hAnsi="Times New Roman" w:cs="Times New Roman"/>
          <w:b/>
          <w:szCs w:val="24"/>
        </w:rPr>
      </w:pPr>
    </w:p>
    <w:p w14:paraId="48E2C61A" w14:textId="77777777" w:rsidR="00ED2A21" w:rsidRPr="002D72D0" w:rsidRDefault="00B958C1" w:rsidP="00371E8F">
      <w:pPr>
        <w:pStyle w:val="NoSpacing"/>
        <w:jc w:val="both"/>
        <w:rPr>
          <w:rFonts w:ascii="Times New Roman" w:hAnsi="Times New Roman" w:cs="Times New Roman"/>
          <w:szCs w:val="24"/>
        </w:rPr>
      </w:pPr>
      <w:r w:rsidRPr="002D72D0">
        <w:rPr>
          <w:rFonts w:ascii="Times New Roman" w:hAnsi="Times New Roman" w:cs="Times New Roman"/>
          <w:szCs w:val="24"/>
        </w:rPr>
        <w:t>The authors declare that they have no conflicts of interest with the contents of this article.</w:t>
      </w:r>
    </w:p>
    <w:p w14:paraId="3ED69C5A" w14:textId="77777777" w:rsidR="00CB5B29" w:rsidRPr="002D72D0" w:rsidRDefault="00CB5B29" w:rsidP="00371E8F">
      <w:pPr>
        <w:pStyle w:val="NoSpacing"/>
        <w:jc w:val="both"/>
        <w:rPr>
          <w:rFonts w:ascii="Times New Roman" w:hAnsi="Times New Roman" w:cs="Times New Roman"/>
          <w:szCs w:val="24"/>
        </w:rPr>
      </w:pPr>
    </w:p>
    <w:p w14:paraId="4AB38970" w14:textId="77777777" w:rsidR="00C67A5B" w:rsidRDefault="00C67A5B" w:rsidP="00371E8F">
      <w:pPr>
        <w:pStyle w:val="NoSpacing"/>
        <w:jc w:val="both"/>
        <w:rPr>
          <w:rFonts w:ascii="Times New Roman" w:hAnsi="Times New Roman" w:cs="Times New Roman"/>
          <w:b/>
          <w:szCs w:val="24"/>
        </w:rPr>
      </w:pPr>
    </w:p>
    <w:p w14:paraId="4A38F86B" w14:textId="28B88ADA" w:rsidR="00CB5B29" w:rsidRPr="002D72D0" w:rsidRDefault="00CB5B29" w:rsidP="00371E8F">
      <w:pPr>
        <w:pStyle w:val="NoSpacing"/>
        <w:jc w:val="both"/>
        <w:rPr>
          <w:rFonts w:ascii="Times New Roman" w:hAnsi="Times New Roman" w:cs="Times New Roman"/>
          <w:b/>
          <w:szCs w:val="24"/>
        </w:rPr>
      </w:pPr>
      <w:r w:rsidRPr="002D72D0">
        <w:rPr>
          <w:rFonts w:ascii="Times New Roman" w:hAnsi="Times New Roman" w:cs="Times New Roman"/>
          <w:b/>
          <w:szCs w:val="24"/>
        </w:rPr>
        <w:t>Acknowledgment</w:t>
      </w:r>
    </w:p>
    <w:p w14:paraId="17B2ECBC" w14:textId="4032E223" w:rsidR="00ED2A21" w:rsidRDefault="00C67A5B" w:rsidP="00C67A5B">
      <w:pPr>
        <w:pStyle w:val="NoSpacing"/>
        <w:jc w:val="both"/>
        <w:rPr>
          <w:rFonts w:ascii="Times New Roman" w:hAnsi="Times New Roman" w:cs="Times New Roman"/>
          <w:szCs w:val="24"/>
        </w:rPr>
      </w:pPr>
      <w:r>
        <w:rPr>
          <w:rFonts w:ascii="Times New Roman" w:hAnsi="Times New Roman" w:cs="Times New Roman"/>
          <w:szCs w:val="24"/>
        </w:rPr>
        <w:t>No funding</w:t>
      </w:r>
    </w:p>
    <w:p w14:paraId="0FACF84C" w14:textId="77777777" w:rsidR="00C67A5B" w:rsidRPr="002D72D0" w:rsidRDefault="00C67A5B" w:rsidP="00371E8F">
      <w:pPr>
        <w:pStyle w:val="NoSpacing"/>
        <w:ind w:firstLine="720"/>
        <w:jc w:val="both"/>
        <w:rPr>
          <w:rFonts w:ascii="Times New Roman" w:hAnsi="Times New Roman" w:cs="Times New Roman"/>
          <w:szCs w:val="24"/>
        </w:rPr>
      </w:pPr>
    </w:p>
    <w:p w14:paraId="4630A178" w14:textId="77777777" w:rsidR="00ED2A21" w:rsidRPr="002D72D0" w:rsidRDefault="00410FEB" w:rsidP="00371E8F">
      <w:pPr>
        <w:pStyle w:val="Heading3"/>
        <w:spacing w:line="240" w:lineRule="auto"/>
        <w:jc w:val="both"/>
        <w:rPr>
          <w:sz w:val="24"/>
          <w:szCs w:val="24"/>
        </w:rPr>
      </w:pPr>
      <w:r w:rsidRPr="002D72D0">
        <w:rPr>
          <w:sz w:val="24"/>
          <w:szCs w:val="24"/>
        </w:rPr>
        <w:t>Authors’ contribution</w:t>
      </w:r>
    </w:p>
    <w:p w14:paraId="6C485839" w14:textId="10E7D3E4" w:rsidR="00C67A5B" w:rsidRPr="002D72D0" w:rsidRDefault="00C67A5B" w:rsidP="00C67A5B">
      <w:pPr>
        <w:pStyle w:val="NoSpacing"/>
        <w:jc w:val="both"/>
        <w:rPr>
          <w:rFonts w:ascii="Times New Roman" w:hAnsi="Times New Roman" w:cs="Times New Roman"/>
          <w:szCs w:val="24"/>
          <w:lang w:val="en-US"/>
        </w:rPr>
      </w:pPr>
      <w:r w:rsidRPr="002D72D0">
        <w:rPr>
          <w:rFonts w:ascii="Times New Roman" w:hAnsi="Times New Roman" w:cs="Times New Roman"/>
          <w:szCs w:val="24"/>
        </w:rPr>
        <w:t>T</w:t>
      </w:r>
      <w:r>
        <w:rPr>
          <w:rFonts w:ascii="Times New Roman" w:hAnsi="Times New Roman" w:cs="Times New Roman"/>
          <w:szCs w:val="24"/>
        </w:rPr>
        <w:t>J designed the experiment; JK checked the validation part and chemistry part; TJ,</w:t>
      </w:r>
      <w:r w:rsidRPr="002D72D0">
        <w:rPr>
          <w:rFonts w:ascii="Times New Roman" w:hAnsi="Times New Roman" w:cs="Times New Roman"/>
          <w:szCs w:val="24"/>
        </w:rPr>
        <w:t xml:space="preserve"> J</w:t>
      </w:r>
      <w:r>
        <w:rPr>
          <w:rFonts w:ascii="Times New Roman" w:hAnsi="Times New Roman" w:cs="Times New Roman"/>
          <w:szCs w:val="24"/>
        </w:rPr>
        <w:t>K</w:t>
      </w:r>
      <w:r w:rsidRPr="002D72D0">
        <w:rPr>
          <w:rFonts w:ascii="Times New Roman" w:hAnsi="Times New Roman" w:cs="Times New Roman"/>
          <w:szCs w:val="24"/>
        </w:rPr>
        <w:t xml:space="preserve">, </w:t>
      </w:r>
      <w:r>
        <w:rPr>
          <w:rFonts w:ascii="Times New Roman" w:hAnsi="Times New Roman" w:cs="Times New Roman"/>
          <w:szCs w:val="24"/>
          <w:lang w:val="en-US"/>
        </w:rPr>
        <w:t>RB</w:t>
      </w:r>
      <w:r w:rsidRPr="002D72D0">
        <w:rPr>
          <w:rFonts w:ascii="Times New Roman" w:hAnsi="Times New Roman" w:cs="Times New Roman"/>
          <w:szCs w:val="24"/>
          <w:lang w:val="en-US"/>
        </w:rPr>
        <w:t xml:space="preserve">, </w:t>
      </w:r>
      <w:r>
        <w:rPr>
          <w:rFonts w:ascii="Times New Roman" w:hAnsi="Times New Roman" w:cs="Times New Roman"/>
          <w:szCs w:val="24"/>
          <w:lang w:val="en-US"/>
        </w:rPr>
        <w:t xml:space="preserve">and SS wrote the manuscript. </w:t>
      </w:r>
    </w:p>
    <w:p w14:paraId="58E6B90C" w14:textId="77777777" w:rsidR="000638B3" w:rsidRPr="002D72D0" w:rsidRDefault="000638B3" w:rsidP="00371E8F">
      <w:pPr>
        <w:pStyle w:val="NoSpacing"/>
        <w:spacing w:after="240"/>
        <w:jc w:val="both"/>
        <w:rPr>
          <w:rFonts w:ascii="Times New Roman" w:hAnsi="Times New Roman" w:cs="Times New Roman"/>
          <w:szCs w:val="24"/>
          <w:lang w:val="en-US"/>
        </w:rPr>
      </w:pPr>
    </w:p>
    <w:p w14:paraId="3F14908E" w14:textId="77777777" w:rsidR="007C3589" w:rsidRDefault="007C3589" w:rsidP="00C75EB6">
      <w:pPr>
        <w:pStyle w:val="NormalWeb"/>
        <w:jc w:val="both"/>
        <w:rPr>
          <w:b/>
          <w:bCs/>
        </w:rPr>
      </w:pPr>
    </w:p>
    <w:p w14:paraId="2DEF47FC" w14:textId="77777777" w:rsidR="007C3589" w:rsidRDefault="007C3589" w:rsidP="00C75EB6">
      <w:pPr>
        <w:pStyle w:val="NormalWeb"/>
        <w:jc w:val="both"/>
        <w:rPr>
          <w:b/>
          <w:bCs/>
        </w:rPr>
      </w:pPr>
    </w:p>
    <w:p w14:paraId="2FD75DFE" w14:textId="77777777" w:rsidR="007C3589" w:rsidRDefault="007C3589" w:rsidP="00C75EB6">
      <w:pPr>
        <w:pStyle w:val="NormalWeb"/>
        <w:jc w:val="both"/>
        <w:rPr>
          <w:b/>
          <w:bCs/>
        </w:rPr>
      </w:pPr>
    </w:p>
    <w:p w14:paraId="141FDEE1" w14:textId="4FA96011" w:rsidR="00C75EB6" w:rsidRPr="00C75EB6" w:rsidRDefault="00C75EB6" w:rsidP="00C75EB6">
      <w:pPr>
        <w:pStyle w:val="NormalWeb"/>
        <w:jc w:val="both"/>
        <w:rPr>
          <w:b/>
          <w:bCs/>
        </w:rPr>
      </w:pPr>
      <w:r w:rsidRPr="00C75EB6">
        <w:rPr>
          <w:b/>
          <w:bCs/>
        </w:rPr>
        <w:lastRenderedPageBreak/>
        <w:t>Reference:</w:t>
      </w:r>
    </w:p>
    <w:p w14:paraId="25B61DF4" w14:textId="77777777" w:rsidR="00C75EB6" w:rsidRPr="00C75EB6" w:rsidRDefault="00C75EB6" w:rsidP="00C75EB6">
      <w:pPr>
        <w:pStyle w:val="NormalWeb"/>
        <w:jc w:val="both"/>
      </w:pPr>
      <w:r w:rsidRPr="00C75EB6">
        <w:t xml:space="preserve">[1] Hughes, J. P., Rees, S., </w:t>
      </w:r>
      <w:proofErr w:type="spellStart"/>
      <w:r w:rsidRPr="00C75EB6">
        <w:t>Kalindjian</w:t>
      </w:r>
      <w:proofErr w:type="spellEnd"/>
      <w:r w:rsidRPr="00C75EB6">
        <w:t xml:space="preserve">, S. B., &amp; Philpott, K. L. (2011). Principles of early drug discovery. Br J Pharmacol, 162(6), 1239–1249. </w:t>
      </w:r>
      <w:hyperlink r:id="rId18" w:history="1">
        <w:r w:rsidRPr="00C75EB6">
          <w:rPr>
            <w:rStyle w:val="Hyperlink"/>
          </w:rPr>
          <w:t>https://doi.org/10.1111/j.1476-5381.2010.01127.x</w:t>
        </w:r>
      </w:hyperlink>
    </w:p>
    <w:p w14:paraId="56A7E6AA" w14:textId="77777777" w:rsidR="00C75EB6" w:rsidRPr="00C75EB6" w:rsidRDefault="00C75EB6" w:rsidP="00C75EB6">
      <w:pPr>
        <w:pStyle w:val="NormalWeb"/>
        <w:jc w:val="both"/>
      </w:pPr>
      <w:r w:rsidRPr="00C75EB6">
        <w:t xml:space="preserve">[2] Lipinski, C. A. (2000). Drug-like properties and the causes of poor solubility and poor permeability. J </w:t>
      </w:r>
      <w:proofErr w:type="spellStart"/>
      <w:r w:rsidRPr="00C75EB6">
        <w:t>Pharmacol</w:t>
      </w:r>
      <w:proofErr w:type="spellEnd"/>
      <w:r w:rsidRPr="00C75EB6">
        <w:t xml:space="preserve"> </w:t>
      </w:r>
      <w:proofErr w:type="spellStart"/>
      <w:r w:rsidRPr="00C75EB6">
        <w:t>Toxicol</w:t>
      </w:r>
      <w:proofErr w:type="spellEnd"/>
      <w:r w:rsidRPr="00C75EB6">
        <w:t xml:space="preserve"> Methods, 44(1), 235–249. </w:t>
      </w:r>
      <w:hyperlink r:id="rId19" w:history="1">
        <w:r w:rsidRPr="00C75EB6">
          <w:rPr>
            <w:rStyle w:val="Hyperlink"/>
          </w:rPr>
          <w:t>https://doi.org/10.1016/s1056-8719(00)00107-6</w:t>
        </w:r>
      </w:hyperlink>
    </w:p>
    <w:p w14:paraId="0248FD79" w14:textId="77777777" w:rsidR="00C75EB6" w:rsidRPr="00C75EB6" w:rsidRDefault="00C75EB6" w:rsidP="00C75EB6">
      <w:pPr>
        <w:pStyle w:val="NormalWeb"/>
        <w:jc w:val="both"/>
      </w:pPr>
      <w:r w:rsidRPr="00C75EB6">
        <w:t xml:space="preserve">[3] </w:t>
      </w:r>
      <w:proofErr w:type="spellStart"/>
      <w:r w:rsidRPr="00C75EB6">
        <w:t>Macarron</w:t>
      </w:r>
      <w:proofErr w:type="spellEnd"/>
      <w:r w:rsidRPr="00C75EB6">
        <w:t xml:space="preserve">, R., Banks, M. N., </w:t>
      </w:r>
      <w:proofErr w:type="spellStart"/>
      <w:r w:rsidRPr="00C75EB6">
        <w:t>Bojanic</w:t>
      </w:r>
      <w:proofErr w:type="spellEnd"/>
      <w:r w:rsidRPr="00C75EB6">
        <w:t xml:space="preserve">, D., Burns, D. J., </w:t>
      </w:r>
      <w:proofErr w:type="spellStart"/>
      <w:r w:rsidRPr="00C75EB6">
        <w:t>Cirovic</w:t>
      </w:r>
      <w:proofErr w:type="spellEnd"/>
      <w:r w:rsidRPr="00C75EB6">
        <w:t xml:space="preserve">, D. A., </w:t>
      </w:r>
      <w:proofErr w:type="spellStart"/>
      <w:r w:rsidRPr="00C75EB6">
        <w:t>Garyantes</w:t>
      </w:r>
      <w:proofErr w:type="spellEnd"/>
      <w:r w:rsidRPr="00C75EB6">
        <w:t xml:space="preserve">, T., Green, D. V., Hertzberg, R. P., Janzen, W. P., Paslay, J. W., Schopfer, U., &amp; </w:t>
      </w:r>
      <w:proofErr w:type="spellStart"/>
      <w:r w:rsidRPr="00C75EB6">
        <w:t>Sittampalam</w:t>
      </w:r>
      <w:proofErr w:type="spellEnd"/>
      <w:r w:rsidRPr="00C75EB6">
        <w:t xml:space="preserve">, G. S. (2011). Impact of high-throughput screening in biomedical research. Nat Rev Drug </w:t>
      </w:r>
      <w:proofErr w:type="spellStart"/>
      <w:r w:rsidRPr="00C75EB6">
        <w:t>Discov</w:t>
      </w:r>
      <w:proofErr w:type="spellEnd"/>
      <w:r w:rsidRPr="00C75EB6">
        <w:t xml:space="preserve">, 10(3), 188–195. </w:t>
      </w:r>
      <w:hyperlink r:id="rId20" w:history="1">
        <w:r w:rsidRPr="00C75EB6">
          <w:rPr>
            <w:rStyle w:val="Hyperlink"/>
          </w:rPr>
          <w:t>https://doi.org/10.1038/nrd3368</w:t>
        </w:r>
      </w:hyperlink>
    </w:p>
    <w:p w14:paraId="4530CC25" w14:textId="77777777" w:rsidR="00C75EB6" w:rsidRPr="00C75EB6" w:rsidRDefault="00C75EB6" w:rsidP="00C75EB6">
      <w:pPr>
        <w:pStyle w:val="NormalWeb"/>
        <w:jc w:val="both"/>
      </w:pPr>
      <w:r w:rsidRPr="00C75EB6">
        <w:t xml:space="preserve">[4] Swinney, D. C., &amp; Anthony, J. (2011). How were new medicines discovered? Nat Rev Drug </w:t>
      </w:r>
      <w:proofErr w:type="spellStart"/>
      <w:r w:rsidRPr="00C75EB6">
        <w:t>Discov</w:t>
      </w:r>
      <w:proofErr w:type="spellEnd"/>
      <w:r w:rsidRPr="00C75EB6">
        <w:t xml:space="preserve">, 10(7), 507–519. </w:t>
      </w:r>
      <w:hyperlink r:id="rId21" w:history="1">
        <w:r w:rsidRPr="00C75EB6">
          <w:rPr>
            <w:rStyle w:val="Hyperlink"/>
          </w:rPr>
          <w:t>https://doi.org/10.1038/nrd3480</w:t>
        </w:r>
      </w:hyperlink>
    </w:p>
    <w:p w14:paraId="7C148254" w14:textId="77777777" w:rsidR="00C75EB6" w:rsidRPr="00C75EB6" w:rsidRDefault="00C75EB6" w:rsidP="00C75EB6">
      <w:pPr>
        <w:pStyle w:val="NormalWeb"/>
        <w:jc w:val="both"/>
      </w:pPr>
      <w:r w:rsidRPr="00C75EB6">
        <w:t xml:space="preserve">[5] Davies, G., Semple, H., McCandless, M., Cairns, J., &amp; Holdgate, G. A. (2021). High-Throughput Mechanism of Inhibition. SLAS </w:t>
      </w:r>
      <w:proofErr w:type="spellStart"/>
      <w:r w:rsidRPr="00C75EB6">
        <w:t>Discov</w:t>
      </w:r>
      <w:proofErr w:type="spellEnd"/>
      <w:r w:rsidRPr="00C75EB6">
        <w:t>, 26(2), 248–256. https://doi.org/10.1177/2472555220983809</w:t>
      </w:r>
    </w:p>
    <w:p w14:paraId="39D8CE05" w14:textId="77777777" w:rsidR="00C75EB6" w:rsidRPr="00C75EB6" w:rsidRDefault="00C75EB6" w:rsidP="00C75EB6">
      <w:pPr>
        <w:pStyle w:val="NormalWeb"/>
        <w:jc w:val="both"/>
      </w:pPr>
      <w:r w:rsidRPr="00C75EB6">
        <w:t xml:space="preserve">[6] Sebaugh, J. L. (2011). Guidelines for accurate EC50/IC50 estimation. Pharm Stat, 10(2), 128–134. </w:t>
      </w:r>
      <w:hyperlink r:id="rId22" w:history="1">
        <w:r w:rsidRPr="00C75EB6">
          <w:rPr>
            <w:rStyle w:val="Hyperlink"/>
          </w:rPr>
          <w:t>https://doi.org/10.1002/pst.426</w:t>
        </w:r>
      </w:hyperlink>
    </w:p>
    <w:p w14:paraId="4D64793F" w14:textId="77777777" w:rsidR="00C75EB6" w:rsidRPr="00C75EB6" w:rsidRDefault="00C75EB6" w:rsidP="00C75EB6">
      <w:pPr>
        <w:pStyle w:val="NormalWeb"/>
        <w:jc w:val="both"/>
      </w:pPr>
      <w:r w:rsidRPr="00C75EB6">
        <w:t xml:space="preserve">[7] Xue, L., &amp; </w:t>
      </w:r>
      <w:proofErr w:type="spellStart"/>
      <w:r w:rsidRPr="00C75EB6">
        <w:t>Bajorath</w:t>
      </w:r>
      <w:proofErr w:type="spellEnd"/>
      <w:r w:rsidRPr="00C75EB6">
        <w:t xml:space="preserve">, J. (2000). Molecular descriptors in </w:t>
      </w:r>
      <w:proofErr w:type="spellStart"/>
      <w:r w:rsidRPr="00C75EB6">
        <w:t>chemoinformatics</w:t>
      </w:r>
      <w:proofErr w:type="spellEnd"/>
      <w:r w:rsidRPr="00C75EB6">
        <w:t xml:space="preserve">, computational combinatorial chemistry, and virtual screening. Comb Chem High Throughput Screen, 3(5), 363–372. </w:t>
      </w:r>
      <w:hyperlink r:id="rId23" w:history="1">
        <w:r w:rsidRPr="00C75EB6">
          <w:rPr>
            <w:rStyle w:val="Hyperlink"/>
          </w:rPr>
          <w:t>https://doi.org/10.2174/1386207003331454</w:t>
        </w:r>
      </w:hyperlink>
    </w:p>
    <w:p w14:paraId="228C4127" w14:textId="77777777" w:rsidR="00C75EB6" w:rsidRPr="00C75EB6" w:rsidRDefault="00C75EB6" w:rsidP="00C75EB6">
      <w:pPr>
        <w:pStyle w:val="NormalWeb"/>
        <w:jc w:val="both"/>
      </w:pPr>
      <w:r w:rsidRPr="00C75EB6">
        <w:t xml:space="preserve">[8] Greg Landrum, Paolo Tosco, Brian Kelley, Ricardo Rodriguez, David Cosgrove, Riccardo Vianello, </w:t>
      </w:r>
      <w:proofErr w:type="spellStart"/>
      <w:r w:rsidRPr="00C75EB6">
        <w:t>sriniker</w:t>
      </w:r>
      <w:proofErr w:type="spellEnd"/>
      <w:r w:rsidRPr="00C75EB6">
        <w:t xml:space="preserve">, Peter Gedeck, Gareth Jones, Eisuke Kawashima, </w:t>
      </w:r>
      <w:proofErr w:type="spellStart"/>
      <w:r w:rsidRPr="00C75EB6">
        <w:t>NadineSchneider</w:t>
      </w:r>
      <w:proofErr w:type="spellEnd"/>
      <w:r w:rsidRPr="00C75EB6">
        <w:t xml:space="preserve">, Dan Nealschneider, Andrew Dalke, </w:t>
      </w:r>
      <w:proofErr w:type="spellStart"/>
      <w:r w:rsidRPr="00C75EB6">
        <w:t>tadhurst-cdd</w:t>
      </w:r>
      <w:proofErr w:type="spellEnd"/>
      <w:r w:rsidRPr="00C75EB6">
        <w:t xml:space="preserve">, Matt Swain, Brian Cole, Samo Turk, Aleksandr Savelev, Alain Vaucher, … Juuso Lehtivarjo. (2025). </w:t>
      </w:r>
      <w:proofErr w:type="spellStart"/>
      <w:r w:rsidRPr="00C75EB6">
        <w:t>rdkit</w:t>
      </w:r>
      <w:proofErr w:type="spellEnd"/>
      <w:r w:rsidRPr="00C75EB6">
        <w:t>/</w:t>
      </w:r>
      <w:proofErr w:type="spellStart"/>
      <w:r w:rsidRPr="00C75EB6">
        <w:t>rdkit</w:t>
      </w:r>
      <w:proofErr w:type="spellEnd"/>
      <w:r w:rsidRPr="00C75EB6">
        <w:t xml:space="preserve">: 2025_03_6 (Q1 2025) Release (Release_2025_03_6). </w:t>
      </w:r>
      <w:proofErr w:type="spellStart"/>
      <w:r w:rsidRPr="00C75EB6">
        <w:t>Zenodo</w:t>
      </w:r>
      <w:proofErr w:type="spellEnd"/>
      <w:r w:rsidRPr="00C75EB6">
        <w:t xml:space="preserve">. </w:t>
      </w:r>
      <w:hyperlink r:id="rId24" w:history="1">
        <w:r w:rsidRPr="00C75EB6">
          <w:rPr>
            <w:rStyle w:val="Hyperlink"/>
          </w:rPr>
          <w:t>https://doi.org/10.5281/zenodo.16996017</w:t>
        </w:r>
      </w:hyperlink>
    </w:p>
    <w:p w14:paraId="79AC31C8" w14:textId="77777777" w:rsidR="00C75EB6" w:rsidRPr="00C75EB6" w:rsidRDefault="00C75EB6" w:rsidP="00C75EB6">
      <w:pPr>
        <w:pStyle w:val="NormalWeb"/>
        <w:jc w:val="both"/>
      </w:pPr>
      <w:r w:rsidRPr="00C75EB6">
        <w:t xml:space="preserve">[9] Kim, S., Chen, J., Cheng, T., </w:t>
      </w:r>
      <w:proofErr w:type="spellStart"/>
      <w:r w:rsidRPr="00C75EB6">
        <w:t>Gindulyte</w:t>
      </w:r>
      <w:proofErr w:type="spellEnd"/>
      <w:r w:rsidRPr="00C75EB6">
        <w:t>, A., He, J., He, S., Li, Q., Shoemaker, B. A., Thiessen, P. A., Yu, B., Zaslavsky, L., Zhang, J., &amp; Bolton, E. E. (2025). PubChem 2025 update. Nucleic Acids Res, 53(D1), D1516–D1525. https://doi.org/10.1093/nar/gkae1059</w:t>
      </w:r>
    </w:p>
    <w:p w14:paraId="5DFEC3D6" w14:textId="77777777" w:rsidR="00C75EB6" w:rsidRPr="00C75EB6" w:rsidRDefault="00C75EB6" w:rsidP="00C75EB6">
      <w:pPr>
        <w:pStyle w:val="NormalWeb"/>
        <w:jc w:val="both"/>
      </w:pPr>
      <w:r w:rsidRPr="00C75EB6">
        <w:t xml:space="preserve">[10] Yap, C. W. (2011). </w:t>
      </w:r>
      <w:proofErr w:type="spellStart"/>
      <w:r w:rsidRPr="00C75EB6">
        <w:t>PaDEL</w:t>
      </w:r>
      <w:proofErr w:type="spellEnd"/>
      <w:r w:rsidRPr="00C75EB6">
        <w:t xml:space="preserve">-descriptor: an open source software to calculate molecular descriptors and fingerprints. J Comput Chem, 32(7), 1466–1474. </w:t>
      </w:r>
      <w:hyperlink r:id="rId25" w:history="1">
        <w:r w:rsidRPr="00C75EB6">
          <w:rPr>
            <w:rStyle w:val="Hyperlink"/>
          </w:rPr>
          <w:t>https://doi.org/10.1002/jcc.21707</w:t>
        </w:r>
      </w:hyperlink>
    </w:p>
    <w:p w14:paraId="11ABBE17" w14:textId="77777777" w:rsidR="00C75EB6" w:rsidRPr="00C75EB6" w:rsidRDefault="00C75EB6" w:rsidP="00C75EB6">
      <w:pPr>
        <w:pStyle w:val="NormalWeb"/>
        <w:jc w:val="both"/>
      </w:pPr>
      <w:r w:rsidRPr="00C75EB6">
        <w:t xml:space="preserve">[11] Ramsundar, B., Kearnes, S., Riley, P., Webster, D., </w:t>
      </w:r>
      <w:proofErr w:type="spellStart"/>
      <w:r w:rsidRPr="00C75EB6">
        <w:t>Konerding</w:t>
      </w:r>
      <w:proofErr w:type="spellEnd"/>
      <w:r w:rsidRPr="00C75EB6">
        <w:t>, D., &amp; Pande, V. (2015, February 6). Massively Multitask Networks for Drug Discovery. arXiv.org. https://arxiv.org/abs/1502.02072</w:t>
      </w:r>
    </w:p>
    <w:p w14:paraId="4202836C" w14:textId="2F020890" w:rsidR="00C75EB6" w:rsidRPr="00C75EB6" w:rsidRDefault="00C75EB6" w:rsidP="00C75EB6">
      <w:pPr>
        <w:pStyle w:val="NormalWeb"/>
        <w:jc w:val="both"/>
      </w:pPr>
      <w:r w:rsidRPr="00C75EB6">
        <w:lastRenderedPageBreak/>
        <w:t xml:space="preserve">[12] </w:t>
      </w:r>
      <w:proofErr w:type="spellStart"/>
      <w:r w:rsidRPr="00C75EB6">
        <w:t>Zdrazil</w:t>
      </w:r>
      <w:proofErr w:type="spellEnd"/>
      <w:r w:rsidRPr="00C75EB6">
        <w:t xml:space="preserve">, B., Felix, E., Hunter, F., Manners, E. J., Blackshaw, J., Corbett, S., de </w:t>
      </w:r>
      <w:proofErr w:type="spellStart"/>
      <w:r w:rsidRPr="00C75EB6">
        <w:t>Veij</w:t>
      </w:r>
      <w:proofErr w:type="spellEnd"/>
      <w:r w:rsidRPr="00C75EB6">
        <w:t xml:space="preserve">, M., Ioannidis, H., Lopez, D. M., Mosquera, J. F., </w:t>
      </w:r>
      <w:proofErr w:type="spellStart"/>
      <w:r w:rsidRPr="00C75EB6">
        <w:t>Magarinos</w:t>
      </w:r>
      <w:proofErr w:type="spellEnd"/>
      <w:r w:rsidRPr="00C75EB6">
        <w:t xml:space="preserve">, M. P., Bosc, N., Arcila, R., </w:t>
      </w:r>
      <w:proofErr w:type="spellStart"/>
      <w:r w:rsidRPr="00C75EB6">
        <w:t>Kiziloren</w:t>
      </w:r>
      <w:proofErr w:type="spellEnd"/>
      <w:r w:rsidRPr="00C75EB6">
        <w:t xml:space="preserve">, T., </w:t>
      </w:r>
      <w:proofErr w:type="spellStart"/>
      <w:r w:rsidRPr="00C75EB6">
        <w:t>Gaulton</w:t>
      </w:r>
      <w:proofErr w:type="spellEnd"/>
      <w:r w:rsidRPr="00C75EB6">
        <w:t xml:space="preserve">, A., Bento, A. P., </w:t>
      </w:r>
      <w:proofErr w:type="spellStart"/>
      <w:r w:rsidRPr="00C75EB6">
        <w:t>Adasme</w:t>
      </w:r>
      <w:proofErr w:type="spellEnd"/>
      <w:r w:rsidRPr="00C75EB6">
        <w:t xml:space="preserve">, M. F., Monecke, P., Landrum, G. A., &amp; Leach, A. R. (2024). The </w:t>
      </w:r>
      <w:proofErr w:type="spellStart"/>
      <w:r w:rsidRPr="00C75EB6">
        <w:t>ChEMBL</w:t>
      </w:r>
      <w:proofErr w:type="spellEnd"/>
      <w:r w:rsidRPr="00C75EB6">
        <w:t xml:space="preserve"> Database in 2023: a drug discovery platform spanning multiple bioactivity data types and time periods. Nucleic Acids Res, 52(D1), D1180–D1192. </w:t>
      </w:r>
      <w:hyperlink r:id="rId26" w:history="1">
        <w:r w:rsidRPr="00C75EB6">
          <w:rPr>
            <w:rStyle w:val="Hyperlink"/>
          </w:rPr>
          <w:t>https://doi.org/10.1093/nar/gkad1004</w:t>
        </w:r>
      </w:hyperlink>
    </w:p>
    <w:p w14:paraId="7578A457" w14:textId="77777777" w:rsidR="00C75EB6" w:rsidRPr="00C75EB6" w:rsidRDefault="00C75EB6" w:rsidP="00C75EB6">
      <w:pPr>
        <w:pStyle w:val="NormalWeb"/>
        <w:jc w:val="both"/>
      </w:pPr>
      <w:r w:rsidRPr="00C75EB6">
        <w:t xml:space="preserve">[13] Tooke, C. L., Hinchliffe, P., </w:t>
      </w:r>
      <w:proofErr w:type="spellStart"/>
      <w:r w:rsidRPr="00C75EB6">
        <w:t>Bragginton</w:t>
      </w:r>
      <w:proofErr w:type="spellEnd"/>
      <w:r w:rsidRPr="00C75EB6">
        <w:t xml:space="preserve">, E. C., Colenso, C. K., Hirvonen, V. H. A., </w:t>
      </w:r>
      <w:proofErr w:type="spellStart"/>
      <w:r w:rsidRPr="00C75EB6">
        <w:t>Takebayashi</w:t>
      </w:r>
      <w:proofErr w:type="spellEnd"/>
      <w:r w:rsidRPr="00C75EB6">
        <w:t xml:space="preserve">, Y., &amp; Spencer, J. (2019). beta-Lactamases and beta-Lactamase Inhibitors in the 21st Century. J Mol Biol, 431(18), 3472–3500. </w:t>
      </w:r>
      <w:hyperlink r:id="rId27" w:history="1">
        <w:r w:rsidRPr="00C75EB6">
          <w:rPr>
            <w:rStyle w:val="Hyperlink"/>
          </w:rPr>
          <w:t>https://doi.org/10.1016/j.jmb.2019.04.002</w:t>
        </w:r>
      </w:hyperlink>
    </w:p>
    <w:p w14:paraId="3045A334" w14:textId="77777777" w:rsidR="00C75EB6" w:rsidRPr="00C75EB6" w:rsidRDefault="00C75EB6" w:rsidP="00C75EB6">
      <w:pPr>
        <w:pStyle w:val="NormalWeb"/>
        <w:jc w:val="both"/>
      </w:pPr>
      <w:r w:rsidRPr="00C75EB6">
        <w:t xml:space="preserve">[14] Hyatt, S. M., Lockamy, E. L., Stein, R. A., McDonnell, D. P., Miller, A. B., </w:t>
      </w:r>
      <w:proofErr w:type="spellStart"/>
      <w:r w:rsidRPr="00C75EB6">
        <w:t>Orband</w:t>
      </w:r>
      <w:proofErr w:type="spellEnd"/>
      <w:r w:rsidRPr="00C75EB6">
        <w:t xml:space="preserve">-Miller, L. A., Willson, T. M., &amp; Zuercher, W. J. (2007). On the intractability of </w:t>
      </w:r>
      <w:proofErr w:type="spellStart"/>
      <w:r w:rsidRPr="00C75EB6">
        <w:t>estrogen</w:t>
      </w:r>
      <w:proofErr w:type="spellEnd"/>
      <w:r w:rsidRPr="00C75EB6">
        <w:t xml:space="preserve">-related receptor alpha as a target for activation by small molecules. J Med Chem, 50(26), 6722–6724. </w:t>
      </w:r>
      <w:hyperlink r:id="rId28" w:history="1">
        <w:r w:rsidRPr="00C75EB6">
          <w:rPr>
            <w:rStyle w:val="Hyperlink"/>
          </w:rPr>
          <w:t>https://doi.org/10.1021/jm7012387</w:t>
        </w:r>
      </w:hyperlink>
    </w:p>
    <w:p w14:paraId="6E40EF66" w14:textId="3F36A919" w:rsidR="00C75EB6" w:rsidRPr="00C75EB6" w:rsidRDefault="00C75EB6" w:rsidP="00C75EB6">
      <w:pPr>
        <w:pStyle w:val="NormalWeb"/>
        <w:jc w:val="both"/>
      </w:pPr>
      <w:r w:rsidRPr="00C75EB6">
        <w:t xml:space="preserve">[15] Tooke, C. L., Hinchliffe, P., </w:t>
      </w:r>
      <w:proofErr w:type="spellStart"/>
      <w:r w:rsidRPr="00C75EB6">
        <w:t>Bragginton</w:t>
      </w:r>
      <w:proofErr w:type="spellEnd"/>
      <w:r w:rsidRPr="00C75EB6">
        <w:t xml:space="preserve">, E. C., Colenso, C. K., Hirvonen, V. H. A., </w:t>
      </w:r>
      <w:proofErr w:type="spellStart"/>
      <w:r w:rsidRPr="00C75EB6">
        <w:t>Takebayashi</w:t>
      </w:r>
      <w:proofErr w:type="spellEnd"/>
      <w:r w:rsidRPr="00C75EB6">
        <w:t xml:space="preserve">, Y., &amp; Spencer, J. (2019). beta-Lactamases and beta-Lactamase Inhibitors in the 21st Century. J Mol Biol, 431(18), 3472–3500. </w:t>
      </w:r>
      <w:hyperlink r:id="rId29" w:history="1">
        <w:r w:rsidRPr="00C75EB6">
          <w:rPr>
            <w:rStyle w:val="Hyperlink"/>
          </w:rPr>
          <w:t>https://doi.org/10.1016/j.jmb.2019.04.002</w:t>
        </w:r>
      </w:hyperlink>
    </w:p>
    <w:p w14:paraId="4C2D0122" w14:textId="74A2B334" w:rsidR="00C75EB6" w:rsidRPr="00C75EB6" w:rsidRDefault="00C75EB6" w:rsidP="00C75EB6">
      <w:pPr>
        <w:pStyle w:val="NormalWeb"/>
        <w:jc w:val="both"/>
      </w:pPr>
      <w:r w:rsidRPr="00C75EB6">
        <w:t xml:space="preserve">[16] </w:t>
      </w:r>
      <w:proofErr w:type="spellStart"/>
      <w:r w:rsidRPr="00C75EB6">
        <w:t>Higueruelo</w:t>
      </w:r>
      <w:proofErr w:type="spellEnd"/>
      <w:r w:rsidRPr="00C75EB6">
        <w:t xml:space="preserve">, A. P., Jubb, H., &amp; Blundell, T. L. (2013). TIMBAL v2: update of a database holding small molecules modulating protein-protein interactions. Database (Oxford), 2013, bat039. </w:t>
      </w:r>
      <w:hyperlink r:id="rId30" w:history="1">
        <w:r w:rsidRPr="00C75EB6">
          <w:rPr>
            <w:rStyle w:val="Hyperlink"/>
          </w:rPr>
          <w:t>https://doi.org/10.1093/database/bat039</w:t>
        </w:r>
      </w:hyperlink>
    </w:p>
    <w:p w14:paraId="75915089" w14:textId="20C1D159" w:rsidR="00C75EB6" w:rsidRPr="00C75EB6" w:rsidRDefault="00C75EB6" w:rsidP="00C75EB6">
      <w:pPr>
        <w:pStyle w:val="NormalWeb"/>
        <w:jc w:val="both"/>
      </w:pPr>
      <w:r w:rsidRPr="00C75EB6">
        <w:t xml:space="preserve">[17] Basse, M. J., Betzi, S., Morelli, X., &amp; Roche, P. (2016). 2P2Idb v2: update of a structural database dedicated to </w:t>
      </w:r>
      <w:proofErr w:type="spellStart"/>
      <w:r w:rsidRPr="00C75EB6">
        <w:t>orthosteric</w:t>
      </w:r>
      <w:proofErr w:type="spellEnd"/>
      <w:r w:rsidRPr="00C75EB6">
        <w:t xml:space="preserve"> modulation of protein-protein interactions. Database (Oxford), 2016. </w:t>
      </w:r>
      <w:hyperlink r:id="rId31" w:history="1">
        <w:r w:rsidRPr="00C75EB6">
          <w:rPr>
            <w:rStyle w:val="Hyperlink"/>
          </w:rPr>
          <w:t>https://doi.org/10.1093/database/baw007</w:t>
        </w:r>
      </w:hyperlink>
    </w:p>
    <w:p w14:paraId="7C93AF79" w14:textId="77777777" w:rsidR="007C3589" w:rsidRDefault="00C75EB6" w:rsidP="007C3589">
      <w:pPr>
        <w:pStyle w:val="NormalWeb"/>
        <w:jc w:val="both"/>
      </w:pPr>
      <w:r w:rsidRPr="00C75EB6">
        <w:t>[18] Moine-</w:t>
      </w:r>
      <w:proofErr w:type="spellStart"/>
      <w:r w:rsidRPr="00C75EB6">
        <w:t>Franel</w:t>
      </w:r>
      <w:proofErr w:type="spellEnd"/>
      <w:r w:rsidRPr="00C75EB6">
        <w:t xml:space="preserve">, A., </w:t>
      </w:r>
      <w:proofErr w:type="spellStart"/>
      <w:r w:rsidRPr="00C75EB6">
        <w:t>Mareuil</w:t>
      </w:r>
      <w:proofErr w:type="spellEnd"/>
      <w:r w:rsidRPr="00C75EB6">
        <w:t xml:space="preserve">, F., Nilges, M., Ciambur, C. B., &amp; Sperandio, O. (2024). A comprehensive dataset of protein-protein interactions and ligand binding pockets for advancing drug discovery. Sci Data, 11(1), 402. </w:t>
      </w:r>
      <w:hyperlink r:id="rId32" w:history="1">
        <w:r w:rsidRPr="00C75EB6">
          <w:rPr>
            <w:rStyle w:val="Hyperlink"/>
          </w:rPr>
          <w:t>https://doi.org/10.1038/s41597-024-03233-z</w:t>
        </w:r>
      </w:hyperlink>
    </w:p>
    <w:p w14:paraId="287C2E21" w14:textId="30A7018D" w:rsidR="007C3589" w:rsidRDefault="007C3589" w:rsidP="007C3589">
      <w:pPr>
        <w:pStyle w:val="NormalWeb"/>
        <w:jc w:val="both"/>
        <w:rPr>
          <w:bCs/>
        </w:rPr>
      </w:pPr>
      <w:r>
        <w:t xml:space="preserve">[19] </w:t>
      </w:r>
      <w:r w:rsidRPr="007C3589">
        <w:rPr>
          <w:bCs/>
        </w:rPr>
        <w:t xml:space="preserve">Chu, T., Karmakar, J., Haggie, P. M., Tan, J. A., Master, R., Ramaswamy, K., </w:t>
      </w:r>
      <w:proofErr w:type="spellStart"/>
      <w:r w:rsidRPr="007C3589">
        <w:rPr>
          <w:bCs/>
        </w:rPr>
        <w:t>Verkman</w:t>
      </w:r>
      <w:proofErr w:type="spellEnd"/>
      <w:r w:rsidRPr="007C3589">
        <w:rPr>
          <w:bCs/>
        </w:rPr>
        <w:t xml:space="preserve">, A. S., Anderson, M. O., &amp; Cil, O. (2023). Selective </w:t>
      </w:r>
      <w:proofErr w:type="spellStart"/>
      <w:r w:rsidRPr="007C3589">
        <w:rPr>
          <w:bCs/>
        </w:rPr>
        <w:t>isoxazolopyrimidine</w:t>
      </w:r>
      <w:proofErr w:type="spellEnd"/>
      <w:r w:rsidRPr="007C3589">
        <w:rPr>
          <w:bCs/>
        </w:rPr>
        <w:t xml:space="preserve"> PAT1 (SLC26A6) inhibitors for therapy of intestinal disorders. RSC Med Chem, 14(11), 2342–2347. </w:t>
      </w:r>
      <w:hyperlink r:id="rId33" w:history="1">
        <w:r w:rsidRPr="00FB0B1C">
          <w:rPr>
            <w:rStyle w:val="Hyperlink"/>
            <w:bCs/>
          </w:rPr>
          <w:t>https://doi.org/10.1039/d3md00302g</w:t>
        </w:r>
      </w:hyperlink>
    </w:p>
    <w:p w14:paraId="08DED0CC" w14:textId="77777777" w:rsidR="007C3589" w:rsidRPr="007C3589" w:rsidRDefault="007C3589" w:rsidP="007C3589">
      <w:pPr>
        <w:pStyle w:val="NormalWeb"/>
        <w:jc w:val="both"/>
      </w:pPr>
    </w:p>
    <w:p w14:paraId="596A4B2B" w14:textId="77777777" w:rsidR="007C3589" w:rsidRDefault="007C3589" w:rsidP="00371E8F">
      <w:pPr>
        <w:spacing w:line="240" w:lineRule="auto"/>
        <w:jc w:val="both"/>
        <w:rPr>
          <w:rFonts w:ascii="Times New Roman" w:hAnsi="Times New Roman" w:cs="Times New Roman"/>
          <w:bCs/>
          <w:sz w:val="24"/>
          <w:szCs w:val="24"/>
        </w:rPr>
      </w:pPr>
    </w:p>
    <w:p w14:paraId="4004E7BB" w14:textId="66EFBB2C" w:rsidR="007C3589" w:rsidRPr="007C3589" w:rsidRDefault="007C3589" w:rsidP="00371E8F">
      <w:pPr>
        <w:spacing w:line="240" w:lineRule="auto"/>
        <w:jc w:val="both"/>
        <w:rPr>
          <w:rFonts w:ascii="Times New Roman" w:hAnsi="Times New Roman" w:cs="Times New Roman"/>
          <w:bCs/>
          <w:sz w:val="24"/>
          <w:szCs w:val="24"/>
        </w:rPr>
        <w:sectPr w:rsidR="007C3589" w:rsidRPr="007C3589" w:rsidSect="00371E8F">
          <w:type w:val="continuous"/>
          <w:pgSz w:w="12240" w:h="15840" w:code="1"/>
          <w:pgMar w:top="1440" w:right="1440" w:bottom="1440" w:left="1440" w:header="720" w:footer="720" w:gutter="0"/>
          <w:cols w:space="360"/>
          <w:docGrid w:linePitch="360"/>
        </w:sectPr>
      </w:pPr>
    </w:p>
    <w:p w14:paraId="173AD989" w14:textId="77777777" w:rsidR="00672B9B" w:rsidRPr="002D72D0" w:rsidRDefault="00672B9B" w:rsidP="00371E8F">
      <w:pPr>
        <w:spacing w:line="240" w:lineRule="auto"/>
        <w:jc w:val="both"/>
        <w:rPr>
          <w:rFonts w:ascii="Times New Roman" w:hAnsi="Times New Roman" w:cs="Times New Roman"/>
          <w:b/>
          <w:sz w:val="24"/>
          <w:szCs w:val="24"/>
        </w:rPr>
        <w:sectPr w:rsidR="00672B9B" w:rsidRPr="002D72D0" w:rsidSect="00371E8F">
          <w:footerReference w:type="default" r:id="rId34"/>
          <w:type w:val="continuous"/>
          <w:pgSz w:w="12240" w:h="15840" w:code="1"/>
          <w:pgMar w:top="1440" w:right="1440" w:bottom="1440" w:left="1440" w:header="720" w:footer="720" w:gutter="0"/>
          <w:cols w:space="360"/>
          <w:docGrid w:linePitch="360"/>
        </w:sectPr>
      </w:pPr>
    </w:p>
    <w:p w14:paraId="47B82620" w14:textId="77777777" w:rsidR="00F061C2" w:rsidRPr="002D72D0" w:rsidRDefault="00F061C2" w:rsidP="00371E8F">
      <w:pPr>
        <w:spacing w:line="240" w:lineRule="auto"/>
        <w:jc w:val="both"/>
        <w:rPr>
          <w:rFonts w:ascii="Times New Roman" w:hAnsi="Times New Roman" w:cs="Times New Roman"/>
          <w:b/>
          <w:sz w:val="24"/>
          <w:szCs w:val="24"/>
        </w:rPr>
      </w:pPr>
    </w:p>
    <w:p w14:paraId="7ABB21A6" w14:textId="77777777" w:rsidR="00B76B5D" w:rsidRPr="002D72D0" w:rsidRDefault="00B76B5D" w:rsidP="00371E8F">
      <w:pPr>
        <w:pStyle w:val="Header"/>
        <w:tabs>
          <w:tab w:val="clear" w:pos="4680"/>
          <w:tab w:val="clear" w:pos="9360"/>
        </w:tabs>
        <w:spacing w:after="160"/>
        <w:jc w:val="both"/>
        <w:rPr>
          <w:rFonts w:ascii="Times New Roman" w:hAnsi="Times New Roman" w:cs="Times New Roman"/>
          <w:sz w:val="24"/>
          <w:szCs w:val="24"/>
        </w:rPr>
        <w:sectPr w:rsidR="00B76B5D" w:rsidRPr="002D72D0" w:rsidSect="00371E8F">
          <w:type w:val="continuous"/>
          <w:pgSz w:w="12240" w:h="15840"/>
          <w:pgMar w:top="1440" w:right="1440" w:bottom="1440" w:left="1440" w:header="720" w:footer="720" w:gutter="0"/>
          <w:cols w:space="720"/>
          <w:docGrid w:linePitch="360"/>
        </w:sectPr>
      </w:pPr>
    </w:p>
    <w:p w14:paraId="7806E05A" w14:textId="09DF2907" w:rsidR="000D5DF5" w:rsidRPr="002D72D0" w:rsidRDefault="000D5DF5" w:rsidP="00371E8F">
      <w:pPr>
        <w:spacing w:line="240" w:lineRule="auto"/>
        <w:jc w:val="both"/>
        <w:rPr>
          <w:rFonts w:ascii="Times New Roman" w:hAnsi="Times New Roman" w:cs="Times New Roman"/>
          <w:sz w:val="24"/>
          <w:szCs w:val="24"/>
        </w:rPr>
        <w:sectPr w:rsidR="000D5DF5" w:rsidRPr="002D72D0" w:rsidSect="00371E8F">
          <w:type w:val="continuous"/>
          <w:pgSz w:w="12240" w:h="15840"/>
          <w:pgMar w:top="1440" w:right="1440" w:bottom="1440" w:left="1440" w:header="720" w:footer="720" w:gutter="0"/>
          <w:cols w:space="720"/>
          <w:docGrid w:linePitch="360"/>
        </w:sectPr>
      </w:pPr>
    </w:p>
    <w:p w14:paraId="2120509C" w14:textId="77777777" w:rsidR="00752195" w:rsidRPr="002D72D0" w:rsidRDefault="00B958C1" w:rsidP="00DF57E1">
      <w:pPr>
        <w:rPr>
          <w:rFonts w:ascii="Times New Roman" w:hAnsi="Times New Roman" w:cs="Times New Roman"/>
          <w:sz w:val="24"/>
          <w:szCs w:val="24"/>
        </w:rPr>
      </w:pPr>
      <w:r w:rsidRPr="002D72D0">
        <w:rPr>
          <w:rFonts w:ascii="Times New Roman" w:hAnsi="Times New Roman" w:cs="Times New Roman"/>
          <w:sz w:val="24"/>
          <w:szCs w:val="24"/>
        </w:rPr>
        <w:fldChar w:fldCharType="begin"/>
      </w:r>
      <w:r w:rsidRPr="002D72D0">
        <w:rPr>
          <w:rFonts w:ascii="Times New Roman" w:hAnsi="Times New Roman" w:cs="Times New Roman"/>
          <w:sz w:val="24"/>
          <w:szCs w:val="24"/>
        </w:rPr>
        <w:instrText xml:space="preserve"> ADDIN EN.REFLIST </w:instrText>
      </w:r>
      <w:r w:rsidRPr="002D72D0">
        <w:rPr>
          <w:rFonts w:ascii="Times New Roman" w:hAnsi="Times New Roman" w:cs="Times New Roman"/>
          <w:sz w:val="24"/>
          <w:szCs w:val="24"/>
        </w:rPr>
        <w:fldChar w:fldCharType="end"/>
      </w:r>
    </w:p>
    <w:sectPr w:rsidR="00752195" w:rsidRPr="002D72D0" w:rsidSect="00371E8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2646D" w14:textId="77777777" w:rsidR="00B56E3D" w:rsidRDefault="00B56E3D">
      <w:pPr>
        <w:spacing w:after="0" w:line="240" w:lineRule="auto"/>
      </w:pPr>
      <w:r>
        <w:separator/>
      </w:r>
    </w:p>
  </w:endnote>
  <w:endnote w:type="continuationSeparator" w:id="0">
    <w:p w14:paraId="14845ACE" w14:textId="77777777" w:rsidR="00B56E3D" w:rsidRDefault="00B56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panose1 w:val="020B0604020202020204"/>
    <w:charset w:val="01"/>
    <w:family w:val="roman"/>
    <w:pitch w:val="variable"/>
  </w:font>
  <w:font w:name="Droid Sans Fallback">
    <w:altName w:val="Times New Roman"/>
    <w:panose1 w:val="020B0604020202020204"/>
    <w:charset w:val="00"/>
    <w:family w:val="roman"/>
    <w:pitch w:val="default"/>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85226411"/>
      <w:docPartObj>
        <w:docPartGallery w:val="Page Numbers (Bottom of Page)"/>
        <w:docPartUnique/>
      </w:docPartObj>
    </w:sdtPr>
    <w:sdtEndPr>
      <w:rPr>
        <w:noProof/>
      </w:rPr>
    </w:sdtEndPr>
    <w:sdtContent>
      <w:p w14:paraId="62E26D39" w14:textId="77777777" w:rsidR="00502DBC" w:rsidRPr="00117C42" w:rsidRDefault="00502DBC">
        <w:pPr>
          <w:pStyle w:val="Footer"/>
          <w:jc w:val="right"/>
          <w:rPr>
            <w:rFonts w:ascii="Times New Roman" w:hAnsi="Times New Roman" w:cs="Times New Roman"/>
          </w:rPr>
        </w:pPr>
        <w:r w:rsidRPr="00117C42">
          <w:rPr>
            <w:rFonts w:ascii="Times New Roman" w:hAnsi="Times New Roman" w:cs="Times New Roman"/>
          </w:rPr>
          <w:fldChar w:fldCharType="begin"/>
        </w:r>
        <w:r w:rsidRPr="00117C42">
          <w:rPr>
            <w:rFonts w:ascii="Times New Roman" w:hAnsi="Times New Roman" w:cs="Times New Roman"/>
          </w:rPr>
          <w:instrText xml:space="preserve"> PAGE   \* MERGEFORMAT </w:instrText>
        </w:r>
        <w:r w:rsidRPr="00117C42">
          <w:rPr>
            <w:rFonts w:ascii="Times New Roman" w:hAnsi="Times New Roman" w:cs="Times New Roman"/>
          </w:rPr>
          <w:fldChar w:fldCharType="separate"/>
        </w:r>
        <w:r w:rsidR="00CF4D83" w:rsidRPr="00117C42">
          <w:rPr>
            <w:rFonts w:ascii="Times New Roman" w:hAnsi="Times New Roman" w:cs="Times New Roman"/>
            <w:noProof/>
          </w:rPr>
          <w:t>12</w:t>
        </w:r>
        <w:r w:rsidRPr="00117C42">
          <w:rPr>
            <w:rFonts w:ascii="Times New Roman" w:hAnsi="Times New Roman" w:cs="Times New Roman"/>
            <w:noProof/>
          </w:rPr>
          <w:fldChar w:fldCharType="end"/>
        </w:r>
      </w:p>
    </w:sdtContent>
  </w:sdt>
  <w:p w14:paraId="23851766" w14:textId="77777777" w:rsidR="00502DBC" w:rsidRDefault="00502D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301817"/>
      <w:docPartObj>
        <w:docPartGallery w:val="Page Numbers (Bottom of Page)"/>
        <w:docPartUnique/>
      </w:docPartObj>
    </w:sdtPr>
    <w:sdtEndPr>
      <w:rPr>
        <w:noProof/>
      </w:rPr>
    </w:sdtEndPr>
    <w:sdtContent>
      <w:p w14:paraId="282CE060" w14:textId="77777777" w:rsidR="00502DBC" w:rsidRDefault="00502DBC">
        <w:pPr>
          <w:pStyle w:val="Footer"/>
          <w:jc w:val="right"/>
        </w:pPr>
        <w:r>
          <w:fldChar w:fldCharType="begin"/>
        </w:r>
        <w:r>
          <w:instrText xml:space="preserve"> PAGE   \* MERGEFORMAT </w:instrText>
        </w:r>
        <w:r>
          <w:fldChar w:fldCharType="separate"/>
        </w:r>
        <w:r w:rsidR="00CF4D83">
          <w:rPr>
            <w:noProof/>
          </w:rPr>
          <w:t>16</w:t>
        </w:r>
        <w:r>
          <w:rPr>
            <w:noProof/>
          </w:rPr>
          <w:fldChar w:fldCharType="end"/>
        </w:r>
      </w:p>
    </w:sdtContent>
  </w:sdt>
  <w:p w14:paraId="5CA88A35" w14:textId="77777777" w:rsidR="00502DBC" w:rsidRDefault="00502D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ECB6D" w14:textId="77777777" w:rsidR="00B56E3D" w:rsidRDefault="00B56E3D">
      <w:pPr>
        <w:spacing w:after="0" w:line="240" w:lineRule="auto"/>
      </w:pPr>
      <w:r>
        <w:separator/>
      </w:r>
    </w:p>
  </w:footnote>
  <w:footnote w:type="continuationSeparator" w:id="0">
    <w:p w14:paraId="38862D84" w14:textId="77777777" w:rsidR="00B56E3D" w:rsidRDefault="00B56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B6100" w14:textId="77777777" w:rsidR="00502DBC" w:rsidRPr="00630C6F" w:rsidRDefault="00502DBC" w:rsidP="00AB61F9">
    <w:pPr>
      <w:pStyle w:val="Header"/>
      <w:jc w:val="both"/>
      <w:rPr>
        <w:rFonts w:ascii="Times New Roman" w:hAnsi="Times New Roman" w:cs="Times New Roman"/>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1A56"/>
    <w:multiLevelType w:val="hybridMultilevel"/>
    <w:tmpl w:val="913E9C16"/>
    <w:lvl w:ilvl="0" w:tplc="AA0035CC">
      <w:numFmt w:val="bullet"/>
      <w:lvlText w:val="-"/>
      <w:lvlJc w:val="left"/>
      <w:pPr>
        <w:ind w:left="720" w:hanging="360"/>
      </w:pPr>
      <w:rPr>
        <w:rFonts w:ascii="Calibri" w:eastAsiaTheme="minorHAnsi" w:hAnsi="Calibri" w:cs="Calibri" w:hint="default"/>
      </w:rPr>
    </w:lvl>
    <w:lvl w:ilvl="1" w:tplc="4FEA43EE" w:tentative="1">
      <w:start w:val="1"/>
      <w:numFmt w:val="bullet"/>
      <w:lvlText w:val="o"/>
      <w:lvlJc w:val="left"/>
      <w:pPr>
        <w:ind w:left="1440" w:hanging="360"/>
      </w:pPr>
      <w:rPr>
        <w:rFonts w:ascii="Courier New" w:hAnsi="Courier New" w:cs="Courier New" w:hint="default"/>
      </w:rPr>
    </w:lvl>
    <w:lvl w:ilvl="2" w:tplc="8006E378" w:tentative="1">
      <w:start w:val="1"/>
      <w:numFmt w:val="bullet"/>
      <w:lvlText w:val=""/>
      <w:lvlJc w:val="left"/>
      <w:pPr>
        <w:ind w:left="2160" w:hanging="360"/>
      </w:pPr>
      <w:rPr>
        <w:rFonts w:ascii="Wingdings" w:hAnsi="Wingdings" w:hint="default"/>
      </w:rPr>
    </w:lvl>
    <w:lvl w:ilvl="3" w:tplc="14789F6E" w:tentative="1">
      <w:start w:val="1"/>
      <w:numFmt w:val="bullet"/>
      <w:lvlText w:val=""/>
      <w:lvlJc w:val="left"/>
      <w:pPr>
        <w:ind w:left="2880" w:hanging="360"/>
      </w:pPr>
      <w:rPr>
        <w:rFonts w:ascii="Symbol" w:hAnsi="Symbol" w:hint="default"/>
      </w:rPr>
    </w:lvl>
    <w:lvl w:ilvl="4" w:tplc="DA3CCB26" w:tentative="1">
      <w:start w:val="1"/>
      <w:numFmt w:val="bullet"/>
      <w:lvlText w:val="o"/>
      <w:lvlJc w:val="left"/>
      <w:pPr>
        <w:ind w:left="3600" w:hanging="360"/>
      </w:pPr>
      <w:rPr>
        <w:rFonts w:ascii="Courier New" w:hAnsi="Courier New" w:cs="Courier New" w:hint="default"/>
      </w:rPr>
    </w:lvl>
    <w:lvl w:ilvl="5" w:tplc="1F685BD6" w:tentative="1">
      <w:start w:val="1"/>
      <w:numFmt w:val="bullet"/>
      <w:lvlText w:val=""/>
      <w:lvlJc w:val="left"/>
      <w:pPr>
        <w:ind w:left="4320" w:hanging="360"/>
      </w:pPr>
      <w:rPr>
        <w:rFonts w:ascii="Wingdings" w:hAnsi="Wingdings" w:hint="default"/>
      </w:rPr>
    </w:lvl>
    <w:lvl w:ilvl="6" w:tplc="872C06DE" w:tentative="1">
      <w:start w:val="1"/>
      <w:numFmt w:val="bullet"/>
      <w:lvlText w:val=""/>
      <w:lvlJc w:val="left"/>
      <w:pPr>
        <w:ind w:left="5040" w:hanging="360"/>
      </w:pPr>
      <w:rPr>
        <w:rFonts w:ascii="Symbol" w:hAnsi="Symbol" w:hint="default"/>
      </w:rPr>
    </w:lvl>
    <w:lvl w:ilvl="7" w:tplc="E81AE844" w:tentative="1">
      <w:start w:val="1"/>
      <w:numFmt w:val="bullet"/>
      <w:lvlText w:val="o"/>
      <w:lvlJc w:val="left"/>
      <w:pPr>
        <w:ind w:left="5760" w:hanging="360"/>
      </w:pPr>
      <w:rPr>
        <w:rFonts w:ascii="Courier New" w:hAnsi="Courier New" w:cs="Courier New" w:hint="default"/>
      </w:rPr>
    </w:lvl>
    <w:lvl w:ilvl="8" w:tplc="2446E540" w:tentative="1">
      <w:start w:val="1"/>
      <w:numFmt w:val="bullet"/>
      <w:lvlText w:val=""/>
      <w:lvlJc w:val="left"/>
      <w:pPr>
        <w:ind w:left="6480" w:hanging="360"/>
      </w:pPr>
      <w:rPr>
        <w:rFonts w:ascii="Wingdings" w:hAnsi="Wingdings" w:hint="default"/>
      </w:rPr>
    </w:lvl>
  </w:abstractNum>
  <w:abstractNum w:abstractNumId="1" w15:restartNumberingAfterBreak="0">
    <w:nsid w:val="294A3BB1"/>
    <w:multiLevelType w:val="multilevel"/>
    <w:tmpl w:val="84D2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F199C"/>
    <w:multiLevelType w:val="multilevel"/>
    <w:tmpl w:val="41862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C0233"/>
    <w:multiLevelType w:val="hybridMultilevel"/>
    <w:tmpl w:val="174AE168"/>
    <w:lvl w:ilvl="0" w:tplc="B4DE518A">
      <w:start w:val="1"/>
      <w:numFmt w:val="decimal"/>
      <w:lvlText w:val="%1."/>
      <w:lvlJc w:val="left"/>
      <w:pPr>
        <w:ind w:left="720" w:hanging="360"/>
      </w:pPr>
      <w:rPr>
        <w:rFonts w:hint="default"/>
      </w:rPr>
    </w:lvl>
    <w:lvl w:ilvl="1" w:tplc="99B66BFC" w:tentative="1">
      <w:start w:val="1"/>
      <w:numFmt w:val="lowerLetter"/>
      <w:lvlText w:val="%2."/>
      <w:lvlJc w:val="left"/>
      <w:pPr>
        <w:ind w:left="1440" w:hanging="360"/>
      </w:pPr>
    </w:lvl>
    <w:lvl w:ilvl="2" w:tplc="43160780" w:tentative="1">
      <w:start w:val="1"/>
      <w:numFmt w:val="lowerRoman"/>
      <w:lvlText w:val="%3."/>
      <w:lvlJc w:val="right"/>
      <w:pPr>
        <w:ind w:left="2160" w:hanging="180"/>
      </w:pPr>
    </w:lvl>
    <w:lvl w:ilvl="3" w:tplc="01881E7E" w:tentative="1">
      <w:start w:val="1"/>
      <w:numFmt w:val="decimal"/>
      <w:lvlText w:val="%4."/>
      <w:lvlJc w:val="left"/>
      <w:pPr>
        <w:ind w:left="2880" w:hanging="360"/>
      </w:pPr>
    </w:lvl>
    <w:lvl w:ilvl="4" w:tplc="41B2D340" w:tentative="1">
      <w:start w:val="1"/>
      <w:numFmt w:val="lowerLetter"/>
      <w:lvlText w:val="%5."/>
      <w:lvlJc w:val="left"/>
      <w:pPr>
        <w:ind w:left="3600" w:hanging="360"/>
      </w:pPr>
    </w:lvl>
    <w:lvl w:ilvl="5" w:tplc="EA707664" w:tentative="1">
      <w:start w:val="1"/>
      <w:numFmt w:val="lowerRoman"/>
      <w:lvlText w:val="%6."/>
      <w:lvlJc w:val="right"/>
      <w:pPr>
        <w:ind w:left="4320" w:hanging="180"/>
      </w:pPr>
    </w:lvl>
    <w:lvl w:ilvl="6" w:tplc="35AC768C" w:tentative="1">
      <w:start w:val="1"/>
      <w:numFmt w:val="decimal"/>
      <w:lvlText w:val="%7."/>
      <w:lvlJc w:val="left"/>
      <w:pPr>
        <w:ind w:left="5040" w:hanging="360"/>
      </w:pPr>
    </w:lvl>
    <w:lvl w:ilvl="7" w:tplc="5C940A2A" w:tentative="1">
      <w:start w:val="1"/>
      <w:numFmt w:val="lowerLetter"/>
      <w:lvlText w:val="%8."/>
      <w:lvlJc w:val="left"/>
      <w:pPr>
        <w:ind w:left="5760" w:hanging="360"/>
      </w:pPr>
    </w:lvl>
    <w:lvl w:ilvl="8" w:tplc="5FCED18C" w:tentative="1">
      <w:start w:val="1"/>
      <w:numFmt w:val="lowerRoman"/>
      <w:lvlText w:val="%9."/>
      <w:lvlJc w:val="right"/>
      <w:pPr>
        <w:ind w:left="6480" w:hanging="180"/>
      </w:pPr>
    </w:lvl>
  </w:abstractNum>
  <w:abstractNum w:abstractNumId="4" w15:restartNumberingAfterBreak="0">
    <w:nsid w:val="3D5F340F"/>
    <w:multiLevelType w:val="hybridMultilevel"/>
    <w:tmpl w:val="B7387278"/>
    <w:lvl w:ilvl="0" w:tplc="D0DADA1E">
      <w:start w:val="1"/>
      <w:numFmt w:val="decimal"/>
      <w:lvlText w:val="%1."/>
      <w:lvlJc w:val="left"/>
      <w:pPr>
        <w:ind w:left="720" w:hanging="360"/>
      </w:pPr>
      <w:rPr>
        <w:rFonts w:hint="default"/>
      </w:rPr>
    </w:lvl>
    <w:lvl w:ilvl="1" w:tplc="73BA212C" w:tentative="1">
      <w:start w:val="1"/>
      <w:numFmt w:val="lowerLetter"/>
      <w:lvlText w:val="%2."/>
      <w:lvlJc w:val="left"/>
      <w:pPr>
        <w:ind w:left="1440" w:hanging="360"/>
      </w:pPr>
    </w:lvl>
    <w:lvl w:ilvl="2" w:tplc="1564E008" w:tentative="1">
      <w:start w:val="1"/>
      <w:numFmt w:val="lowerRoman"/>
      <w:lvlText w:val="%3."/>
      <w:lvlJc w:val="right"/>
      <w:pPr>
        <w:ind w:left="2160" w:hanging="180"/>
      </w:pPr>
    </w:lvl>
    <w:lvl w:ilvl="3" w:tplc="503EE06C" w:tentative="1">
      <w:start w:val="1"/>
      <w:numFmt w:val="decimal"/>
      <w:lvlText w:val="%4."/>
      <w:lvlJc w:val="left"/>
      <w:pPr>
        <w:ind w:left="2880" w:hanging="360"/>
      </w:pPr>
    </w:lvl>
    <w:lvl w:ilvl="4" w:tplc="0F522366" w:tentative="1">
      <w:start w:val="1"/>
      <w:numFmt w:val="lowerLetter"/>
      <w:lvlText w:val="%5."/>
      <w:lvlJc w:val="left"/>
      <w:pPr>
        <w:ind w:left="3600" w:hanging="360"/>
      </w:pPr>
    </w:lvl>
    <w:lvl w:ilvl="5" w:tplc="80B04E24" w:tentative="1">
      <w:start w:val="1"/>
      <w:numFmt w:val="lowerRoman"/>
      <w:lvlText w:val="%6."/>
      <w:lvlJc w:val="right"/>
      <w:pPr>
        <w:ind w:left="4320" w:hanging="180"/>
      </w:pPr>
    </w:lvl>
    <w:lvl w:ilvl="6" w:tplc="160AE676" w:tentative="1">
      <w:start w:val="1"/>
      <w:numFmt w:val="decimal"/>
      <w:lvlText w:val="%7."/>
      <w:lvlJc w:val="left"/>
      <w:pPr>
        <w:ind w:left="5040" w:hanging="360"/>
      </w:pPr>
    </w:lvl>
    <w:lvl w:ilvl="7" w:tplc="C76AA2F0" w:tentative="1">
      <w:start w:val="1"/>
      <w:numFmt w:val="lowerLetter"/>
      <w:lvlText w:val="%8."/>
      <w:lvlJc w:val="left"/>
      <w:pPr>
        <w:ind w:left="5760" w:hanging="360"/>
      </w:pPr>
    </w:lvl>
    <w:lvl w:ilvl="8" w:tplc="7CB2193E" w:tentative="1">
      <w:start w:val="1"/>
      <w:numFmt w:val="lowerRoman"/>
      <w:lvlText w:val="%9."/>
      <w:lvlJc w:val="right"/>
      <w:pPr>
        <w:ind w:left="6480" w:hanging="180"/>
      </w:pPr>
    </w:lvl>
  </w:abstractNum>
  <w:abstractNum w:abstractNumId="5" w15:restartNumberingAfterBreak="0">
    <w:nsid w:val="483F4BB7"/>
    <w:multiLevelType w:val="hybridMultilevel"/>
    <w:tmpl w:val="504CDEB0"/>
    <w:lvl w:ilvl="0" w:tplc="D34CAEF8">
      <w:numFmt w:val="bullet"/>
      <w:lvlText w:val="-"/>
      <w:lvlJc w:val="left"/>
      <w:pPr>
        <w:ind w:left="720" w:hanging="360"/>
      </w:pPr>
      <w:rPr>
        <w:rFonts w:ascii="Calibri" w:eastAsiaTheme="minorHAnsi" w:hAnsi="Calibri" w:cs="Calibri" w:hint="default"/>
      </w:rPr>
    </w:lvl>
    <w:lvl w:ilvl="1" w:tplc="EED875B8" w:tentative="1">
      <w:start w:val="1"/>
      <w:numFmt w:val="bullet"/>
      <w:lvlText w:val="o"/>
      <w:lvlJc w:val="left"/>
      <w:pPr>
        <w:ind w:left="1440" w:hanging="360"/>
      </w:pPr>
      <w:rPr>
        <w:rFonts w:ascii="Courier New" w:hAnsi="Courier New" w:cs="Courier New" w:hint="default"/>
      </w:rPr>
    </w:lvl>
    <w:lvl w:ilvl="2" w:tplc="804EA8C0" w:tentative="1">
      <w:start w:val="1"/>
      <w:numFmt w:val="bullet"/>
      <w:lvlText w:val=""/>
      <w:lvlJc w:val="left"/>
      <w:pPr>
        <w:ind w:left="2160" w:hanging="360"/>
      </w:pPr>
      <w:rPr>
        <w:rFonts w:ascii="Wingdings" w:hAnsi="Wingdings" w:hint="default"/>
      </w:rPr>
    </w:lvl>
    <w:lvl w:ilvl="3" w:tplc="82186104" w:tentative="1">
      <w:start w:val="1"/>
      <w:numFmt w:val="bullet"/>
      <w:lvlText w:val=""/>
      <w:lvlJc w:val="left"/>
      <w:pPr>
        <w:ind w:left="2880" w:hanging="360"/>
      </w:pPr>
      <w:rPr>
        <w:rFonts w:ascii="Symbol" w:hAnsi="Symbol" w:hint="default"/>
      </w:rPr>
    </w:lvl>
    <w:lvl w:ilvl="4" w:tplc="5AD86A48" w:tentative="1">
      <w:start w:val="1"/>
      <w:numFmt w:val="bullet"/>
      <w:lvlText w:val="o"/>
      <w:lvlJc w:val="left"/>
      <w:pPr>
        <w:ind w:left="3600" w:hanging="360"/>
      </w:pPr>
      <w:rPr>
        <w:rFonts w:ascii="Courier New" w:hAnsi="Courier New" w:cs="Courier New" w:hint="default"/>
      </w:rPr>
    </w:lvl>
    <w:lvl w:ilvl="5" w:tplc="D7707D4A" w:tentative="1">
      <w:start w:val="1"/>
      <w:numFmt w:val="bullet"/>
      <w:lvlText w:val=""/>
      <w:lvlJc w:val="left"/>
      <w:pPr>
        <w:ind w:left="4320" w:hanging="360"/>
      </w:pPr>
      <w:rPr>
        <w:rFonts w:ascii="Wingdings" w:hAnsi="Wingdings" w:hint="default"/>
      </w:rPr>
    </w:lvl>
    <w:lvl w:ilvl="6" w:tplc="0A3021E2" w:tentative="1">
      <w:start w:val="1"/>
      <w:numFmt w:val="bullet"/>
      <w:lvlText w:val=""/>
      <w:lvlJc w:val="left"/>
      <w:pPr>
        <w:ind w:left="5040" w:hanging="360"/>
      </w:pPr>
      <w:rPr>
        <w:rFonts w:ascii="Symbol" w:hAnsi="Symbol" w:hint="default"/>
      </w:rPr>
    </w:lvl>
    <w:lvl w:ilvl="7" w:tplc="274607F4" w:tentative="1">
      <w:start w:val="1"/>
      <w:numFmt w:val="bullet"/>
      <w:lvlText w:val="o"/>
      <w:lvlJc w:val="left"/>
      <w:pPr>
        <w:ind w:left="5760" w:hanging="360"/>
      </w:pPr>
      <w:rPr>
        <w:rFonts w:ascii="Courier New" w:hAnsi="Courier New" w:cs="Courier New" w:hint="default"/>
      </w:rPr>
    </w:lvl>
    <w:lvl w:ilvl="8" w:tplc="77A8E3C4" w:tentative="1">
      <w:start w:val="1"/>
      <w:numFmt w:val="bullet"/>
      <w:lvlText w:val=""/>
      <w:lvlJc w:val="left"/>
      <w:pPr>
        <w:ind w:left="6480" w:hanging="360"/>
      </w:pPr>
      <w:rPr>
        <w:rFonts w:ascii="Wingdings" w:hAnsi="Wingdings" w:hint="default"/>
      </w:rPr>
    </w:lvl>
  </w:abstractNum>
  <w:abstractNum w:abstractNumId="6" w15:restartNumberingAfterBreak="0">
    <w:nsid w:val="517F4175"/>
    <w:multiLevelType w:val="hybridMultilevel"/>
    <w:tmpl w:val="D73EF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756AA6"/>
    <w:multiLevelType w:val="hybridMultilevel"/>
    <w:tmpl w:val="3C18D262"/>
    <w:lvl w:ilvl="0" w:tplc="870A1FE2">
      <w:start w:val="1"/>
      <w:numFmt w:val="lowerRoman"/>
      <w:lvlText w:val="%1)"/>
      <w:lvlJc w:val="left"/>
      <w:pPr>
        <w:ind w:left="1080" w:hanging="720"/>
      </w:pPr>
      <w:rPr>
        <w:rFonts w:hint="default"/>
      </w:rPr>
    </w:lvl>
    <w:lvl w:ilvl="1" w:tplc="A580C52E" w:tentative="1">
      <w:start w:val="1"/>
      <w:numFmt w:val="lowerLetter"/>
      <w:lvlText w:val="%2."/>
      <w:lvlJc w:val="left"/>
      <w:pPr>
        <w:ind w:left="1440" w:hanging="360"/>
      </w:pPr>
    </w:lvl>
    <w:lvl w:ilvl="2" w:tplc="0FC0B7B2" w:tentative="1">
      <w:start w:val="1"/>
      <w:numFmt w:val="lowerRoman"/>
      <w:lvlText w:val="%3."/>
      <w:lvlJc w:val="right"/>
      <w:pPr>
        <w:ind w:left="2160" w:hanging="180"/>
      </w:pPr>
    </w:lvl>
    <w:lvl w:ilvl="3" w:tplc="A41E8A32" w:tentative="1">
      <w:start w:val="1"/>
      <w:numFmt w:val="decimal"/>
      <w:lvlText w:val="%4."/>
      <w:lvlJc w:val="left"/>
      <w:pPr>
        <w:ind w:left="2880" w:hanging="360"/>
      </w:pPr>
    </w:lvl>
    <w:lvl w:ilvl="4" w:tplc="310C13B8" w:tentative="1">
      <w:start w:val="1"/>
      <w:numFmt w:val="lowerLetter"/>
      <w:lvlText w:val="%5."/>
      <w:lvlJc w:val="left"/>
      <w:pPr>
        <w:ind w:left="3600" w:hanging="360"/>
      </w:pPr>
    </w:lvl>
    <w:lvl w:ilvl="5" w:tplc="CD9C7D0C" w:tentative="1">
      <w:start w:val="1"/>
      <w:numFmt w:val="lowerRoman"/>
      <w:lvlText w:val="%6."/>
      <w:lvlJc w:val="right"/>
      <w:pPr>
        <w:ind w:left="4320" w:hanging="180"/>
      </w:pPr>
    </w:lvl>
    <w:lvl w:ilvl="6" w:tplc="9F46D2A4" w:tentative="1">
      <w:start w:val="1"/>
      <w:numFmt w:val="decimal"/>
      <w:lvlText w:val="%7."/>
      <w:lvlJc w:val="left"/>
      <w:pPr>
        <w:ind w:left="5040" w:hanging="360"/>
      </w:pPr>
    </w:lvl>
    <w:lvl w:ilvl="7" w:tplc="8F8ED796" w:tentative="1">
      <w:start w:val="1"/>
      <w:numFmt w:val="lowerLetter"/>
      <w:lvlText w:val="%8."/>
      <w:lvlJc w:val="left"/>
      <w:pPr>
        <w:ind w:left="5760" w:hanging="360"/>
      </w:pPr>
    </w:lvl>
    <w:lvl w:ilvl="8" w:tplc="41D6144C" w:tentative="1">
      <w:start w:val="1"/>
      <w:numFmt w:val="lowerRoman"/>
      <w:lvlText w:val="%9."/>
      <w:lvlJc w:val="right"/>
      <w:pPr>
        <w:ind w:left="6480" w:hanging="180"/>
      </w:pPr>
    </w:lvl>
  </w:abstractNum>
  <w:abstractNum w:abstractNumId="8" w15:restartNumberingAfterBreak="0">
    <w:nsid w:val="581C63AE"/>
    <w:multiLevelType w:val="multilevel"/>
    <w:tmpl w:val="CC4AB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A57829"/>
    <w:multiLevelType w:val="multilevel"/>
    <w:tmpl w:val="F8DE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27C64"/>
    <w:multiLevelType w:val="multilevel"/>
    <w:tmpl w:val="B9C4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534317"/>
    <w:multiLevelType w:val="hybridMultilevel"/>
    <w:tmpl w:val="E9B0BB9E"/>
    <w:lvl w:ilvl="0" w:tplc="C4B4A55C">
      <w:start w:val="5"/>
      <w:numFmt w:val="bullet"/>
      <w:lvlText w:val="-"/>
      <w:lvlJc w:val="left"/>
      <w:pPr>
        <w:ind w:left="720" w:hanging="360"/>
      </w:pPr>
      <w:rPr>
        <w:rFonts w:ascii="Calibri" w:eastAsiaTheme="minorHAnsi" w:hAnsi="Calibri" w:cs="Calibri" w:hint="default"/>
      </w:rPr>
    </w:lvl>
    <w:lvl w:ilvl="1" w:tplc="237A6374" w:tentative="1">
      <w:start w:val="1"/>
      <w:numFmt w:val="bullet"/>
      <w:lvlText w:val="o"/>
      <w:lvlJc w:val="left"/>
      <w:pPr>
        <w:ind w:left="1440" w:hanging="360"/>
      </w:pPr>
      <w:rPr>
        <w:rFonts w:ascii="Courier New" w:hAnsi="Courier New" w:cs="Courier New" w:hint="default"/>
      </w:rPr>
    </w:lvl>
    <w:lvl w:ilvl="2" w:tplc="EFF662F2" w:tentative="1">
      <w:start w:val="1"/>
      <w:numFmt w:val="bullet"/>
      <w:lvlText w:val=""/>
      <w:lvlJc w:val="left"/>
      <w:pPr>
        <w:ind w:left="2160" w:hanging="360"/>
      </w:pPr>
      <w:rPr>
        <w:rFonts w:ascii="Wingdings" w:hAnsi="Wingdings" w:hint="default"/>
      </w:rPr>
    </w:lvl>
    <w:lvl w:ilvl="3" w:tplc="7CC65F0A" w:tentative="1">
      <w:start w:val="1"/>
      <w:numFmt w:val="bullet"/>
      <w:lvlText w:val=""/>
      <w:lvlJc w:val="left"/>
      <w:pPr>
        <w:ind w:left="2880" w:hanging="360"/>
      </w:pPr>
      <w:rPr>
        <w:rFonts w:ascii="Symbol" w:hAnsi="Symbol" w:hint="default"/>
      </w:rPr>
    </w:lvl>
    <w:lvl w:ilvl="4" w:tplc="94C0F160" w:tentative="1">
      <w:start w:val="1"/>
      <w:numFmt w:val="bullet"/>
      <w:lvlText w:val="o"/>
      <w:lvlJc w:val="left"/>
      <w:pPr>
        <w:ind w:left="3600" w:hanging="360"/>
      </w:pPr>
      <w:rPr>
        <w:rFonts w:ascii="Courier New" w:hAnsi="Courier New" w:cs="Courier New" w:hint="default"/>
      </w:rPr>
    </w:lvl>
    <w:lvl w:ilvl="5" w:tplc="9732F754" w:tentative="1">
      <w:start w:val="1"/>
      <w:numFmt w:val="bullet"/>
      <w:lvlText w:val=""/>
      <w:lvlJc w:val="left"/>
      <w:pPr>
        <w:ind w:left="4320" w:hanging="360"/>
      </w:pPr>
      <w:rPr>
        <w:rFonts w:ascii="Wingdings" w:hAnsi="Wingdings" w:hint="default"/>
      </w:rPr>
    </w:lvl>
    <w:lvl w:ilvl="6" w:tplc="060C57AC" w:tentative="1">
      <w:start w:val="1"/>
      <w:numFmt w:val="bullet"/>
      <w:lvlText w:val=""/>
      <w:lvlJc w:val="left"/>
      <w:pPr>
        <w:ind w:left="5040" w:hanging="360"/>
      </w:pPr>
      <w:rPr>
        <w:rFonts w:ascii="Symbol" w:hAnsi="Symbol" w:hint="default"/>
      </w:rPr>
    </w:lvl>
    <w:lvl w:ilvl="7" w:tplc="C3A06EEA" w:tentative="1">
      <w:start w:val="1"/>
      <w:numFmt w:val="bullet"/>
      <w:lvlText w:val="o"/>
      <w:lvlJc w:val="left"/>
      <w:pPr>
        <w:ind w:left="5760" w:hanging="360"/>
      </w:pPr>
      <w:rPr>
        <w:rFonts w:ascii="Courier New" w:hAnsi="Courier New" w:cs="Courier New" w:hint="default"/>
      </w:rPr>
    </w:lvl>
    <w:lvl w:ilvl="8" w:tplc="8E64284A" w:tentative="1">
      <w:start w:val="1"/>
      <w:numFmt w:val="bullet"/>
      <w:lvlText w:val=""/>
      <w:lvlJc w:val="left"/>
      <w:pPr>
        <w:ind w:left="6480" w:hanging="360"/>
      </w:pPr>
      <w:rPr>
        <w:rFonts w:ascii="Wingdings" w:hAnsi="Wingdings" w:hint="default"/>
      </w:rPr>
    </w:lvl>
  </w:abstractNum>
  <w:abstractNum w:abstractNumId="12" w15:restartNumberingAfterBreak="0">
    <w:nsid w:val="6EB576FF"/>
    <w:multiLevelType w:val="hybridMultilevel"/>
    <w:tmpl w:val="D73EF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340FE5"/>
    <w:multiLevelType w:val="hybridMultilevel"/>
    <w:tmpl w:val="D9648CF2"/>
    <w:lvl w:ilvl="0" w:tplc="2F44ADD6">
      <w:start w:val="1"/>
      <w:numFmt w:val="decimal"/>
      <w:lvlText w:val="%1."/>
      <w:lvlJc w:val="left"/>
      <w:pPr>
        <w:ind w:left="720" w:hanging="360"/>
      </w:pPr>
      <w:rPr>
        <w:rFonts w:hint="default"/>
      </w:rPr>
    </w:lvl>
    <w:lvl w:ilvl="1" w:tplc="76F871B6" w:tentative="1">
      <w:start w:val="1"/>
      <w:numFmt w:val="lowerLetter"/>
      <w:lvlText w:val="%2."/>
      <w:lvlJc w:val="left"/>
      <w:pPr>
        <w:ind w:left="1440" w:hanging="360"/>
      </w:pPr>
    </w:lvl>
    <w:lvl w:ilvl="2" w:tplc="EF5E6A30" w:tentative="1">
      <w:start w:val="1"/>
      <w:numFmt w:val="lowerRoman"/>
      <w:lvlText w:val="%3."/>
      <w:lvlJc w:val="right"/>
      <w:pPr>
        <w:ind w:left="2160" w:hanging="180"/>
      </w:pPr>
    </w:lvl>
    <w:lvl w:ilvl="3" w:tplc="12D6FCFA" w:tentative="1">
      <w:start w:val="1"/>
      <w:numFmt w:val="decimal"/>
      <w:lvlText w:val="%4."/>
      <w:lvlJc w:val="left"/>
      <w:pPr>
        <w:ind w:left="2880" w:hanging="360"/>
      </w:pPr>
    </w:lvl>
    <w:lvl w:ilvl="4" w:tplc="AE64AB90" w:tentative="1">
      <w:start w:val="1"/>
      <w:numFmt w:val="lowerLetter"/>
      <w:lvlText w:val="%5."/>
      <w:lvlJc w:val="left"/>
      <w:pPr>
        <w:ind w:left="3600" w:hanging="360"/>
      </w:pPr>
    </w:lvl>
    <w:lvl w:ilvl="5" w:tplc="4C2C9CFA" w:tentative="1">
      <w:start w:val="1"/>
      <w:numFmt w:val="lowerRoman"/>
      <w:lvlText w:val="%6."/>
      <w:lvlJc w:val="right"/>
      <w:pPr>
        <w:ind w:left="4320" w:hanging="180"/>
      </w:pPr>
    </w:lvl>
    <w:lvl w:ilvl="6" w:tplc="CEC4D134" w:tentative="1">
      <w:start w:val="1"/>
      <w:numFmt w:val="decimal"/>
      <w:lvlText w:val="%7."/>
      <w:lvlJc w:val="left"/>
      <w:pPr>
        <w:ind w:left="5040" w:hanging="360"/>
      </w:pPr>
    </w:lvl>
    <w:lvl w:ilvl="7" w:tplc="6388DFF6" w:tentative="1">
      <w:start w:val="1"/>
      <w:numFmt w:val="lowerLetter"/>
      <w:lvlText w:val="%8."/>
      <w:lvlJc w:val="left"/>
      <w:pPr>
        <w:ind w:left="5760" w:hanging="360"/>
      </w:pPr>
    </w:lvl>
    <w:lvl w:ilvl="8" w:tplc="677A14A4" w:tentative="1">
      <w:start w:val="1"/>
      <w:numFmt w:val="lowerRoman"/>
      <w:lvlText w:val="%9."/>
      <w:lvlJc w:val="right"/>
      <w:pPr>
        <w:ind w:left="6480" w:hanging="180"/>
      </w:pPr>
    </w:lvl>
  </w:abstractNum>
  <w:abstractNum w:abstractNumId="14" w15:restartNumberingAfterBreak="0">
    <w:nsid w:val="75B72CC8"/>
    <w:multiLevelType w:val="hybridMultilevel"/>
    <w:tmpl w:val="3E90AA9E"/>
    <w:lvl w:ilvl="0" w:tplc="00F64298">
      <w:start w:val="1"/>
      <w:numFmt w:val="decimal"/>
      <w:lvlText w:val="%1."/>
      <w:lvlJc w:val="left"/>
      <w:pPr>
        <w:ind w:left="720" w:hanging="360"/>
      </w:pPr>
    </w:lvl>
    <w:lvl w:ilvl="1" w:tplc="0ECAD514" w:tentative="1">
      <w:start w:val="1"/>
      <w:numFmt w:val="lowerLetter"/>
      <w:lvlText w:val="%2."/>
      <w:lvlJc w:val="left"/>
      <w:pPr>
        <w:ind w:left="1440" w:hanging="360"/>
      </w:pPr>
    </w:lvl>
    <w:lvl w:ilvl="2" w:tplc="D9481720" w:tentative="1">
      <w:start w:val="1"/>
      <w:numFmt w:val="lowerRoman"/>
      <w:lvlText w:val="%3."/>
      <w:lvlJc w:val="right"/>
      <w:pPr>
        <w:ind w:left="2160" w:hanging="180"/>
      </w:pPr>
    </w:lvl>
    <w:lvl w:ilvl="3" w:tplc="7CD698CE" w:tentative="1">
      <w:start w:val="1"/>
      <w:numFmt w:val="decimal"/>
      <w:lvlText w:val="%4."/>
      <w:lvlJc w:val="left"/>
      <w:pPr>
        <w:ind w:left="2880" w:hanging="360"/>
      </w:pPr>
    </w:lvl>
    <w:lvl w:ilvl="4" w:tplc="AA96ADB2" w:tentative="1">
      <w:start w:val="1"/>
      <w:numFmt w:val="lowerLetter"/>
      <w:lvlText w:val="%5."/>
      <w:lvlJc w:val="left"/>
      <w:pPr>
        <w:ind w:left="3600" w:hanging="360"/>
      </w:pPr>
    </w:lvl>
    <w:lvl w:ilvl="5" w:tplc="30F2F924" w:tentative="1">
      <w:start w:val="1"/>
      <w:numFmt w:val="lowerRoman"/>
      <w:lvlText w:val="%6."/>
      <w:lvlJc w:val="right"/>
      <w:pPr>
        <w:ind w:left="4320" w:hanging="180"/>
      </w:pPr>
    </w:lvl>
    <w:lvl w:ilvl="6" w:tplc="88862622" w:tentative="1">
      <w:start w:val="1"/>
      <w:numFmt w:val="decimal"/>
      <w:lvlText w:val="%7."/>
      <w:lvlJc w:val="left"/>
      <w:pPr>
        <w:ind w:left="5040" w:hanging="360"/>
      </w:pPr>
    </w:lvl>
    <w:lvl w:ilvl="7" w:tplc="6BF405EA" w:tentative="1">
      <w:start w:val="1"/>
      <w:numFmt w:val="lowerLetter"/>
      <w:lvlText w:val="%8."/>
      <w:lvlJc w:val="left"/>
      <w:pPr>
        <w:ind w:left="5760" w:hanging="360"/>
      </w:pPr>
    </w:lvl>
    <w:lvl w:ilvl="8" w:tplc="1F7A09E6" w:tentative="1">
      <w:start w:val="1"/>
      <w:numFmt w:val="lowerRoman"/>
      <w:lvlText w:val="%9."/>
      <w:lvlJc w:val="right"/>
      <w:pPr>
        <w:ind w:left="6480" w:hanging="180"/>
      </w:pPr>
    </w:lvl>
  </w:abstractNum>
  <w:abstractNum w:abstractNumId="15" w15:restartNumberingAfterBreak="0">
    <w:nsid w:val="7D09225A"/>
    <w:multiLevelType w:val="multilevel"/>
    <w:tmpl w:val="FBDA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639357">
    <w:abstractNumId w:val="4"/>
  </w:num>
  <w:num w:numId="2" w16cid:durableId="1968050980">
    <w:abstractNumId w:val="3"/>
  </w:num>
  <w:num w:numId="3" w16cid:durableId="531917022">
    <w:abstractNumId w:val="7"/>
  </w:num>
  <w:num w:numId="4" w16cid:durableId="113982846">
    <w:abstractNumId w:val="13"/>
  </w:num>
  <w:num w:numId="5" w16cid:durableId="988897597">
    <w:abstractNumId w:val="11"/>
  </w:num>
  <w:num w:numId="6" w16cid:durableId="145053622">
    <w:abstractNumId w:val="0"/>
  </w:num>
  <w:num w:numId="7" w16cid:durableId="1724674898">
    <w:abstractNumId w:val="5"/>
  </w:num>
  <w:num w:numId="8" w16cid:durableId="1056004251">
    <w:abstractNumId w:val="14"/>
  </w:num>
  <w:num w:numId="9" w16cid:durableId="181626002">
    <w:abstractNumId w:val="12"/>
  </w:num>
  <w:num w:numId="10" w16cid:durableId="347103010">
    <w:abstractNumId w:val="6"/>
  </w:num>
  <w:num w:numId="11" w16cid:durableId="770049007">
    <w:abstractNumId w:val="10"/>
  </w:num>
  <w:num w:numId="12" w16cid:durableId="169030696">
    <w:abstractNumId w:val="15"/>
  </w:num>
  <w:num w:numId="13" w16cid:durableId="730154847">
    <w:abstractNumId w:val="8"/>
  </w:num>
  <w:num w:numId="14" w16cid:durableId="533084542">
    <w:abstractNumId w:val="2"/>
  </w:num>
  <w:num w:numId="15" w16cid:durableId="164714385">
    <w:abstractNumId w:val="1"/>
  </w:num>
  <w:num w:numId="16" w16cid:durableId="17466065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tfxt0frr2swrdsezx02vrtdy9fastdrd0dvf&quot;&gt;tanmoythesis&lt;record-ids&gt;&lt;item&gt;1&lt;/item&gt;&lt;/record-ids&gt;&lt;/item&gt;&lt;/Libraries&gt;"/>
  </w:docVars>
  <w:rsids>
    <w:rsidRoot w:val="00752195"/>
    <w:rsid w:val="00000E68"/>
    <w:rsid w:val="00005FEA"/>
    <w:rsid w:val="00011B98"/>
    <w:rsid w:val="00013E38"/>
    <w:rsid w:val="000148AA"/>
    <w:rsid w:val="00015F07"/>
    <w:rsid w:val="00017A9B"/>
    <w:rsid w:val="00020F52"/>
    <w:rsid w:val="00021C3F"/>
    <w:rsid w:val="00022B08"/>
    <w:rsid w:val="00023251"/>
    <w:rsid w:val="000247B3"/>
    <w:rsid w:val="0002728B"/>
    <w:rsid w:val="00031BC0"/>
    <w:rsid w:val="00032333"/>
    <w:rsid w:val="00032BFB"/>
    <w:rsid w:val="00033C00"/>
    <w:rsid w:val="0004046F"/>
    <w:rsid w:val="00040F1A"/>
    <w:rsid w:val="00044009"/>
    <w:rsid w:val="00045AFA"/>
    <w:rsid w:val="000508B6"/>
    <w:rsid w:val="0005214E"/>
    <w:rsid w:val="00054175"/>
    <w:rsid w:val="000560C3"/>
    <w:rsid w:val="000568E7"/>
    <w:rsid w:val="000604F7"/>
    <w:rsid w:val="0006185F"/>
    <w:rsid w:val="00063241"/>
    <w:rsid w:val="000638B3"/>
    <w:rsid w:val="00064F20"/>
    <w:rsid w:val="00065163"/>
    <w:rsid w:val="00065216"/>
    <w:rsid w:val="000660FE"/>
    <w:rsid w:val="000678C4"/>
    <w:rsid w:val="000727B8"/>
    <w:rsid w:val="00075EB1"/>
    <w:rsid w:val="0007609F"/>
    <w:rsid w:val="0007683B"/>
    <w:rsid w:val="00077FD4"/>
    <w:rsid w:val="00082204"/>
    <w:rsid w:val="00082353"/>
    <w:rsid w:val="00082697"/>
    <w:rsid w:val="00084190"/>
    <w:rsid w:val="00085251"/>
    <w:rsid w:val="00086A0A"/>
    <w:rsid w:val="000901A6"/>
    <w:rsid w:val="000906C3"/>
    <w:rsid w:val="00090A96"/>
    <w:rsid w:val="00091DBE"/>
    <w:rsid w:val="00092A95"/>
    <w:rsid w:val="000A25E5"/>
    <w:rsid w:val="000A292A"/>
    <w:rsid w:val="000A7654"/>
    <w:rsid w:val="000B121A"/>
    <w:rsid w:val="000B2B29"/>
    <w:rsid w:val="000B65F6"/>
    <w:rsid w:val="000B7C5E"/>
    <w:rsid w:val="000C2634"/>
    <w:rsid w:val="000C37B1"/>
    <w:rsid w:val="000C5D79"/>
    <w:rsid w:val="000C73BE"/>
    <w:rsid w:val="000C78DA"/>
    <w:rsid w:val="000D5248"/>
    <w:rsid w:val="000D5DF5"/>
    <w:rsid w:val="000D63A6"/>
    <w:rsid w:val="000D6D75"/>
    <w:rsid w:val="000E3569"/>
    <w:rsid w:val="000E38E3"/>
    <w:rsid w:val="000E6B4B"/>
    <w:rsid w:val="000F0DDE"/>
    <w:rsid w:val="000F6E21"/>
    <w:rsid w:val="000F7321"/>
    <w:rsid w:val="000F738C"/>
    <w:rsid w:val="000F7428"/>
    <w:rsid w:val="00100E15"/>
    <w:rsid w:val="00104008"/>
    <w:rsid w:val="00106C7C"/>
    <w:rsid w:val="00110838"/>
    <w:rsid w:val="00111D38"/>
    <w:rsid w:val="00113B29"/>
    <w:rsid w:val="0011568C"/>
    <w:rsid w:val="00115A69"/>
    <w:rsid w:val="0011662F"/>
    <w:rsid w:val="0011773D"/>
    <w:rsid w:val="00117C42"/>
    <w:rsid w:val="00120951"/>
    <w:rsid w:val="00124B7F"/>
    <w:rsid w:val="00124CED"/>
    <w:rsid w:val="00125D91"/>
    <w:rsid w:val="001261E4"/>
    <w:rsid w:val="00126A76"/>
    <w:rsid w:val="00126F2B"/>
    <w:rsid w:val="00130E74"/>
    <w:rsid w:val="00134F5A"/>
    <w:rsid w:val="0013549C"/>
    <w:rsid w:val="001362A9"/>
    <w:rsid w:val="00136700"/>
    <w:rsid w:val="00136925"/>
    <w:rsid w:val="0014534D"/>
    <w:rsid w:val="00146A04"/>
    <w:rsid w:val="001478B6"/>
    <w:rsid w:val="00147BDF"/>
    <w:rsid w:val="00150288"/>
    <w:rsid w:val="001525AE"/>
    <w:rsid w:val="001526FC"/>
    <w:rsid w:val="00155BC0"/>
    <w:rsid w:val="00157478"/>
    <w:rsid w:val="0015754C"/>
    <w:rsid w:val="00162597"/>
    <w:rsid w:val="001667DB"/>
    <w:rsid w:val="00166BDA"/>
    <w:rsid w:val="00167F9C"/>
    <w:rsid w:val="00172728"/>
    <w:rsid w:val="001734A1"/>
    <w:rsid w:val="00173928"/>
    <w:rsid w:val="001739DB"/>
    <w:rsid w:val="0017472E"/>
    <w:rsid w:val="00177923"/>
    <w:rsid w:val="001808B0"/>
    <w:rsid w:val="00182E0E"/>
    <w:rsid w:val="00183B4C"/>
    <w:rsid w:val="00183C1A"/>
    <w:rsid w:val="001857A1"/>
    <w:rsid w:val="00186152"/>
    <w:rsid w:val="001871F0"/>
    <w:rsid w:val="00190E8F"/>
    <w:rsid w:val="001941F7"/>
    <w:rsid w:val="00194FBC"/>
    <w:rsid w:val="001969CA"/>
    <w:rsid w:val="00197435"/>
    <w:rsid w:val="001A2507"/>
    <w:rsid w:val="001A4C06"/>
    <w:rsid w:val="001A50C8"/>
    <w:rsid w:val="001B1EE6"/>
    <w:rsid w:val="001B63B8"/>
    <w:rsid w:val="001B7C3F"/>
    <w:rsid w:val="001C1181"/>
    <w:rsid w:val="001C1EA1"/>
    <w:rsid w:val="001C2AB7"/>
    <w:rsid w:val="001C3F30"/>
    <w:rsid w:val="001C4F5A"/>
    <w:rsid w:val="001C6829"/>
    <w:rsid w:val="001C695D"/>
    <w:rsid w:val="001C7C01"/>
    <w:rsid w:val="001D1BF0"/>
    <w:rsid w:val="001D4233"/>
    <w:rsid w:val="001D537A"/>
    <w:rsid w:val="001E0082"/>
    <w:rsid w:val="001E3B2C"/>
    <w:rsid w:val="001E65C7"/>
    <w:rsid w:val="001F062D"/>
    <w:rsid w:val="001F2E4F"/>
    <w:rsid w:val="001F57BC"/>
    <w:rsid w:val="00201106"/>
    <w:rsid w:val="00201FB2"/>
    <w:rsid w:val="002030E5"/>
    <w:rsid w:val="00203552"/>
    <w:rsid w:val="0020670D"/>
    <w:rsid w:val="00207C59"/>
    <w:rsid w:val="00210619"/>
    <w:rsid w:val="00211B73"/>
    <w:rsid w:val="00212C33"/>
    <w:rsid w:val="00213183"/>
    <w:rsid w:val="00214C87"/>
    <w:rsid w:val="00215F0C"/>
    <w:rsid w:val="0021628D"/>
    <w:rsid w:val="00216995"/>
    <w:rsid w:val="0022019A"/>
    <w:rsid w:val="00221DBE"/>
    <w:rsid w:val="00224506"/>
    <w:rsid w:val="00224BF3"/>
    <w:rsid w:val="002268BE"/>
    <w:rsid w:val="00233283"/>
    <w:rsid w:val="00233CB6"/>
    <w:rsid w:val="00236C3C"/>
    <w:rsid w:val="00236DB2"/>
    <w:rsid w:val="002400B5"/>
    <w:rsid w:val="00240FE9"/>
    <w:rsid w:val="00243210"/>
    <w:rsid w:val="00243CCA"/>
    <w:rsid w:val="00244F38"/>
    <w:rsid w:val="00245F12"/>
    <w:rsid w:val="00247016"/>
    <w:rsid w:val="002478D1"/>
    <w:rsid w:val="00247F10"/>
    <w:rsid w:val="0025051F"/>
    <w:rsid w:val="0025152F"/>
    <w:rsid w:val="002526F7"/>
    <w:rsid w:val="002538C2"/>
    <w:rsid w:val="00254682"/>
    <w:rsid w:val="00255048"/>
    <w:rsid w:val="0025687C"/>
    <w:rsid w:val="002572DB"/>
    <w:rsid w:val="00261984"/>
    <w:rsid w:val="00261997"/>
    <w:rsid w:val="00265C72"/>
    <w:rsid w:val="002661EE"/>
    <w:rsid w:val="00266DD5"/>
    <w:rsid w:val="002716C9"/>
    <w:rsid w:val="00271DA6"/>
    <w:rsid w:val="00273106"/>
    <w:rsid w:val="00273A13"/>
    <w:rsid w:val="00280137"/>
    <w:rsid w:val="00282805"/>
    <w:rsid w:val="0028421B"/>
    <w:rsid w:val="002844D3"/>
    <w:rsid w:val="00284E37"/>
    <w:rsid w:val="0028552E"/>
    <w:rsid w:val="002861C2"/>
    <w:rsid w:val="00290896"/>
    <w:rsid w:val="00292094"/>
    <w:rsid w:val="0029258D"/>
    <w:rsid w:val="00292B55"/>
    <w:rsid w:val="002932CD"/>
    <w:rsid w:val="002973BA"/>
    <w:rsid w:val="002A2F96"/>
    <w:rsid w:val="002A384C"/>
    <w:rsid w:val="002A390F"/>
    <w:rsid w:val="002A5301"/>
    <w:rsid w:val="002A5A7C"/>
    <w:rsid w:val="002A5FD0"/>
    <w:rsid w:val="002A65EC"/>
    <w:rsid w:val="002A72C2"/>
    <w:rsid w:val="002B0261"/>
    <w:rsid w:val="002B22DC"/>
    <w:rsid w:val="002B2B49"/>
    <w:rsid w:val="002B3B50"/>
    <w:rsid w:val="002B42F4"/>
    <w:rsid w:val="002B5693"/>
    <w:rsid w:val="002B5727"/>
    <w:rsid w:val="002B5FEC"/>
    <w:rsid w:val="002B70A2"/>
    <w:rsid w:val="002B7A9F"/>
    <w:rsid w:val="002C0672"/>
    <w:rsid w:val="002C118D"/>
    <w:rsid w:val="002C213C"/>
    <w:rsid w:val="002C2ED5"/>
    <w:rsid w:val="002C303C"/>
    <w:rsid w:val="002C4A81"/>
    <w:rsid w:val="002C5F79"/>
    <w:rsid w:val="002D1562"/>
    <w:rsid w:val="002D2186"/>
    <w:rsid w:val="002D265C"/>
    <w:rsid w:val="002D33EA"/>
    <w:rsid w:val="002D706D"/>
    <w:rsid w:val="002D72D0"/>
    <w:rsid w:val="002E1413"/>
    <w:rsid w:val="002E2F50"/>
    <w:rsid w:val="002E31EB"/>
    <w:rsid w:val="002E3426"/>
    <w:rsid w:val="002E3A18"/>
    <w:rsid w:val="002E6758"/>
    <w:rsid w:val="002E7B01"/>
    <w:rsid w:val="002E7B5C"/>
    <w:rsid w:val="002F11AF"/>
    <w:rsid w:val="002F18F7"/>
    <w:rsid w:val="002F1930"/>
    <w:rsid w:val="002F2CB4"/>
    <w:rsid w:val="002F4F37"/>
    <w:rsid w:val="00301269"/>
    <w:rsid w:val="003036C5"/>
    <w:rsid w:val="0030518D"/>
    <w:rsid w:val="00307876"/>
    <w:rsid w:val="00307B96"/>
    <w:rsid w:val="00307EDD"/>
    <w:rsid w:val="00310E54"/>
    <w:rsid w:val="00311036"/>
    <w:rsid w:val="00311BDD"/>
    <w:rsid w:val="00313624"/>
    <w:rsid w:val="003138C7"/>
    <w:rsid w:val="003153C0"/>
    <w:rsid w:val="0031695E"/>
    <w:rsid w:val="0032044F"/>
    <w:rsid w:val="00321AF4"/>
    <w:rsid w:val="00323367"/>
    <w:rsid w:val="00325307"/>
    <w:rsid w:val="00327560"/>
    <w:rsid w:val="00330131"/>
    <w:rsid w:val="00330FCE"/>
    <w:rsid w:val="003313AC"/>
    <w:rsid w:val="00332343"/>
    <w:rsid w:val="003338D0"/>
    <w:rsid w:val="0033537D"/>
    <w:rsid w:val="003353B1"/>
    <w:rsid w:val="003365D4"/>
    <w:rsid w:val="00337F3E"/>
    <w:rsid w:val="00340094"/>
    <w:rsid w:val="0034101B"/>
    <w:rsid w:val="00350A02"/>
    <w:rsid w:val="00351BC2"/>
    <w:rsid w:val="00352060"/>
    <w:rsid w:val="0035302C"/>
    <w:rsid w:val="00355E1B"/>
    <w:rsid w:val="0035664E"/>
    <w:rsid w:val="003568DD"/>
    <w:rsid w:val="003569E6"/>
    <w:rsid w:val="003578A2"/>
    <w:rsid w:val="0036451B"/>
    <w:rsid w:val="00364D18"/>
    <w:rsid w:val="0036529A"/>
    <w:rsid w:val="0036691E"/>
    <w:rsid w:val="003679D5"/>
    <w:rsid w:val="00370B08"/>
    <w:rsid w:val="003711AC"/>
    <w:rsid w:val="003719EF"/>
    <w:rsid w:val="00371E8F"/>
    <w:rsid w:val="00372B50"/>
    <w:rsid w:val="003733C1"/>
    <w:rsid w:val="00373702"/>
    <w:rsid w:val="00375BBF"/>
    <w:rsid w:val="00381113"/>
    <w:rsid w:val="003820B2"/>
    <w:rsid w:val="00382E24"/>
    <w:rsid w:val="00382F9F"/>
    <w:rsid w:val="003850D7"/>
    <w:rsid w:val="00391ABA"/>
    <w:rsid w:val="00392A34"/>
    <w:rsid w:val="0039329C"/>
    <w:rsid w:val="00393415"/>
    <w:rsid w:val="0039361C"/>
    <w:rsid w:val="00394DEE"/>
    <w:rsid w:val="00396408"/>
    <w:rsid w:val="003A0372"/>
    <w:rsid w:val="003A0D9A"/>
    <w:rsid w:val="003A157D"/>
    <w:rsid w:val="003A36FB"/>
    <w:rsid w:val="003A565A"/>
    <w:rsid w:val="003A7E79"/>
    <w:rsid w:val="003B2EFF"/>
    <w:rsid w:val="003B40CE"/>
    <w:rsid w:val="003B46BF"/>
    <w:rsid w:val="003B54B8"/>
    <w:rsid w:val="003C3584"/>
    <w:rsid w:val="003C38D8"/>
    <w:rsid w:val="003C3D23"/>
    <w:rsid w:val="003C4647"/>
    <w:rsid w:val="003C52A7"/>
    <w:rsid w:val="003C7EC8"/>
    <w:rsid w:val="003D1605"/>
    <w:rsid w:val="003D2D1F"/>
    <w:rsid w:val="003D3AE9"/>
    <w:rsid w:val="003D40F8"/>
    <w:rsid w:val="003D4465"/>
    <w:rsid w:val="003E5749"/>
    <w:rsid w:val="003E6326"/>
    <w:rsid w:val="003E6D67"/>
    <w:rsid w:val="003E74DA"/>
    <w:rsid w:val="003E7A31"/>
    <w:rsid w:val="003F1D82"/>
    <w:rsid w:val="003F7715"/>
    <w:rsid w:val="00402415"/>
    <w:rsid w:val="00402EA6"/>
    <w:rsid w:val="00403DB0"/>
    <w:rsid w:val="0041040F"/>
    <w:rsid w:val="00410639"/>
    <w:rsid w:val="004108F4"/>
    <w:rsid w:val="00410FEB"/>
    <w:rsid w:val="00412B84"/>
    <w:rsid w:val="00414345"/>
    <w:rsid w:val="004149F8"/>
    <w:rsid w:val="00414C9C"/>
    <w:rsid w:val="00415F2F"/>
    <w:rsid w:val="004163C0"/>
    <w:rsid w:val="00416AAD"/>
    <w:rsid w:val="004201FB"/>
    <w:rsid w:val="004212FF"/>
    <w:rsid w:val="004261CE"/>
    <w:rsid w:val="004261DD"/>
    <w:rsid w:val="00426D28"/>
    <w:rsid w:val="004309DC"/>
    <w:rsid w:val="00430FB3"/>
    <w:rsid w:val="00431E43"/>
    <w:rsid w:val="0043262D"/>
    <w:rsid w:val="00432DA4"/>
    <w:rsid w:val="0043611C"/>
    <w:rsid w:val="004372EC"/>
    <w:rsid w:val="00442ACA"/>
    <w:rsid w:val="00443785"/>
    <w:rsid w:val="00443928"/>
    <w:rsid w:val="00443C73"/>
    <w:rsid w:val="004450F3"/>
    <w:rsid w:val="004506A4"/>
    <w:rsid w:val="00450CFB"/>
    <w:rsid w:val="004528B8"/>
    <w:rsid w:val="0045350E"/>
    <w:rsid w:val="00455F4C"/>
    <w:rsid w:val="00463F8D"/>
    <w:rsid w:val="004654CE"/>
    <w:rsid w:val="004670CF"/>
    <w:rsid w:val="00471190"/>
    <w:rsid w:val="004711B7"/>
    <w:rsid w:val="00471368"/>
    <w:rsid w:val="004720D2"/>
    <w:rsid w:val="004721C3"/>
    <w:rsid w:val="00472536"/>
    <w:rsid w:val="00475229"/>
    <w:rsid w:val="00475C1D"/>
    <w:rsid w:val="004771F3"/>
    <w:rsid w:val="0048168D"/>
    <w:rsid w:val="00482C74"/>
    <w:rsid w:val="00483EAB"/>
    <w:rsid w:val="00485951"/>
    <w:rsid w:val="0048736E"/>
    <w:rsid w:val="00490D83"/>
    <w:rsid w:val="00490E8B"/>
    <w:rsid w:val="004932C4"/>
    <w:rsid w:val="0049446B"/>
    <w:rsid w:val="004A066C"/>
    <w:rsid w:val="004A1FB6"/>
    <w:rsid w:val="004A5E06"/>
    <w:rsid w:val="004A7E54"/>
    <w:rsid w:val="004B0AE7"/>
    <w:rsid w:val="004B1111"/>
    <w:rsid w:val="004B1C19"/>
    <w:rsid w:val="004B3773"/>
    <w:rsid w:val="004B392D"/>
    <w:rsid w:val="004B39F3"/>
    <w:rsid w:val="004B53F1"/>
    <w:rsid w:val="004B562C"/>
    <w:rsid w:val="004B74A5"/>
    <w:rsid w:val="004B777F"/>
    <w:rsid w:val="004C0263"/>
    <w:rsid w:val="004C064A"/>
    <w:rsid w:val="004C1187"/>
    <w:rsid w:val="004C1350"/>
    <w:rsid w:val="004C24E6"/>
    <w:rsid w:val="004C2DBD"/>
    <w:rsid w:val="004C4C98"/>
    <w:rsid w:val="004C75B7"/>
    <w:rsid w:val="004C7D2E"/>
    <w:rsid w:val="004D09DA"/>
    <w:rsid w:val="004D4BC3"/>
    <w:rsid w:val="004D5711"/>
    <w:rsid w:val="004E1188"/>
    <w:rsid w:val="004E2ED9"/>
    <w:rsid w:val="004E6384"/>
    <w:rsid w:val="004E7702"/>
    <w:rsid w:val="004F0E81"/>
    <w:rsid w:val="004F158E"/>
    <w:rsid w:val="004F35CB"/>
    <w:rsid w:val="004F4378"/>
    <w:rsid w:val="004F6571"/>
    <w:rsid w:val="004F75C7"/>
    <w:rsid w:val="004F7A2C"/>
    <w:rsid w:val="005026A5"/>
    <w:rsid w:val="00502DBC"/>
    <w:rsid w:val="00503EC8"/>
    <w:rsid w:val="0050429C"/>
    <w:rsid w:val="005046C8"/>
    <w:rsid w:val="00505CEB"/>
    <w:rsid w:val="0050776E"/>
    <w:rsid w:val="005138C4"/>
    <w:rsid w:val="00516EFF"/>
    <w:rsid w:val="005209E2"/>
    <w:rsid w:val="005224ED"/>
    <w:rsid w:val="00524650"/>
    <w:rsid w:val="005254D4"/>
    <w:rsid w:val="005255D4"/>
    <w:rsid w:val="00526418"/>
    <w:rsid w:val="005268D7"/>
    <w:rsid w:val="00526C4D"/>
    <w:rsid w:val="0052773A"/>
    <w:rsid w:val="00532DDD"/>
    <w:rsid w:val="005353DC"/>
    <w:rsid w:val="00535C01"/>
    <w:rsid w:val="00536B03"/>
    <w:rsid w:val="00540835"/>
    <w:rsid w:val="00541B44"/>
    <w:rsid w:val="00543948"/>
    <w:rsid w:val="005449B9"/>
    <w:rsid w:val="00544AE9"/>
    <w:rsid w:val="00547B79"/>
    <w:rsid w:val="00551550"/>
    <w:rsid w:val="00554819"/>
    <w:rsid w:val="00556A05"/>
    <w:rsid w:val="0055718D"/>
    <w:rsid w:val="005634C0"/>
    <w:rsid w:val="00564B70"/>
    <w:rsid w:val="0056552D"/>
    <w:rsid w:val="0056666E"/>
    <w:rsid w:val="00567191"/>
    <w:rsid w:val="0057388C"/>
    <w:rsid w:val="0057553B"/>
    <w:rsid w:val="0058038A"/>
    <w:rsid w:val="00581004"/>
    <w:rsid w:val="005812E6"/>
    <w:rsid w:val="0058162A"/>
    <w:rsid w:val="0058264F"/>
    <w:rsid w:val="005828F7"/>
    <w:rsid w:val="0058566E"/>
    <w:rsid w:val="0058618C"/>
    <w:rsid w:val="005874D7"/>
    <w:rsid w:val="00592A58"/>
    <w:rsid w:val="00593A31"/>
    <w:rsid w:val="00594A4D"/>
    <w:rsid w:val="005953B5"/>
    <w:rsid w:val="00596C21"/>
    <w:rsid w:val="0059783F"/>
    <w:rsid w:val="005A19E2"/>
    <w:rsid w:val="005A2A59"/>
    <w:rsid w:val="005A2D2D"/>
    <w:rsid w:val="005A5981"/>
    <w:rsid w:val="005A5E75"/>
    <w:rsid w:val="005A6888"/>
    <w:rsid w:val="005A7202"/>
    <w:rsid w:val="005B0CEC"/>
    <w:rsid w:val="005B1634"/>
    <w:rsid w:val="005B1DA2"/>
    <w:rsid w:val="005B3B88"/>
    <w:rsid w:val="005B453B"/>
    <w:rsid w:val="005B48BD"/>
    <w:rsid w:val="005B743C"/>
    <w:rsid w:val="005C2C73"/>
    <w:rsid w:val="005C2C85"/>
    <w:rsid w:val="005C3A50"/>
    <w:rsid w:val="005C450C"/>
    <w:rsid w:val="005C460A"/>
    <w:rsid w:val="005D0C15"/>
    <w:rsid w:val="005D1066"/>
    <w:rsid w:val="005D116A"/>
    <w:rsid w:val="005D2D33"/>
    <w:rsid w:val="005D3926"/>
    <w:rsid w:val="005D3AB2"/>
    <w:rsid w:val="005D3EDB"/>
    <w:rsid w:val="005D4AB0"/>
    <w:rsid w:val="005D5616"/>
    <w:rsid w:val="005D6162"/>
    <w:rsid w:val="005D7039"/>
    <w:rsid w:val="005D7202"/>
    <w:rsid w:val="005E438C"/>
    <w:rsid w:val="005E4623"/>
    <w:rsid w:val="005E4BC4"/>
    <w:rsid w:val="005F3CE9"/>
    <w:rsid w:val="005F48BB"/>
    <w:rsid w:val="005F4966"/>
    <w:rsid w:val="005F4CA4"/>
    <w:rsid w:val="005F4ED6"/>
    <w:rsid w:val="005F61C6"/>
    <w:rsid w:val="005F7EE3"/>
    <w:rsid w:val="0060269E"/>
    <w:rsid w:val="006056B0"/>
    <w:rsid w:val="00605A01"/>
    <w:rsid w:val="00605A2B"/>
    <w:rsid w:val="006064AA"/>
    <w:rsid w:val="00611A5D"/>
    <w:rsid w:val="00614D00"/>
    <w:rsid w:val="00617972"/>
    <w:rsid w:val="00620D89"/>
    <w:rsid w:val="00627712"/>
    <w:rsid w:val="00630C6F"/>
    <w:rsid w:val="00632942"/>
    <w:rsid w:val="00634BBA"/>
    <w:rsid w:val="0063557C"/>
    <w:rsid w:val="00635620"/>
    <w:rsid w:val="00637100"/>
    <w:rsid w:val="00637AE7"/>
    <w:rsid w:val="006408A9"/>
    <w:rsid w:val="00644E44"/>
    <w:rsid w:val="00645C25"/>
    <w:rsid w:val="00651288"/>
    <w:rsid w:val="0065161F"/>
    <w:rsid w:val="006518E3"/>
    <w:rsid w:val="006564B4"/>
    <w:rsid w:val="006568D7"/>
    <w:rsid w:val="00656FE5"/>
    <w:rsid w:val="00664FA3"/>
    <w:rsid w:val="00666321"/>
    <w:rsid w:val="006667B3"/>
    <w:rsid w:val="006723AA"/>
    <w:rsid w:val="00672B9B"/>
    <w:rsid w:val="006737C2"/>
    <w:rsid w:val="00675978"/>
    <w:rsid w:val="00675C81"/>
    <w:rsid w:val="006804EF"/>
    <w:rsid w:val="00682A13"/>
    <w:rsid w:val="0068390A"/>
    <w:rsid w:val="0068648E"/>
    <w:rsid w:val="00687AA0"/>
    <w:rsid w:val="00687C1D"/>
    <w:rsid w:val="00687DFC"/>
    <w:rsid w:val="006959AF"/>
    <w:rsid w:val="00697D78"/>
    <w:rsid w:val="006A2355"/>
    <w:rsid w:val="006A3260"/>
    <w:rsid w:val="006A36CD"/>
    <w:rsid w:val="006A4E18"/>
    <w:rsid w:val="006A53A3"/>
    <w:rsid w:val="006A6BF8"/>
    <w:rsid w:val="006B2FFE"/>
    <w:rsid w:val="006B42B6"/>
    <w:rsid w:val="006C055D"/>
    <w:rsid w:val="006C1145"/>
    <w:rsid w:val="006C27E3"/>
    <w:rsid w:val="006C2A97"/>
    <w:rsid w:val="006C2C14"/>
    <w:rsid w:val="006C6A33"/>
    <w:rsid w:val="006D0255"/>
    <w:rsid w:val="006D0304"/>
    <w:rsid w:val="006D3C7F"/>
    <w:rsid w:val="006D4C12"/>
    <w:rsid w:val="006D7B8F"/>
    <w:rsid w:val="006E0328"/>
    <w:rsid w:val="006E0C28"/>
    <w:rsid w:val="006E0E72"/>
    <w:rsid w:val="006E289E"/>
    <w:rsid w:val="006E748C"/>
    <w:rsid w:val="006F5C8D"/>
    <w:rsid w:val="006F7B4F"/>
    <w:rsid w:val="007013B0"/>
    <w:rsid w:val="0070159F"/>
    <w:rsid w:val="007016CE"/>
    <w:rsid w:val="00702793"/>
    <w:rsid w:val="00702962"/>
    <w:rsid w:val="00703DEE"/>
    <w:rsid w:val="00707BF1"/>
    <w:rsid w:val="007123BA"/>
    <w:rsid w:val="007175A9"/>
    <w:rsid w:val="00717649"/>
    <w:rsid w:val="0072029D"/>
    <w:rsid w:val="00722B72"/>
    <w:rsid w:val="00726014"/>
    <w:rsid w:val="00726805"/>
    <w:rsid w:val="00727CE8"/>
    <w:rsid w:val="0073043B"/>
    <w:rsid w:val="007330D2"/>
    <w:rsid w:val="0073319D"/>
    <w:rsid w:val="00733AD2"/>
    <w:rsid w:val="00737080"/>
    <w:rsid w:val="00741FBB"/>
    <w:rsid w:val="007478CA"/>
    <w:rsid w:val="00750AC4"/>
    <w:rsid w:val="00751D57"/>
    <w:rsid w:val="00752195"/>
    <w:rsid w:val="007523BC"/>
    <w:rsid w:val="007531DC"/>
    <w:rsid w:val="00754798"/>
    <w:rsid w:val="00760DA8"/>
    <w:rsid w:val="00761325"/>
    <w:rsid w:val="007619FD"/>
    <w:rsid w:val="007624F1"/>
    <w:rsid w:val="00764A55"/>
    <w:rsid w:val="0076598E"/>
    <w:rsid w:val="00767CD8"/>
    <w:rsid w:val="0077291B"/>
    <w:rsid w:val="00772BB1"/>
    <w:rsid w:val="00775DDB"/>
    <w:rsid w:val="00776675"/>
    <w:rsid w:val="007768CA"/>
    <w:rsid w:val="00776BE1"/>
    <w:rsid w:val="0077736A"/>
    <w:rsid w:val="00781FBB"/>
    <w:rsid w:val="007828B3"/>
    <w:rsid w:val="00784DC9"/>
    <w:rsid w:val="007942FB"/>
    <w:rsid w:val="007A04D1"/>
    <w:rsid w:val="007A198B"/>
    <w:rsid w:val="007A30FE"/>
    <w:rsid w:val="007A5C81"/>
    <w:rsid w:val="007A7184"/>
    <w:rsid w:val="007B086A"/>
    <w:rsid w:val="007B17B2"/>
    <w:rsid w:val="007B25FE"/>
    <w:rsid w:val="007B35C0"/>
    <w:rsid w:val="007B3E67"/>
    <w:rsid w:val="007B4C23"/>
    <w:rsid w:val="007B68B0"/>
    <w:rsid w:val="007B6BFD"/>
    <w:rsid w:val="007B788E"/>
    <w:rsid w:val="007C0C5E"/>
    <w:rsid w:val="007C3589"/>
    <w:rsid w:val="007C56A5"/>
    <w:rsid w:val="007C5886"/>
    <w:rsid w:val="007C6CAE"/>
    <w:rsid w:val="007C7DBA"/>
    <w:rsid w:val="007D2835"/>
    <w:rsid w:val="007D59A3"/>
    <w:rsid w:val="007E1951"/>
    <w:rsid w:val="007E1D66"/>
    <w:rsid w:val="007E2F1D"/>
    <w:rsid w:val="007E3E82"/>
    <w:rsid w:val="007E4134"/>
    <w:rsid w:val="007F0318"/>
    <w:rsid w:val="007F2488"/>
    <w:rsid w:val="007F47A3"/>
    <w:rsid w:val="007F4949"/>
    <w:rsid w:val="007F51D8"/>
    <w:rsid w:val="007F6492"/>
    <w:rsid w:val="007F69B3"/>
    <w:rsid w:val="007F6F5A"/>
    <w:rsid w:val="00800630"/>
    <w:rsid w:val="00800A1C"/>
    <w:rsid w:val="00802F74"/>
    <w:rsid w:val="008033FA"/>
    <w:rsid w:val="00810C26"/>
    <w:rsid w:val="008111BE"/>
    <w:rsid w:val="0081166C"/>
    <w:rsid w:val="0081263E"/>
    <w:rsid w:val="008133B5"/>
    <w:rsid w:val="00814458"/>
    <w:rsid w:val="00821335"/>
    <w:rsid w:val="008243BF"/>
    <w:rsid w:val="00824DC2"/>
    <w:rsid w:val="008253E3"/>
    <w:rsid w:val="0083160B"/>
    <w:rsid w:val="008316E0"/>
    <w:rsid w:val="00831CAB"/>
    <w:rsid w:val="008332BD"/>
    <w:rsid w:val="00834A4C"/>
    <w:rsid w:val="0083617E"/>
    <w:rsid w:val="00836E27"/>
    <w:rsid w:val="008429D2"/>
    <w:rsid w:val="00842ADA"/>
    <w:rsid w:val="00844344"/>
    <w:rsid w:val="00844D24"/>
    <w:rsid w:val="008452FF"/>
    <w:rsid w:val="00845840"/>
    <w:rsid w:val="008473B5"/>
    <w:rsid w:val="00850C59"/>
    <w:rsid w:val="00850FE4"/>
    <w:rsid w:val="00851DA3"/>
    <w:rsid w:val="008530D4"/>
    <w:rsid w:val="00853953"/>
    <w:rsid w:val="008548B3"/>
    <w:rsid w:val="00860633"/>
    <w:rsid w:val="0086093D"/>
    <w:rsid w:val="00863A8A"/>
    <w:rsid w:val="00864CFA"/>
    <w:rsid w:val="0087023A"/>
    <w:rsid w:val="00874382"/>
    <w:rsid w:val="00875626"/>
    <w:rsid w:val="008757B0"/>
    <w:rsid w:val="00885143"/>
    <w:rsid w:val="008855B9"/>
    <w:rsid w:val="0089467F"/>
    <w:rsid w:val="0089560B"/>
    <w:rsid w:val="008A47DD"/>
    <w:rsid w:val="008A6BAA"/>
    <w:rsid w:val="008A70A5"/>
    <w:rsid w:val="008B0EC9"/>
    <w:rsid w:val="008B1189"/>
    <w:rsid w:val="008B11A0"/>
    <w:rsid w:val="008B16FE"/>
    <w:rsid w:val="008B72E5"/>
    <w:rsid w:val="008C16D0"/>
    <w:rsid w:val="008C197C"/>
    <w:rsid w:val="008C19E2"/>
    <w:rsid w:val="008C2541"/>
    <w:rsid w:val="008C2B80"/>
    <w:rsid w:val="008C3A2A"/>
    <w:rsid w:val="008C3CF0"/>
    <w:rsid w:val="008C4087"/>
    <w:rsid w:val="008C6558"/>
    <w:rsid w:val="008C6645"/>
    <w:rsid w:val="008D0F43"/>
    <w:rsid w:val="008D49E1"/>
    <w:rsid w:val="008E0F75"/>
    <w:rsid w:val="008E269B"/>
    <w:rsid w:val="008E33DA"/>
    <w:rsid w:val="008E450C"/>
    <w:rsid w:val="008F0967"/>
    <w:rsid w:val="008F0C4A"/>
    <w:rsid w:val="008F1159"/>
    <w:rsid w:val="008F1C3E"/>
    <w:rsid w:val="008F1E75"/>
    <w:rsid w:val="008F2A47"/>
    <w:rsid w:val="008F3E0B"/>
    <w:rsid w:val="008F427D"/>
    <w:rsid w:val="008F6601"/>
    <w:rsid w:val="008F66F7"/>
    <w:rsid w:val="008F69B8"/>
    <w:rsid w:val="008F75F8"/>
    <w:rsid w:val="00901F4A"/>
    <w:rsid w:val="00903179"/>
    <w:rsid w:val="009036F3"/>
    <w:rsid w:val="00905D53"/>
    <w:rsid w:val="00906F26"/>
    <w:rsid w:val="00907C34"/>
    <w:rsid w:val="00911532"/>
    <w:rsid w:val="0091356C"/>
    <w:rsid w:val="009141F1"/>
    <w:rsid w:val="009143AC"/>
    <w:rsid w:val="009147C7"/>
    <w:rsid w:val="009155DB"/>
    <w:rsid w:val="00915815"/>
    <w:rsid w:val="00915EEC"/>
    <w:rsid w:val="00917D6E"/>
    <w:rsid w:val="00920056"/>
    <w:rsid w:val="00920DE9"/>
    <w:rsid w:val="00921087"/>
    <w:rsid w:val="0092317F"/>
    <w:rsid w:val="0092524F"/>
    <w:rsid w:val="0092556F"/>
    <w:rsid w:val="00926F15"/>
    <w:rsid w:val="009275B9"/>
    <w:rsid w:val="00927CAB"/>
    <w:rsid w:val="009302AA"/>
    <w:rsid w:val="00933AA5"/>
    <w:rsid w:val="00934081"/>
    <w:rsid w:val="00934900"/>
    <w:rsid w:val="00934C43"/>
    <w:rsid w:val="00934C91"/>
    <w:rsid w:val="00935ACD"/>
    <w:rsid w:val="009407FD"/>
    <w:rsid w:val="00941CF9"/>
    <w:rsid w:val="00943955"/>
    <w:rsid w:val="00944FEC"/>
    <w:rsid w:val="009450FC"/>
    <w:rsid w:val="009457F3"/>
    <w:rsid w:val="0094587A"/>
    <w:rsid w:val="0094587B"/>
    <w:rsid w:val="00950FF2"/>
    <w:rsid w:val="00951160"/>
    <w:rsid w:val="00952EB0"/>
    <w:rsid w:val="00961C7B"/>
    <w:rsid w:val="009624FC"/>
    <w:rsid w:val="009629F9"/>
    <w:rsid w:val="00963E0A"/>
    <w:rsid w:val="009647E3"/>
    <w:rsid w:val="009655C2"/>
    <w:rsid w:val="009665F8"/>
    <w:rsid w:val="00966B26"/>
    <w:rsid w:val="00973C1F"/>
    <w:rsid w:val="00973EE1"/>
    <w:rsid w:val="009750A0"/>
    <w:rsid w:val="0097559F"/>
    <w:rsid w:val="00976C41"/>
    <w:rsid w:val="009825F8"/>
    <w:rsid w:val="009838B1"/>
    <w:rsid w:val="00983E9D"/>
    <w:rsid w:val="00985827"/>
    <w:rsid w:val="00986FEB"/>
    <w:rsid w:val="009914D2"/>
    <w:rsid w:val="00991846"/>
    <w:rsid w:val="00991891"/>
    <w:rsid w:val="00991A2D"/>
    <w:rsid w:val="00991D02"/>
    <w:rsid w:val="00992DF9"/>
    <w:rsid w:val="00993F6C"/>
    <w:rsid w:val="00994A09"/>
    <w:rsid w:val="00994D94"/>
    <w:rsid w:val="009954F7"/>
    <w:rsid w:val="00997716"/>
    <w:rsid w:val="009A0F76"/>
    <w:rsid w:val="009A1018"/>
    <w:rsid w:val="009A1C83"/>
    <w:rsid w:val="009A1CDA"/>
    <w:rsid w:val="009A278D"/>
    <w:rsid w:val="009A2980"/>
    <w:rsid w:val="009A43F8"/>
    <w:rsid w:val="009A62B8"/>
    <w:rsid w:val="009A76C8"/>
    <w:rsid w:val="009B11F1"/>
    <w:rsid w:val="009B2CD6"/>
    <w:rsid w:val="009B3941"/>
    <w:rsid w:val="009B64E0"/>
    <w:rsid w:val="009B655A"/>
    <w:rsid w:val="009B6759"/>
    <w:rsid w:val="009C1865"/>
    <w:rsid w:val="009C1FCA"/>
    <w:rsid w:val="009C4AFE"/>
    <w:rsid w:val="009C4C08"/>
    <w:rsid w:val="009D0953"/>
    <w:rsid w:val="009D0EB1"/>
    <w:rsid w:val="009D1315"/>
    <w:rsid w:val="009D1471"/>
    <w:rsid w:val="009D7B9C"/>
    <w:rsid w:val="009E0B83"/>
    <w:rsid w:val="009E59A8"/>
    <w:rsid w:val="009E5FC4"/>
    <w:rsid w:val="009E5FDB"/>
    <w:rsid w:val="009F50FD"/>
    <w:rsid w:val="009F5C17"/>
    <w:rsid w:val="00A00B47"/>
    <w:rsid w:val="00A00EA2"/>
    <w:rsid w:val="00A105E0"/>
    <w:rsid w:val="00A1235B"/>
    <w:rsid w:val="00A149E5"/>
    <w:rsid w:val="00A15613"/>
    <w:rsid w:val="00A1578C"/>
    <w:rsid w:val="00A172E5"/>
    <w:rsid w:val="00A17868"/>
    <w:rsid w:val="00A205CC"/>
    <w:rsid w:val="00A21317"/>
    <w:rsid w:val="00A22256"/>
    <w:rsid w:val="00A22AC3"/>
    <w:rsid w:val="00A23833"/>
    <w:rsid w:val="00A23E17"/>
    <w:rsid w:val="00A2608D"/>
    <w:rsid w:val="00A2664F"/>
    <w:rsid w:val="00A2680B"/>
    <w:rsid w:val="00A272A1"/>
    <w:rsid w:val="00A32975"/>
    <w:rsid w:val="00A366A8"/>
    <w:rsid w:val="00A36848"/>
    <w:rsid w:val="00A3732C"/>
    <w:rsid w:val="00A405D7"/>
    <w:rsid w:val="00A41772"/>
    <w:rsid w:val="00A417C9"/>
    <w:rsid w:val="00A41F23"/>
    <w:rsid w:val="00A440FC"/>
    <w:rsid w:val="00A457CB"/>
    <w:rsid w:val="00A46210"/>
    <w:rsid w:val="00A46D9E"/>
    <w:rsid w:val="00A47CDF"/>
    <w:rsid w:val="00A51BB0"/>
    <w:rsid w:val="00A54682"/>
    <w:rsid w:val="00A54DDA"/>
    <w:rsid w:val="00A55034"/>
    <w:rsid w:val="00A641EF"/>
    <w:rsid w:val="00A6493F"/>
    <w:rsid w:val="00A65AED"/>
    <w:rsid w:val="00A7264A"/>
    <w:rsid w:val="00A7282A"/>
    <w:rsid w:val="00A73415"/>
    <w:rsid w:val="00A740F9"/>
    <w:rsid w:val="00A742D1"/>
    <w:rsid w:val="00A747F0"/>
    <w:rsid w:val="00A80BB3"/>
    <w:rsid w:val="00A84D5E"/>
    <w:rsid w:val="00A9062A"/>
    <w:rsid w:val="00A91E5F"/>
    <w:rsid w:val="00A93D7C"/>
    <w:rsid w:val="00A94DA0"/>
    <w:rsid w:val="00A970D5"/>
    <w:rsid w:val="00AA5CD9"/>
    <w:rsid w:val="00AA71B9"/>
    <w:rsid w:val="00AB00F4"/>
    <w:rsid w:val="00AB311D"/>
    <w:rsid w:val="00AB3799"/>
    <w:rsid w:val="00AB61F9"/>
    <w:rsid w:val="00AB6A54"/>
    <w:rsid w:val="00AC3D7F"/>
    <w:rsid w:val="00AC3F4F"/>
    <w:rsid w:val="00AC705B"/>
    <w:rsid w:val="00AD1750"/>
    <w:rsid w:val="00AD1A2A"/>
    <w:rsid w:val="00AD2F4B"/>
    <w:rsid w:val="00AD36E8"/>
    <w:rsid w:val="00AD4456"/>
    <w:rsid w:val="00AD48C9"/>
    <w:rsid w:val="00AD4C79"/>
    <w:rsid w:val="00AD5B56"/>
    <w:rsid w:val="00AE0C89"/>
    <w:rsid w:val="00AE1BDA"/>
    <w:rsid w:val="00AE2DCB"/>
    <w:rsid w:val="00AE670D"/>
    <w:rsid w:val="00AE7294"/>
    <w:rsid w:val="00AF1DF7"/>
    <w:rsid w:val="00AF3094"/>
    <w:rsid w:val="00AF5000"/>
    <w:rsid w:val="00AF66E1"/>
    <w:rsid w:val="00B00E72"/>
    <w:rsid w:val="00B025F6"/>
    <w:rsid w:val="00B02F36"/>
    <w:rsid w:val="00B030F3"/>
    <w:rsid w:val="00B038FC"/>
    <w:rsid w:val="00B03BB9"/>
    <w:rsid w:val="00B04718"/>
    <w:rsid w:val="00B0474F"/>
    <w:rsid w:val="00B04975"/>
    <w:rsid w:val="00B063A3"/>
    <w:rsid w:val="00B067FF"/>
    <w:rsid w:val="00B07D4D"/>
    <w:rsid w:val="00B105D6"/>
    <w:rsid w:val="00B14AAA"/>
    <w:rsid w:val="00B16D4A"/>
    <w:rsid w:val="00B1738F"/>
    <w:rsid w:val="00B174B5"/>
    <w:rsid w:val="00B17F42"/>
    <w:rsid w:val="00B20002"/>
    <w:rsid w:val="00B21BAB"/>
    <w:rsid w:val="00B22054"/>
    <w:rsid w:val="00B22971"/>
    <w:rsid w:val="00B25042"/>
    <w:rsid w:val="00B25505"/>
    <w:rsid w:val="00B25A4B"/>
    <w:rsid w:val="00B26663"/>
    <w:rsid w:val="00B27EF5"/>
    <w:rsid w:val="00B31D0B"/>
    <w:rsid w:val="00B334AB"/>
    <w:rsid w:val="00B346AE"/>
    <w:rsid w:val="00B36BC8"/>
    <w:rsid w:val="00B4265F"/>
    <w:rsid w:val="00B43130"/>
    <w:rsid w:val="00B43445"/>
    <w:rsid w:val="00B44A3F"/>
    <w:rsid w:val="00B45BBB"/>
    <w:rsid w:val="00B45E35"/>
    <w:rsid w:val="00B5069F"/>
    <w:rsid w:val="00B509EE"/>
    <w:rsid w:val="00B5337F"/>
    <w:rsid w:val="00B533B3"/>
    <w:rsid w:val="00B5506A"/>
    <w:rsid w:val="00B56E3D"/>
    <w:rsid w:val="00B6130B"/>
    <w:rsid w:val="00B6216E"/>
    <w:rsid w:val="00B64AE7"/>
    <w:rsid w:val="00B65EC1"/>
    <w:rsid w:val="00B67050"/>
    <w:rsid w:val="00B67432"/>
    <w:rsid w:val="00B7269B"/>
    <w:rsid w:val="00B73006"/>
    <w:rsid w:val="00B732F3"/>
    <w:rsid w:val="00B737E0"/>
    <w:rsid w:val="00B74B10"/>
    <w:rsid w:val="00B766F2"/>
    <w:rsid w:val="00B76B5D"/>
    <w:rsid w:val="00B80E51"/>
    <w:rsid w:val="00B81D8D"/>
    <w:rsid w:val="00B8265D"/>
    <w:rsid w:val="00B84E2B"/>
    <w:rsid w:val="00B856A2"/>
    <w:rsid w:val="00B85C37"/>
    <w:rsid w:val="00B86DAF"/>
    <w:rsid w:val="00B87605"/>
    <w:rsid w:val="00B87B54"/>
    <w:rsid w:val="00B90BE4"/>
    <w:rsid w:val="00B9100C"/>
    <w:rsid w:val="00B938B3"/>
    <w:rsid w:val="00B94B2A"/>
    <w:rsid w:val="00B95508"/>
    <w:rsid w:val="00B958C1"/>
    <w:rsid w:val="00B95B96"/>
    <w:rsid w:val="00BA1A0C"/>
    <w:rsid w:val="00BA7D6E"/>
    <w:rsid w:val="00BB2153"/>
    <w:rsid w:val="00BB3129"/>
    <w:rsid w:val="00BB399C"/>
    <w:rsid w:val="00BB3BB9"/>
    <w:rsid w:val="00BB454F"/>
    <w:rsid w:val="00BB6355"/>
    <w:rsid w:val="00BC129F"/>
    <w:rsid w:val="00BC384A"/>
    <w:rsid w:val="00BC3EE7"/>
    <w:rsid w:val="00BC4123"/>
    <w:rsid w:val="00BC4E16"/>
    <w:rsid w:val="00BC58BC"/>
    <w:rsid w:val="00BC6800"/>
    <w:rsid w:val="00BC755E"/>
    <w:rsid w:val="00BD2907"/>
    <w:rsid w:val="00BD50ED"/>
    <w:rsid w:val="00BD7867"/>
    <w:rsid w:val="00BD7A0B"/>
    <w:rsid w:val="00BD7D0B"/>
    <w:rsid w:val="00BE05C1"/>
    <w:rsid w:val="00BE11A4"/>
    <w:rsid w:val="00BE3602"/>
    <w:rsid w:val="00BE3936"/>
    <w:rsid w:val="00BE5A02"/>
    <w:rsid w:val="00BE6791"/>
    <w:rsid w:val="00BE7800"/>
    <w:rsid w:val="00BF0647"/>
    <w:rsid w:val="00BF15D6"/>
    <w:rsid w:val="00BF2A68"/>
    <w:rsid w:val="00BF6016"/>
    <w:rsid w:val="00BF7463"/>
    <w:rsid w:val="00C04002"/>
    <w:rsid w:val="00C052A7"/>
    <w:rsid w:val="00C067E4"/>
    <w:rsid w:val="00C1178A"/>
    <w:rsid w:val="00C120BB"/>
    <w:rsid w:val="00C12C77"/>
    <w:rsid w:val="00C151C5"/>
    <w:rsid w:val="00C16064"/>
    <w:rsid w:val="00C20394"/>
    <w:rsid w:val="00C219B7"/>
    <w:rsid w:val="00C22ADA"/>
    <w:rsid w:val="00C22F48"/>
    <w:rsid w:val="00C258BF"/>
    <w:rsid w:val="00C25AB6"/>
    <w:rsid w:val="00C270B8"/>
    <w:rsid w:val="00C3190C"/>
    <w:rsid w:val="00C3327E"/>
    <w:rsid w:val="00C3508F"/>
    <w:rsid w:val="00C36829"/>
    <w:rsid w:val="00C36DA1"/>
    <w:rsid w:val="00C42669"/>
    <w:rsid w:val="00C434B8"/>
    <w:rsid w:val="00C435A5"/>
    <w:rsid w:val="00C47DA6"/>
    <w:rsid w:val="00C50F1A"/>
    <w:rsid w:val="00C50F68"/>
    <w:rsid w:val="00C51743"/>
    <w:rsid w:val="00C5192A"/>
    <w:rsid w:val="00C5241C"/>
    <w:rsid w:val="00C528DE"/>
    <w:rsid w:val="00C52EEE"/>
    <w:rsid w:val="00C553A7"/>
    <w:rsid w:val="00C55C89"/>
    <w:rsid w:val="00C56B89"/>
    <w:rsid w:val="00C61157"/>
    <w:rsid w:val="00C67A5B"/>
    <w:rsid w:val="00C67AE3"/>
    <w:rsid w:val="00C67F46"/>
    <w:rsid w:val="00C701D7"/>
    <w:rsid w:val="00C713E8"/>
    <w:rsid w:val="00C72A9C"/>
    <w:rsid w:val="00C72FF2"/>
    <w:rsid w:val="00C74F38"/>
    <w:rsid w:val="00C75EB6"/>
    <w:rsid w:val="00C777C6"/>
    <w:rsid w:val="00C8106F"/>
    <w:rsid w:val="00C81ECB"/>
    <w:rsid w:val="00C837A2"/>
    <w:rsid w:val="00C90EEE"/>
    <w:rsid w:val="00C92FFD"/>
    <w:rsid w:val="00C949AE"/>
    <w:rsid w:val="00C96777"/>
    <w:rsid w:val="00CA05B1"/>
    <w:rsid w:val="00CA6F9F"/>
    <w:rsid w:val="00CA7E34"/>
    <w:rsid w:val="00CB17DF"/>
    <w:rsid w:val="00CB23E1"/>
    <w:rsid w:val="00CB312A"/>
    <w:rsid w:val="00CB45F9"/>
    <w:rsid w:val="00CB5B29"/>
    <w:rsid w:val="00CB67C1"/>
    <w:rsid w:val="00CC0FBC"/>
    <w:rsid w:val="00CC14E3"/>
    <w:rsid w:val="00CC2364"/>
    <w:rsid w:val="00CC247E"/>
    <w:rsid w:val="00CC3233"/>
    <w:rsid w:val="00CC351B"/>
    <w:rsid w:val="00CC6A70"/>
    <w:rsid w:val="00CC73ED"/>
    <w:rsid w:val="00CD05F5"/>
    <w:rsid w:val="00CD27AC"/>
    <w:rsid w:val="00CD49E8"/>
    <w:rsid w:val="00CD5A46"/>
    <w:rsid w:val="00CD6801"/>
    <w:rsid w:val="00CD7996"/>
    <w:rsid w:val="00CE3C78"/>
    <w:rsid w:val="00CE6115"/>
    <w:rsid w:val="00CF1089"/>
    <w:rsid w:val="00CF3385"/>
    <w:rsid w:val="00CF4D83"/>
    <w:rsid w:val="00CF56B2"/>
    <w:rsid w:val="00CF698D"/>
    <w:rsid w:val="00CF743B"/>
    <w:rsid w:val="00CF75D0"/>
    <w:rsid w:val="00CF7DB7"/>
    <w:rsid w:val="00D02544"/>
    <w:rsid w:val="00D03803"/>
    <w:rsid w:val="00D03E99"/>
    <w:rsid w:val="00D1032D"/>
    <w:rsid w:val="00D105DA"/>
    <w:rsid w:val="00D107EC"/>
    <w:rsid w:val="00D11494"/>
    <w:rsid w:val="00D14CF9"/>
    <w:rsid w:val="00D1547D"/>
    <w:rsid w:val="00D157B5"/>
    <w:rsid w:val="00D15868"/>
    <w:rsid w:val="00D165E5"/>
    <w:rsid w:val="00D23A3F"/>
    <w:rsid w:val="00D318D4"/>
    <w:rsid w:val="00D3202B"/>
    <w:rsid w:val="00D350F3"/>
    <w:rsid w:val="00D363EC"/>
    <w:rsid w:val="00D36E4E"/>
    <w:rsid w:val="00D46DF1"/>
    <w:rsid w:val="00D4770C"/>
    <w:rsid w:val="00D50F8D"/>
    <w:rsid w:val="00D520C2"/>
    <w:rsid w:val="00D52271"/>
    <w:rsid w:val="00D523BB"/>
    <w:rsid w:val="00D52A52"/>
    <w:rsid w:val="00D56FC5"/>
    <w:rsid w:val="00D5769A"/>
    <w:rsid w:val="00D626E0"/>
    <w:rsid w:val="00D6413C"/>
    <w:rsid w:val="00D64F42"/>
    <w:rsid w:val="00D65F95"/>
    <w:rsid w:val="00D6746E"/>
    <w:rsid w:val="00D67A97"/>
    <w:rsid w:val="00D67BCD"/>
    <w:rsid w:val="00D7175B"/>
    <w:rsid w:val="00D72E7E"/>
    <w:rsid w:val="00D73041"/>
    <w:rsid w:val="00D751E5"/>
    <w:rsid w:val="00D752C2"/>
    <w:rsid w:val="00D761F3"/>
    <w:rsid w:val="00D82A66"/>
    <w:rsid w:val="00D82F08"/>
    <w:rsid w:val="00D8318B"/>
    <w:rsid w:val="00D846B6"/>
    <w:rsid w:val="00D8482A"/>
    <w:rsid w:val="00D85309"/>
    <w:rsid w:val="00D94E62"/>
    <w:rsid w:val="00D95A8F"/>
    <w:rsid w:val="00DA0A50"/>
    <w:rsid w:val="00DA0CB4"/>
    <w:rsid w:val="00DA3136"/>
    <w:rsid w:val="00DB22E5"/>
    <w:rsid w:val="00DB27F0"/>
    <w:rsid w:val="00DB3B0A"/>
    <w:rsid w:val="00DB4EEF"/>
    <w:rsid w:val="00DB683D"/>
    <w:rsid w:val="00DC3A11"/>
    <w:rsid w:val="00DC3B10"/>
    <w:rsid w:val="00DC51B2"/>
    <w:rsid w:val="00DC51E2"/>
    <w:rsid w:val="00DC5B5F"/>
    <w:rsid w:val="00DC77FA"/>
    <w:rsid w:val="00DD0929"/>
    <w:rsid w:val="00DD1A6F"/>
    <w:rsid w:val="00DD66A3"/>
    <w:rsid w:val="00DE1701"/>
    <w:rsid w:val="00DE45C4"/>
    <w:rsid w:val="00DE55C5"/>
    <w:rsid w:val="00DF0CED"/>
    <w:rsid w:val="00DF0E91"/>
    <w:rsid w:val="00DF4595"/>
    <w:rsid w:val="00DF57E1"/>
    <w:rsid w:val="00DF7725"/>
    <w:rsid w:val="00DF7949"/>
    <w:rsid w:val="00DF7A6F"/>
    <w:rsid w:val="00DF7ED0"/>
    <w:rsid w:val="00E006BD"/>
    <w:rsid w:val="00E013F1"/>
    <w:rsid w:val="00E01CB2"/>
    <w:rsid w:val="00E03036"/>
    <w:rsid w:val="00E035A0"/>
    <w:rsid w:val="00E03AF3"/>
    <w:rsid w:val="00E059EF"/>
    <w:rsid w:val="00E15266"/>
    <w:rsid w:val="00E17ABF"/>
    <w:rsid w:val="00E17FA6"/>
    <w:rsid w:val="00E20433"/>
    <w:rsid w:val="00E2331C"/>
    <w:rsid w:val="00E2355E"/>
    <w:rsid w:val="00E23830"/>
    <w:rsid w:val="00E24FAE"/>
    <w:rsid w:val="00E250E8"/>
    <w:rsid w:val="00E26A84"/>
    <w:rsid w:val="00E303AB"/>
    <w:rsid w:val="00E305A8"/>
    <w:rsid w:val="00E33264"/>
    <w:rsid w:val="00E3396C"/>
    <w:rsid w:val="00E33ECA"/>
    <w:rsid w:val="00E34081"/>
    <w:rsid w:val="00E34AA1"/>
    <w:rsid w:val="00E34E80"/>
    <w:rsid w:val="00E35BB2"/>
    <w:rsid w:val="00E41F97"/>
    <w:rsid w:val="00E42769"/>
    <w:rsid w:val="00E4303B"/>
    <w:rsid w:val="00E44F9A"/>
    <w:rsid w:val="00E47488"/>
    <w:rsid w:val="00E513FC"/>
    <w:rsid w:val="00E520E6"/>
    <w:rsid w:val="00E56167"/>
    <w:rsid w:val="00E61DB2"/>
    <w:rsid w:val="00E627A4"/>
    <w:rsid w:val="00E628EB"/>
    <w:rsid w:val="00E6563A"/>
    <w:rsid w:val="00E65A69"/>
    <w:rsid w:val="00E6695F"/>
    <w:rsid w:val="00E66F4F"/>
    <w:rsid w:val="00E708E3"/>
    <w:rsid w:val="00E717BE"/>
    <w:rsid w:val="00E72758"/>
    <w:rsid w:val="00E72FB4"/>
    <w:rsid w:val="00E73ED4"/>
    <w:rsid w:val="00E76C4D"/>
    <w:rsid w:val="00E76E8E"/>
    <w:rsid w:val="00E80715"/>
    <w:rsid w:val="00E85E54"/>
    <w:rsid w:val="00E860DF"/>
    <w:rsid w:val="00E861F6"/>
    <w:rsid w:val="00E87648"/>
    <w:rsid w:val="00E912FD"/>
    <w:rsid w:val="00E917CF"/>
    <w:rsid w:val="00E92E95"/>
    <w:rsid w:val="00E94386"/>
    <w:rsid w:val="00E95DA8"/>
    <w:rsid w:val="00E96D19"/>
    <w:rsid w:val="00EA0EE9"/>
    <w:rsid w:val="00EA213B"/>
    <w:rsid w:val="00EA24F5"/>
    <w:rsid w:val="00EA37F0"/>
    <w:rsid w:val="00EA3B40"/>
    <w:rsid w:val="00EA46C4"/>
    <w:rsid w:val="00EA46FC"/>
    <w:rsid w:val="00EA5250"/>
    <w:rsid w:val="00EA549D"/>
    <w:rsid w:val="00EA5ADE"/>
    <w:rsid w:val="00EB0697"/>
    <w:rsid w:val="00EB0B77"/>
    <w:rsid w:val="00EB0D39"/>
    <w:rsid w:val="00EB1518"/>
    <w:rsid w:val="00EB2572"/>
    <w:rsid w:val="00EB5784"/>
    <w:rsid w:val="00EB6167"/>
    <w:rsid w:val="00EB7033"/>
    <w:rsid w:val="00EC0C6A"/>
    <w:rsid w:val="00EC2ED6"/>
    <w:rsid w:val="00EC3403"/>
    <w:rsid w:val="00EC3EF4"/>
    <w:rsid w:val="00EC47AA"/>
    <w:rsid w:val="00EC5AF2"/>
    <w:rsid w:val="00ED2A21"/>
    <w:rsid w:val="00ED4DA4"/>
    <w:rsid w:val="00ED6C3D"/>
    <w:rsid w:val="00EE1045"/>
    <w:rsid w:val="00EE13D5"/>
    <w:rsid w:val="00EE260B"/>
    <w:rsid w:val="00EE404C"/>
    <w:rsid w:val="00EE40BB"/>
    <w:rsid w:val="00EE493F"/>
    <w:rsid w:val="00EE7163"/>
    <w:rsid w:val="00EF238A"/>
    <w:rsid w:val="00EF2A30"/>
    <w:rsid w:val="00EF2F99"/>
    <w:rsid w:val="00EF407C"/>
    <w:rsid w:val="00EF4EF1"/>
    <w:rsid w:val="00EF5D0B"/>
    <w:rsid w:val="00EF79AF"/>
    <w:rsid w:val="00EF7F43"/>
    <w:rsid w:val="00F00A6E"/>
    <w:rsid w:val="00F00E4B"/>
    <w:rsid w:val="00F034D6"/>
    <w:rsid w:val="00F0421E"/>
    <w:rsid w:val="00F061C2"/>
    <w:rsid w:val="00F0726B"/>
    <w:rsid w:val="00F07A6C"/>
    <w:rsid w:val="00F1384C"/>
    <w:rsid w:val="00F139DE"/>
    <w:rsid w:val="00F14836"/>
    <w:rsid w:val="00F14DEA"/>
    <w:rsid w:val="00F168C0"/>
    <w:rsid w:val="00F2097E"/>
    <w:rsid w:val="00F20A77"/>
    <w:rsid w:val="00F22200"/>
    <w:rsid w:val="00F22D24"/>
    <w:rsid w:val="00F23E73"/>
    <w:rsid w:val="00F253B6"/>
    <w:rsid w:val="00F309E4"/>
    <w:rsid w:val="00F327D0"/>
    <w:rsid w:val="00F33501"/>
    <w:rsid w:val="00F34581"/>
    <w:rsid w:val="00F3494A"/>
    <w:rsid w:val="00F34C98"/>
    <w:rsid w:val="00F358DC"/>
    <w:rsid w:val="00F35BAE"/>
    <w:rsid w:val="00F36C58"/>
    <w:rsid w:val="00F37487"/>
    <w:rsid w:val="00F410E8"/>
    <w:rsid w:val="00F41792"/>
    <w:rsid w:val="00F418CE"/>
    <w:rsid w:val="00F42FE1"/>
    <w:rsid w:val="00F43E82"/>
    <w:rsid w:val="00F47AD2"/>
    <w:rsid w:val="00F47DA6"/>
    <w:rsid w:val="00F47FA3"/>
    <w:rsid w:val="00F50A10"/>
    <w:rsid w:val="00F518F0"/>
    <w:rsid w:val="00F52EA6"/>
    <w:rsid w:val="00F53C1D"/>
    <w:rsid w:val="00F53D71"/>
    <w:rsid w:val="00F54EFE"/>
    <w:rsid w:val="00F565F2"/>
    <w:rsid w:val="00F56BC8"/>
    <w:rsid w:val="00F57FF1"/>
    <w:rsid w:val="00F60267"/>
    <w:rsid w:val="00F6365D"/>
    <w:rsid w:val="00F63793"/>
    <w:rsid w:val="00F647C9"/>
    <w:rsid w:val="00F65206"/>
    <w:rsid w:val="00F65283"/>
    <w:rsid w:val="00F65B03"/>
    <w:rsid w:val="00F75194"/>
    <w:rsid w:val="00F76947"/>
    <w:rsid w:val="00F82C91"/>
    <w:rsid w:val="00F831E4"/>
    <w:rsid w:val="00F84EAF"/>
    <w:rsid w:val="00F84FE4"/>
    <w:rsid w:val="00F85D89"/>
    <w:rsid w:val="00F86CCB"/>
    <w:rsid w:val="00F8783D"/>
    <w:rsid w:val="00F91754"/>
    <w:rsid w:val="00F94477"/>
    <w:rsid w:val="00F94942"/>
    <w:rsid w:val="00F955AF"/>
    <w:rsid w:val="00F95EDE"/>
    <w:rsid w:val="00F962AB"/>
    <w:rsid w:val="00F9782E"/>
    <w:rsid w:val="00FA190B"/>
    <w:rsid w:val="00FA3A38"/>
    <w:rsid w:val="00FA5157"/>
    <w:rsid w:val="00FA7C76"/>
    <w:rsid w:val="00FB075F"/>
    <w:rsid w:val="00FB150C"/>
    <w:rsid w:val="00FB1ADE"/>
    <w:rsid w:val="00FB4AA2"/>
    <w:rsid w:val="00FB58D9"/>
    <w:rsid w:val="00FB7D4D"/>
    <w:rsid w:val="00FC1F8A"/>
    <w:rsid w:val="00FC281D"/>
    <w:rsid w:val="00FC2879"/>
    <w:rsid w:val="00FC506F"/>
    <w:rsid w:val="00FD346C"/>
    <w:rsid w:val="00FD3B06"/>
    <w:rsid w:val="00FD4804"/>
    <w:rsid w:val="00FD6512"/>
    <w:rsid w:val="00FD7282"/>
    <w:rsid w:val="00FE12B3"/>
    <w:rsid w:val="00FE63C4"/>
    <w:rsid w:val="00FE781B"/>
    <w:rsid w:val="00FE7F59"/>
    <w:rsid w:val="00FF06BF"/>
    <w:rsid w:val="00FF0A77"/>
    <w:rsid w:val="00FF1110"/>
    <w:rsid w:val="00FF6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A14F5"/>
  <w15:chartTrackingRefBased/>
  <w15:docId w15:val="{163003CE-3C09-42CC-9529-046EF555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195"/>
  </w:style>
  <w:style w:type="paragraph" w:styleId="Heading1">
    <w:name w:val="heading 1"/>
    <w:basedOn w:val="Normal"/>
    <w:next w:val="Normal"/>
    <w:link w:val="Heading1Char"/>
    <w:uiPriority w:val="9"/>
    <w:qFormat/>
    <w:rsid w:val="00752195"/>
    <w:pPr>
      <w:keepNext/>
      <w:jc w:val="both"/>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752195"/>
    <w:pPr>
      <w:keepNext/>
      <w:spacing w:line="480" w:lineRule="auto"/>
      <w:jc w:val="both"/>
      <w:outlineLvl w:val="1"/>
    </w:pPr>
    <w:rPr>
      <w:rFonts w:ascii="Times New Roman" w:hAnsi="Times New Roman" w:cs="Times New Roman"/>
      <w:b/>
    </w:rPr>
  </w:style>
  <w:style w:type="paragraph" w:styleId="Heading3">
    <w:name w:val="heading 3"/>
    <w:basedOn w:val="Normal"/>
    <w:next w:val="Normal"/>
    <w:link w:val="Heading3Char"/>
    <w:uiPriority w:val="9"/>
    <w:unhideWhenUsed/>
    <w:qFormat/>
    <w:rsid w:val="00752195"/>
    <w:pPr>
      <w:keepNext/>
      <w:outlineLvl w:val="2"/>
    </w:pPr>
    <w:rPr>
      <w:rFonts w:ascii="Times New Roman" w:hAnsi="Times New Roman" w:cs="Times New Roman"/>
      <w:b/>
      <w:sz w:val="28"/>
      <w:szCs w:val="28"/>
    </w:rPr>
  </w:style>
  <w:style w:type="paragraph" w:styleId="Heading4">
    <w:name w:val="heading 4"/>
    <w:basedOn w:val="Normal"/>
    <w:next w:val="Normal"/>
    <w:link w:val="Heading4Char"/>
    <w:uiPriority w:val="9"/>
    <w:unhideWhenUsed/>
    <w:qFormat/>
    <w:rsid w:val="00752195"/>
    <w:pPr>
      <w:keepNext/>
      <w:spacing w:line="480" w:lineRule="auto"/>
      <w:jc w:val="both"/>
      <w:outlineLvl w:val="3"/>
    </w:pPr>
    <w:rPr>
      <w:rFonts w:ascii="Times New Roman" w:hAnsi="Times New Roman" w:cs="Times New Roman"/>
      <w:b/>
      <w:sz w:val="28"/>
      <w:szCs w:val="28"/>
    </w:rPr>
  </w:style>
  <w:style w:type="paragraph" w:styleId="Heading5">
    <w:name w:val="heading 5"/>
    <w:basedOn w:val="Normal"/>
    <w:next w:val="Normal"/>
    <w:link w:val="Heading5Char"/>
    <w:uiPriority w:val="9"/>
    <w:unhideWhenUsed/>
    <w:qFormat/>
    <w:rsid w:val="00752195"/>
    <w:pPr>
      <w:keepNext/>
      <w:outlineLvl w:val="4"/>
    </w:pPr>
    <w:rPr>
      <w:rFonts w:ascii="Times New Roman" w:hAnsi="Times New Roman" w:cs="Times New Roman"/>
      <w:b/>
    </w:rPr>
  </w:style>
  <w:style w:type="paragraph" w:styleId="Heading6">
    <w:name w:val="heading 6"/>
    <w:basedOn w:val="Normal"/>
    <w:next w:val="Normal"/>
    <w:link w:val="Heading6Char"/>
    <w:uiPriority w:val="9"/>
    <w:unhideWhenUsed/>
    <w:qFormat/>
    <w:rsid w:val="00752195"/>
    <w:pPr>
      <w:keepNext/>
      <w:spacing w:line="480" w:lineRule="auto"/>
      <w:outlineLvl w:val="5"/>
    </w:pPr>
    <w:rPr>
      <w:rFonts w:ascii="Times New Roman" w:hAnsi="Times New Roman" w:cs="Times New Roman"/>
      <w:b/>
      <w:sz w:val="24"/>
      <w:szCs w:val="24"/>
    </w:rPr>
  </w:style>
  <w:style w:type="paragraph" w:styleId="Heading7">
    <w:name w:val="heading 7"/>
    <w:basedOn w:val="Normal"/>
    <w:next w:val="Normal"/>
    <w:link w:val="Heading7Char"/>
    <w:uiPriority w:val="9"/>
    <w:unhideWhenUsed/>
    <w:qFormat/>
    <w:rsid w:val="00752195"/>
    <w:pPr>
      <w:keepNext/>
      <w:spacing w:line="480" w:lineRule="auto"/>
      <w:outlineLvl w:val="6"/>
    </w:pPr>
    <w:rPr>
      <w:rFonts w:ascii="Times New Roman" w:hAnsi="Times New Roman" w:cs="Times New Roman"/>
      <w:b/>
      <w:color w:val="FF0000"/>
      <w:sz w:val="24"/>
      <w:szCs w:val="24"/>
    </w:rPr>
  </w:style>
  <w:style w:type="paragraph" w:styleId="Heading8">
    <w:name w:val="heading 8"/>
    <w:basedOn w:val="Normal"/>
    <w:next w:val="Normal"/>
    <w:link w:val="Heading8Char"/>
    <w:uiPriority w:val="9"/>
    <w:unhideWhenUsed/>
    <w:qFormat/>
    <w:rsid w:val="00752195"/>
    <w:pPr>
      <w:keepNext/>
      <w:spacing w:line="360" w:lineRule="auto"/>
      <w:jc w:val="both"/>
      <w:outlineLvl w:val="7"/>
    </w:pPr>
    <w:rPr>
      <w:rFonts w:ascii="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195"/>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752195"/>
    <w:rPr>
      <w:rFonts w:ascii="Times New Roman" w:hAnsi="Times New Roman" w:cs="Times New Roman"/>
      <w:b/>
    </w:rPr>
  </w:style>
  <w:style w:type="character" w:customStyle="1" w:styleId="Heading3Char">
    <w:name w:val="Heading 3 Char"/>
    <w:basedOn w:val="DefaultParagraphFont"/>
    <w:link w:val="Heading3"/>
    <w:uiPriority w:val="9"/>
    <w:rsid w:val="00752195"/>
    <w:rPr>
      <w:rFonts w:ascii="Times New Roman" w:hAnsi="Times New Roman" w:cs="Times New Roman"/>
      <w:b/>
      <w:sz w:val="28"/>
      <w:szCs w:val="28"/>
    </w:rPr>
  </w:style>
  <w:style w:type="character" w:customStyle="1" w:styleId="Heading4Char">
    <w:name w:val="Heading 4 Char"/>
    <w:basedOn w:val="DefaultParagraphFont"/>
    <w:link w:val="Heading4"/>
    <w:uiPriority w:val="9"/>
    <w:rsid w:val="00752195"/>
    <w:rPr>
      <w:rFonts w:ascii="Times New Roman" w:hAnsi="Times New Roman" w:cs="Times New Roman"/>
      <w:b/>
      <w:sz w:val="28"/>
      <w:szCs w:val="28"/>
    </w:rPr>
  </w:style>
  <w:style w:type="character" w:customStyle="1" w:styleId="Heading5Char">
    <w:name w:val="Heading 5 Char"/>
    <w:basedOn w:val="DefaultParagraphFont"/>
    <w:link w:val="Heading5"/>
    <w:uiPriority w:val="9"/>
    <w:rsid w:val="00752195"/>
    <w:rPr>
      <w:rFonts w:ascii="Times New Roman" w:hAnsi="Times New Roman" w:cs="Times New Roman"/>
      <w:b/>
    </w:rPr>
  </w:style>
  <w:style w:type="character" w:customStyle="1" w:styleId="Heading6Char">
    <w:name w:val="Heading 6 Char"/>
    <w:basedOn w:val="DefaultParagraphFont"/>
    <w:link w:val="Heading6"/>
    <w:uiPriority w:val="9"/>
    <w:rsid w:val="00752195"/>
    <w:rPr>
      <w:rFonts w:ascii="Times New Roman" w:hAnsi="Times New Roman" w:cs="Times New Roman"/>
      <w:b/>
      <w:sz w:val="24"/>
      <w:szCs w:val="24"/>
    </w:rPr>
  </w:style>
  <w:style w:type="character" w:customStyle="1" w:styleId="Heading7Char">
    <w:name w:val="Heading 7 Char"/>
    <w:basedOn w:val="DefaultParagraphFont"/>
    <w:link w:val="Heading7"/>
    <w:uiPriority w:val="9"/>
    <w:rsid w:val="00752195"/>
    <w:rPr>
      <w:rFonts w:ascii="Times New Roman" w:hAnsi="Times New Roman" w:cs="Times New Roman"/>
      <w:b/>
      <w:color w:val="FF0000"/>
      <w:sz w:val="24"/>
      <w:szCs w:val="24"/>
    </w:rPr>
  </w:style>
  <w:style w:type="character" w:customStyle="1" w:styleId="Heading8Char">
    <w:name w:val="Heading 8 Char"/>
    <w:basedOn w:val="DefaultParagraphFont"/>
    <w:link w:val="Heading8"/>
    <w:uiPriority w:val="9"/>
    <w:rsid w:val="00752195"/>
    <w:rPr>
      <w:rFonts w:ascii="Times New Roman" w:hAnsi="Times New Roman" w:cs="Times New Roman"/>
      <w:sz w:val="28"/>
      <w:szCs w:val="28"/>
    </w:rPr>
  </w:style>
  <w:style w:type="paragraph" w:styleId="ListParagraph">
    <w:name w:val="List Paragraph"/>
    <w:basedOn w:val="Normal"/>
    <w:uiPriority w:val="34"/>
    <w:qFormat/>
    <w:rsid w:val="00752195"/>
    <w:pPr>
      <w:ind w:left="720"/>
      <w:contextualSpacing/>
    </w:pPr>
  </w:style>
  <w:style w:type="paragraph" w:styleId="BodyText">
    <w:name w:val="Body Text"/>
    <w:basedOn w:val="Normal"/>
    <w:link w:val="BodyTextChar"/>
    <w:uiPriority w:val="99"/>
    <w:unhideWhenUsed/>
    <w:rsid w:val="00752195"/>
    <w:pPr>
      <w:jc w:val="both"/>
    </w:pPr>
    <w:rPr>
      <w:rFonts w:ascii="Times New Roman" w:hAnsi="Times New Roman" w:cs="Times New Roman"/>
      <w:sz w:val="28"/>
      <w:szCs w:val="28"/>
    </w:rPr>
  </w:style>
  <w:style w:type="character" w:customStyle="1" w:styleId="BodyTextChar">
    <w:name w:val="Body Text Char"/>
    <w:basedOn w:val="DefaultParagraphFont"/>
    <w:link w:val="BodyText"/>
    <w:uiPriority w:val="99"/>
    <w:rsid w:val="00752195"/>
    <w:rPr>
      <w:rFonts w:ascii="Times New Roman" w:hAnsi="Times New Roman" w:cs="Times New Roman"/>
      <w:sz w:val="28"/>
      <w:szCs w:val="28"/>
    </w:rPr>
  </w:style>
  <w:style w:type="paragraph" w:styleId="BodyText2">
    <w:name w:val="Body Text 2"/>
    <w:basedOn w:val="Normal"/>
    <w:link w:val="BodyText2Char"/>
    <w:uiPriority w:val="99"/>
    <w:unhideWhenUsed/>
    <w:rsid w:val="00752195"/>
    <w:rPr>
      <w:rFonts w:ascii="Times New Roman" w:hAnsi="Times New Roman" w:cs="Times New Roman"/>
      <w:sz w:val="24"/>
      <w:szCs w:val="24"/>
    </w:rPr>
  </w:style>
  <w:style w:type="character" w:customStyle="1" w:styleId="BodyText2Char">
    <w:name w:val="Body Text 2 Char"/>
    <w:basedOn w:val="DefaultParagraphFont"/>
    <w:link w:val="BodyText2"/>
    <w:uiPriority w:val="99"/>
    <w:rsid w:val="00752195"/>
    <w:rPr>
      <w:rFonts w:ascii="Times New Roman" w:hAnsi="Times New Roman" w:cs="Times New Roman"/>
      <w:sz w:val="24"/>
      <w:szCs w:val="24"/>
    </w:rPr>
  </w:style>
  <w:style w:type="character" w:styleId="Hyperlink">
    <w:name w:val="Hyperlink"/>
    <w:basedOn w:val="DefaultParagraphFont"/>
    <w:uiPriority w:val="99"/>
    <w:unhideWhenUsed/>
    <w:rsid w:val="00752195"/>
    <w:rPr>
      <w:color w:val="0563C1" w:themeColor="hyperlink"/>
      <w:u w:val="single"/>
    </w:rPr>
  </w:style>
  <w:style w:type="paragraph" w:styleId="BodyText3">
    <w:name w:val="Body Text 3"/>
    <w:basedOn w:val="Normal"/>
    <w:link w:val="BodyText3Char"/>
    <w:uiPriority w:val="99"/>
    <w:unhideWhenUsed/>
    <w:rsid w:val="00752195"/>
    <w:pPr>
      <w:jc w:val="both"/>
    </w:pPr>
    <w:rPr>
      <w:rFonts w:ascii="Times New Roman" w:hAnsi="Times New Roman" w:cs="Times New Roman"/>
      <w:sz w:val="24"/>
      <w:szCs w:val="24"/>
    </w:rPr>
  </w:style>
  <w:style w:type="character" w:customStyle="1" w:styleId="BodyText3Char">
    <w:name w:val="Body Text 3 Char"/>
    <w:basedOn w:val="DefaultParagraphFont"/>
    <w:link w:val="BodyText3"/>
    <w:uiPriority w:val="99"/>
    <w:rsid w:val="00752195"/>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7521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2195"/>
    <w:rPr>
      <w:rFonts w:ascii="Segoe UI" w:hAnsi="Segoe UI" w:cs="Segoe UI"/>
      <w:sz w:val="18"/>
      <w:szCs w:val="18"/>
    </w:rPr>
  </w:style>
  <w:style w:type="paragraph" w:styleId="NoSpacing">
    <w:name w:val="No Spacing"/>
    <w:link w:val="NoSpacingChar"/>
    <w:uiPriority w:val="1"/>
    <w:qFormat/>
    <w:rsid w:val="00752195"/>
    <w:pPr>
      <w:widowControl w:val="0"/>
      <w:suppressAutoHyphens/>
      <w:spacing w:after="0" w:line="240" w:lineRule="auto"/>
    </w:pPr>
    <w:rPr>
      <w:rFonts w:ascii="Liberation Serif" w:eastAsia="Droid Sans Fallback" w:hAnsi="Liberation Serif" w:cs="Mangal"/>
      <w:sz w:val="24"/>
      <w:szCs w:val="21"/>
      <w:lang w:val="en-IN" w:eastAsia="zh-CN" w:bidi="hi-IN"/>
    </w:rPr>
  </w:style>
  <w:style w:type="paragraph" w:styleId="NormalWeb">
    <w:name w:val="Normal (Web)"/>
    <w:basedOn w:val="Normal"/>
    <w:uiPriority w:val="99"/>
    <w:unhideWhenUsed/>
    <w:rsid w:val="0075219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uiPriority w:val="20"/>
    <w:qFormat/>
    <w:rsid w:val="00752195"/>
    <w:rPr>
      <w:i/>
      <w:iCs/>
    </w:rPr>
  </w:style>
  <w:style w:type="paragraph" w:styleId="Header">
    <w:name w:val="header"/>
    <w:basedOn w:val="Normal"/>
    <w:link w:val="HeaderChar"/>
    <w:uiPriority w:val="99"/>
    <w:unhideWhenUsed/>
    <w:rsid w:val="007521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195"/>
  </w:style>
  <w:style w:type="paragraph" w:styleId="Footer">
    <w:name w:val="footer"/>
    <w:basedOn w:val="Normal"/>
    <w:link w:val="FooterChar"/>
    <w:uiPriority w:val="99"/>
    <w:unhideWhenUsed/>
    <w:rsid w:val="007521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195"/>
  </w:style>
  <w:style w:type="character" w:styleId="LineNumber">
    <w:name w:val="line number"/>
    <w:basedOn w:val="DefaultParagraphFont"/>
    <w:uiPriority w:val="99"/>
    <w:semiHidden/>
    <w:unhideWhenUsed/>
    <w:rsid w:val="00752195"/>
  </w:style>
  <w:style w:type="table" w:styleId="TableGrid">
    <w:name w:val="Table Grid"/>
    <w:basedOn w:val="TableNormal"/>
    <w:uiPriority w:val="39"/>
    <w:rsid w:val="00752195"/>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52195"/>
    <w:rPr>
      <w:color w:val="808080"/>
    </w:rPr>
  </w:style>
  <w:style w:type="paragraph" w:styleId="Caption">
    <w:name w:val="caption"/>
    <w:basedOn w:val="Normal"/>
    <w:next w:val="Normal"/>
    <w:uiPriority w:val="35"/>
    <w:unhideWhenUsed/>
    <w:qFormat/>
    <w:rsid w:val="00752195"/>
    <w:pPr>
      <w:spacing w:line="360" w:lineRule="auto"/>
      <w:jc w:val="both"/>
    </w:pPr>
    <w:rPr>
      <w:rFonts w:ascii="Times New Roman" w:hAnsi="Times New Roman" w:cs="Times New Roman"/>
      <w:b/>
      <w:sz w:val="24"/>
      <w:szCs w:val="24"/>
    </w:rPr>
  </w:style>
  <w:style w:type="paragraph" w:customStyle="1" w:styleId="EndNoteBibliographyTitle">
    <w:name w:val="EndNote Bibliography Title"/>
    <w:basedOn w:val="Normal"/>
    <w:link w:val="EndNoteBibliographyTitleChar"/>
    <w:rsid w:val="006568D7"/>
    <w:pPr>
      <w:spacing w:after="0"/>
      <w:jc w:val="center"/>
    </w:pPr>
    <w:rPr>
      <w:rFonts w:ascii="Calibri" w:hAnsi="Calibri"/>
      <w:noProof/>
    </w:rPr>
  </w:style>
  <w:style w:type="character" w:customStyle="1" w:styleId="NoSpacingChar">
    <w:name w:val="No Spacing Char"/>
    <w:basedOn w:val="DefaultParagraphFont"/>
    <w:link w:val="NoSpacing"/>
    <w:uiPriority w:val="1"/>
    <w:rsid w:val="006568D7"/>
    <w:rPr>
      <w:rFonts w:ascii="Liberation Serif" w:eastAsia="Droid Sans Fallback" w:hAnsi="Liberation Serif" w:cs="Mangal"/>
      <w:sz w:val="24"/>
      <w:szCs w:val="21"/>
      <w:lang w:val="en-IN" w:eastAsia="zh-CN" w:bidi="hi-IN"/>
    </w:rPr>
  </w:style>
  <w:style w:type="character" w:customStyle="1" w:styleId="EndNoteBibliographyTitleChar">
    <w:name w:val="EndNote Bibliography Title Char"/>
    <w:basedOn w:val="NoSpacingChar"/>
    <w:link w:val="EndNoteBibliographyTitle"/>
    <w:rsid w:val="006568D7"/>
    <w:rPr>
      <w:rFonts w:ascii="Calibri" w:eastAsia="Droid Sans Fallback" w:hAnsi="Calibri" w:cs="Mangal"/>
      <w:noProof/>
      <w:sz w:val="24"/>
      <w:szCs w:val="21"/>
      <w:lang w:val="en-IN" w:eastAsia="zh-CN" w:bidi="hi-IN"/>
    </w:rPr>
  </w:style>
  <w:style w:type="paragraph" w:customStyle="1" w:styleId="EndNoteBibliography">
    <w:name w:val="EndNote Bibliography"/>
    <w:basedOn w:val="Normal"/>
    <w:link w:val="EndNoteBibliographyChar"/>
    <w:rsid w:val="006568D7"/>
    <w:pPr>
      <w:spacing w:line="240" w:lineRule="auto"/>
    </w:pPr>
    <w:rPr>
      <w:rFonts w:ascii="Calibri" w:hAnsi="Calibri"/>
      <w:noProof/>
    </w:rPr>
  </w:style>
  <w:style w:type="character" w:customStyle="1" w:styleId="EndNoteBibliographyChar">
    <w:name w:val="EndNote Bibliography Char"/>
    <w:basedOn w:val="NoSpacingChar"/>
    <w:link w:val="EndNoteBibliography"/>
    <w:rsid w:val="006568D7"/>
    <w:rPr>
      <w:rFonts w:ascii="Calibri" w:eastAsia="Droid Sans Fallback" w:hAnsi="Calibri" w:cs="Mangal"/>
      <w:noProof/>
      <w:sz w:val="24"/>
      <w:szCs w:val="21"/>
      <w:lang w:val="en-IN" w:eastAsia="zh-CN" w:bidi="hi-IN"/>
    </w:rPr>
  </w:style>
  <w:style w:type="paragraph" w:styleId="BodyTextIndent">
    <w:name w:val="Body Text Indent"/>
    <w:basedOn w:val="Normal"/>
    <w:link w:val="BodyTextIndentChar"/>
    <w:uiPriority w:val="99"/>
    <w:unhideWhenUsed/>
    <w:rsid w:val="005D7039"/>
    <w:pPr>
      <w:spacing w:line="240" w:lineRule="auto"/>
      <w:ind w:firstLine="720"/>
      <w:jc w:val="both"/>
    </w:pPr>
    <w:rPr>
      <w:rFonts w:ascii="Times New Roman" w:hAnsi="Times New Roman" w:cs="Times New Roman"/>
    </w:rPr>
  </w:style>
  <w:style w:type="character" w:customStyle="1" w:styleId="BodyTextIndentChar">
    <w:name w:val="Body Text Indent Char"/>
    <w:basedOn w:val="DefaultParagraphFont"/>
    <w:link w:val="BodyTextIndent"/>
    <w:uiPriority w:val="99"/>
    <w:rsid w:val="005D7039"/>
    <w:rPr>
      <w:rFonts w:ascii="Times New Roman" w:hAnsi="Times New Roman" w:cs="Times New Roman"/>
    </w:rPr>
  </w:style>
  <w:style w:type="paragraph" w:styleId="BodyTextIndent2">
    <w:name w:val="Body Text Indent 2"/>
    <w:basedOn w:val="Normal"/>
    <w:link w:val="BodyTextIndent2Char"/>
    <w:uiPriority w:val="99"/>
    <w:unhideWhenUsed/>
    <w:rsid w:val="00A46D9E"/>
    <w:pPr>
      <w:spacing w:line="240" w:lineRule="auto"/>
      <w:ind w:firstLine="720"/>
      <w:jc w:val="both"/>
    </w:pPr>
    <w:rPr>
      <w:rFonts w:ascii="Times New Roman" w:hAnsi="Times New Roman" w:cs="Times New Roman"/>
      <w:color w:val="FF0000"/>
    </w:rPr>
  </w:style>
  <w:style w:type="character" w:customStyle="1" w:styleId="BodyTextIndent2Char">
    <w:name w:val="Body Text Indent 2 Char"/>
    <w:basedOn w:val="DefaultParagraphFont"/>
    <w:link w:val="BodyTextIndent2"/>
    <w:uiPriority w:val="99"/>
    <w:rsid w:val="00A46D9E"/>
    <w:rPr>
      <w:rFonts w:ascii="Times New Roman" w:hAnsi="Times New Roman" w:cs="Times New Roman"/>
      <w:color w:val="FF0000"/>
    </w:rPr>
  </w:style>
  <w:style w:type="paragraph" w:styleId="BodyTextIndent3">
    <w:name w:val="Body Text Indent 3"/>
    <w:basedOn w:val="Normal"/>
    <w:link w:val="BodyTextIndent3Char"/>
    <w:uiPriority w:val="99"/>
    <w:unhideWhenUsed/>
    <w:rsid w:val="00C5192A"/>
    <w:pPr>
      <w:ind w:firstLine="720"/>
      <w:jc w:val="both"/>
    </w:pPr>
    <w:rPr>
      <w:rFonts w:ascii="Times New Roman" w:hAnsi="Times New Roman" w:cs="Times New Roman"/>
      <w:color w:val="FF0000"/>
      <w:sz w:val="24"/>
      <w:szCs w:val="24"/>
    </w:rPr>
  </w:style>
  <w:style w:type="character" w:customStyle="1" w:styleId="BodyTextIndent3Char">
    <w:name w:val="Body Text Indent 3 Char"/>
    <w:basedOn w:val="DefaultParagraphFont"/>
    <w:link w:val="BodyTextIndent3"/>
    <w:uiPriority w:val="99"/>
    <w:rsid w:val="00C5192A"/>
    <w:rPr>
      <w:rFonts w:ascii="Times New Roman" w:hAnsi="Times New Roman" w:cs="Times New Roman"/>
      <w:color w:val="FF0000"/>
      <w:sz w:val="24"/>
      <w:szCs w:val="24"/>
    </w:rPr>
  </w:style>
  <w:style w:type="character" w:styleId="UnresolvedMention">
    <w:name w:val="Unresolved Mention"/>
    <w:basedOn w:val="DefaultParagraphFont"/>
    <w:uiPriority w:val="99"/>
    <w:semiHidden/>
    <w:unhideWhenUsed/>
    <w:rsid w:val="00885143"/>
    <w:rPr>
      <w:color w:val="605E5C"/>
      <w:shd w:val="clear" w:color="auto" w:fill="E1DFDD"/>
    </w:rPr>
  </w:style>
  <w:style w:type="character" w:styleId="Strong">
    <w:name w:val="Strong"/>
    <w:basedOn w:val="DefaultParagraphFont"/>
    <w:uiPriority w:val="22"/>
    <w:qFormat/>
    <w:rsid w:val="00A417C9"/>
    <w:rPr>
      <w:b/>
      <w:bCs/>
    </w:rPr>
  </w:style>
  <w:style w:type="character" w:customStyle="1" w:styleId="highlights">
    <w:name w:val="highlights"/>
    <w:basedOn w:val="DefaultParagraphFont"/>
    <w:rsid w:val="004D5711"/>
  </w:style>
  <w:style w:type="table" w:styleId="TableGridLight">
    <w:name w:val="Grid Table Light"/>
    <w:basedOn w:val="TableNormal"/>
    <w:uiPriority w:val="40"/>
    <w:rsid w:val="009750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750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201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1106"/>
    <w:rPr>
      <w:rFonts w:ascii="Courier New" w:eastAsia="Times New Roman" w:hAnsi="Courier New" w:cs="Courier New"/>
      <w:sz w:val="20"/>
      <w:szCs w:val="20"/>
    </w:rPr>
  </w:style>
  <w:style w:type="table" w:styleId="PlainTable2">
    <w:name w:val="Plain Table 2"/>
    <w:basedOn w:val="TableNormal"/>
    <w:uiPriority w:val="42"/>
    <w:rsid w:val="00F95ED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4-Accent3">
    <w:name w:val="List Table 4 Accent 3"/>
    <w:basedOn w:val="TableNormal"/>
    <w:uiPriority w:val="49"/>
    <w:rsid w:val="00F95ED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3">
    <w:name w:val="Grid Table 4 Accent 3"/>
    <w:basedOn w:val="TableNormal"/>
    <w:uiPriority w:val="49"/>
    <w:rsid w:val="00D46DF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D46DF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2">
    <w:name w:val="List Table 2"/>
    <w:basedOn w:val="TableNormal"/>
    <w:uiPriority w:val="47"/>
    <w:rsid w:val="00D46DF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D46D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6Colorful">
    <w:name w:val="List Table 6 Colorful"/>
    <w:basedOn w:val="TableNormal"/>
    <w:uiPriority w:val="51"/>
    <w:rsid w:val="00D46DF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D46DF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ord">
    <w:name w:val="mord"/>
    <w:basedOn w:val="DefaultParagraphFont"/>
    <w:rsid w:val="00986FEB"/>
  </w:style>
  <w:style w:type="character" w:customStyle="1" w:styleId="vlist-s">
    <w:name w:val="vlist-s"/>
    <w:basedOn w:val="DefaultParagraphFont"/>
    <w:rsid w:val="00986FEB"/>
  </w:style>
  <w:style w:type="character" w:customStyle="1" w:styleId="n">
    <w:name w:val="n"/>
    <w:basedOn w:val="DefaultParagraphFont"/>
    <w:rsid w:val="00A405D7"/>
  </w:style>
  <w:style w:type="character" w:customStyle="1" w:styleId="o">
    <w:name w:val="o"/>
    <w:basedOn w:val="DefaultParagraphFont"/>
    <w:rsid w:val="00A405D7"/>
  </w:style>
  <w:style w:type="character" w:customStyle="1" w:styleId="p">
    <w:name w:val="p"/>
    <w:basedOn w:val="DefaultParagraphFont"/>
    <w:rsid w:val="00A405D7"/>
  </w:style>
  <w:style w:type="character" w:customStyle="1" w:styleId="s1">
    <w:name w:val="s1"/>
    <w:basedOn w:val="DefaultParagraphFont"/>
    <w:rsid w:val="00A405D7"/>
  </w:style>
  <w:style w:type="character" w:customStyle="1" w:styleId="mi">
    <w:name w:val="mi"/>
    <w:basedOn w:val="DefaultParagraphFont"/>
    <w:rsid w:val="00BF15D6"/>
  </w:style>
  <w:style w:type="character" w:customStyle="1" w:styleId="mf">
    <w:name w:val="mf"/>
    <w:basedOn w:val="DefaultParagraphFont"/>
    <w:rsid w:val="00BF1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102712">
      <w:bodyDiv w:val="1"/>
      <w:marLeft w:val="0"/>
      <w:marRight w:val="0"/>
      <w:marTop w:val="0"/>
      <w:marBottom w:val="0"/>
      <w:divBdr>
        <w:top w:val="none" w:sz="0" w:space="0" w:color="auto"/>
        <w:left w:val="none" w:sz="0" w:space="0" w:color="auto"/>
        <w:bottom w:val="none" w:sz="0" w:space="0" w:color="auto"/>
        <w:right w:val="none" w:sz="0" w:space="0" w:color="auto"/>
      </w:divBdr>
      <w:divsChild>
        <w:div w:id="19114291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111/j.1476-5381.2010.01127.x" TargetMode="External"/><Relationship Id="rId26" Type="http://schemas.openxmlformats.org/officeDocument/2006/relationships/hyperlink" Target="https://doi.org/10.1093/nar/gkad1004" TargetMode="External"/><Relationship Id="rId3" Type="http://schemas.openxmlformats.org/officeDocument/2006/relationships/styles" Target="styles.xml"/><Relationship Id="rId21" Type="http://schemas.openxmlformats.org/officeDocument/2006/relationships/hyperlink" Target="https://doi.org/10.1038/nrd3480"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github.com/janatanmoy5/ppimic50pred" TargetMode="External"/><Relationship Id="rId25" Type="http://schemas.openxmlformats.org/officeDocument/2006/relationships/hyperlink" Target="https://doi.org/10.1002/jcc.21707" TargetMode="External"/><Relationship Id="rId33" Type="http://schemas.openxmlformats.org/officeDocument/2006/relationships/hyperlink" Target="https://doi.org/10.1039/d3md00302g"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038/nrd3368" TargetMode="External"/><Relationship Id="rId29" Type="http://schemas.openxmlformats.org/officeDocument/2006/relationships/hyperlink" Target="https://doi.org/10.1016/j.jmb.2019.04.0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anatanmoy5/ppimic50pred" TargetMode="External"/><Relationship Id="rId24" Type="http://schemas.openxmlformats.org/officeDocument/2006/relationships/hyperlink" Target="https://doi.org/10.5281/zenodo.16996017" TargetMode="External"/><Relationship Id="rId32" Type="http://schemas.openxmlformats.org/officeDocument/2006/relationships/hyperlink" Target="https://doi.org/10.1038/s41597-024-03233-z"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2174/1386207003331454" TargetMode="External"/><Relationship Id="rId28" Type="http://schemas.openxmlformats.org/officeDocument/2006/relationships/hyperlink" Target="https://doi.org/10.1021/jm7012387" TargetMode="External"/><Relationship Id="rId36" Type="http://schemas.openxmlformats.org/officeDocument/2006/relationships/theme" Target="theme/theme1.xml"/><Relationship Id="rId10" Type="http://schemas.openxmlformats.org/officeDocument/2006/relationships/hyperlink" Target="mailto:Tanmoy.Jana@ucsf.edu" TargetMode="External"/><Relationship Id="rId19" Type="http://schemas.openxmlformats.org/officeDocument/2006/relationships/hyperlink" Target="https://doi.org/10.1016/s1056-8719(00)00107-6" TargetMode="External"/><Relationship Id="rId31" Type="http://schemas.openxmlformats.org/officeDocument/2006/relationships/hyperlink" Target="https://doi.org/10.1093/database/baw00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doi.org/10.1002/pst.426" TargetMode="External"/><Relationship Id="rId27" Type="http://schemas.openxmlformats.org/officeDocument/2006/relationships/hyperlink" Target="https://doi.org/10.1016/j.jmb.2019.04.002" TargetMode="External"/><Relationship Id="rId30" Type="http://schemas.openxmlformats.org/officeDocument/2006/relationships/hyperlink" Target="https://doi.org/10.1093/database/bat039" TargetMode="Externa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3EE78-8458-4EC8-99CD-AB09A9A2E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2879</TotalTime>
  <Pages>19</Pages>
  <Words>5575</Words>
  <Characters>31779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Tanmoy</dc:creator>
  <cp:lastModifiedBy>Jana, Tanmoy</cp:lastModifiedBy>
  <cp:revision>320</cp:revision>
  <cp:lastPrinted>2019-09-12T06:54:00Z</cp:lastPrinted>
  <dcterms:created xsi:type="dcterms:W3CDTF">2020-02-14T11:45:00Z</dcterms:created>
  <dcterms:modified xsi:type="dcterms:W3CDTF">2025-09-16T21:55:00Z</dcterms:modified>
</cp:coreProperties>
</file>