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Razvoj URIZ Backlog QA &amp; Traceability Agent rešenja</w:t>
      </w:r>
    </w:p>
    <w:p>
      <w:pPr>
        <w:jc w:val="center"/>
      </w:pPr>
      <w:r>
        <w:rPr>
          <w:i/>
          <w:color w:val="1F4D78"/>
          <w:sz w:val="24"/>
        </w:rPr>
        <w:t>Projektni zadatak / SRS dokumentacija za seminarski rad, zadatak 1 i zadatak 3</w:t>
      </w:r>
    </w:p>
    <w:tbl>
      <w:tblPr>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680"/>
        <w:gridCol w:w="4680"/>
      </w:tblGrid>
      <w:tr>
        <w:tc>
          <w:tcPr>
            <w:tcW w:type="dxa" w:w="2880"/>
            <w:tcMar>
              <w:top w:w="80" w:type="dxa"/>
              <w:start w:w="120" w:type="dxa"/>
              <w:bottom w:w="80" w:type="dxa"/>
              <w:end w:w="120" w:type="dxa"/>
            </w:tcMar>
            <w:vAlign w:val="center"/>
            <w:shd w:fill="E8EEF5"/>
          </w:tcPr>
          <w:p>
            <w:r>
              <w:rPr>
                <w:sz w:val="20"/>
              </w:rPr>
              <w:t>Verzija dokumenta</w:t>
            </w:r>
          </w:p>
        </w:tc>
        <w:tc>
          <w:tcPr>
            <w:tcW w:type="dxa" w:w="6048"/>
            <w:tcMar>
              <w:top w:w="80" w:type="dxa"/>
              <w:start w:w="120" w:type="dxa"/>
              <w:bottom w:w="80" w:type="dxa"/>
              <w:end w:w="120" w:type="dxa"/>
            </w:tcMar>
            <w:vAlign w:val="center"/>
          </w:tcPr>
          <w:p>
            <w:r>
              <w:rPr>
                <w:sz w:val="20"/>
              </w:rPr>
              <w:t>2.0 - proširena verzija</w:t>
            </w:r>
          </w:p>
        </w:tc>
      </w:tr>
      <w:tr>
        <w:tc>
          <w:tcPr>
            <w:tcW w:type="dxa" w:w="2880"/>
            <w:tcMar>
              <w:top w:w="80" w:type="dxa"/>
              <w:start w:w="120" w:type="dxa"/>
              <w:bottom w:w="80" w:type="dxa"/>
              <w:end w:w="120" w:type="dxa"/>
            </w:tcMar>
            <w:vAlign w:val="center"/>
            <w:shd w:fill="E8EEF5"/>
          </w:tcPr>
          <w:p>
            <w:r>
              <w:rPr>
                <w:sz w:val="20"/>
              </w:rPr>
              <w:t>Datum</w:t>
            </w:r>
          </w:p>
        </w:tc>
        <w:tc>
          <w:tcPr>
            <w:tcW w:type="dxa" w:w="6048"/>
            <w:tcMar>
              <w:top w:w="80" w:type="dxa"/>
              <w:start w:w="120" w:type="dxa"/>
              <w:bottom w:w="80" w:type="dxa"/>
              <w:end w:w="120" w:type="dxa"/>
            </w:tcMar>
            <w:vAlign w:val="center"/>
          </w:tcPr>
          <w:p>
            <w:r>
              <w:rPr>
                <w:sz w:val="20"/>
              </w:rPr>
              <w:t>08.07.2026.</w:t>
            </w:r>
          </w:p>
        </w:tc>
      </w:tr>
      <w:tr>
        <w:tc>
          <w:tcPr>
            <w:tcW w:type="dxa" w:w="2880"/>
            <w:tcMar>
              <w:top w:w="80" w:type="dxa"/>
              <w:start w:w="120" w:type="dxa"/>
              <w:bottom w:w="80" w:type="dxa"/>
              <w:end w:w="120" w:type="dxa"/>
            </w:tcMar>
            <w:vAlign w:val="center"/>
            <w:shd w:fill="E8EEF5"/>
          </w:tcPr>
          <w:p>
            <w:r>
              <w:rPr>
                <w:sz w:val="20"/>
              </w:rPr>
              <w:t>Projekat / Jira space</w:t>
            </w:r>
          </w:p>
        </w:tc>
        <w:tc>
          <w:tcPr>
            <w:tcW w:type="dxa" w:w="6048"/>
            <w:tcMar>
              <w:top w:w="80" w:type="dxa"/>
              <w:start w:w="120" w:type="dxa"/>
              <w:bottom w:w="80" w:type="dxa"/>
              <w:end w:w="120" w:type="dxa"/>
            </w:tcMar>
            <w:vAlign w:val="center"/>
          </w:tcPr>
          <w:p>
            <w:r>
              <w:rPr>
                <w:sz w:val="20"/>
              </w:rPr>
              <w:t>URIZ Backlog QA &amp; Traceability Agent / URIZ</w:t>
            </w:r>
          </w:p>
        </w:tc>
      </w:tr>
      <w:tr>
        <w:tc>
          <w:tcPr>
            <w:tcW w:type="dxa" w:w="2880"/>
            <w:tcMar>
              <w:top w:w="80" w:type="dxa"/>
              <w:start w:w="120" w:type="dxa"/>
              <w:bottom w:w="80" w:type="dxa"/>
              <w:end w:w="120" w:type="dxa"/>
            </w:tcMar>
            <w:vAlign w:val="center"/>
            <w:shd w:fill="E8EEF5"/>
          </w:tcPr>
          <w:p>
            <w:r>
              <w:rPr>
                <w:sz w:val="20"/>
              </w:rPr>
              <w:t>Repozitorijum</w:t>
            </w:r>
          </w:p>
        </w:tc>
        <w:tc>
          <w:tcPr>
            <w:tcW w:type="dxa" w:w="6048"/>
            <w:tcMar>
              <w:top w:w="80" w:type="dxa"/>
              <w:start w:w="120" w:type="dxa"/>
              <w:bottom w:w="80" w:type="dxa"/>
              <w:end w:w="120" w:type="dxa"/>
            </w:tcMar>
            <w:vAlign w:val="center"/>
          </w:tcPr>
          <w:p>
            <w:r>
              <w:rPr>
                <w:sz w:val="20"/>
              </w:rPr>
              <w:t>uriz-ai-agent</w:t>
            </w:r>
          </w:p>
        </w:tc>
      </w:tr>
    </w:tbl>
    <w:p/>
    <w:p>
      <w:pPr>
        <w:pStyle w:val="Heading2"/>
      </w:pPr>
      <w:r>
        <w:t>Istorija revizija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728"/>
            <w:tcMar>
              <w:top w:w="80" w:type="dxa"/>
              <w:start w:w="120" w:type="dxa"/>
              <w:bottom w:w="80" w:type="dxa"/>
              <w:end w:w="120" w:type="dxa"/>
            </w:tcMar>
            <w:vAlign w:val="center"/>
            <w:shd w:fill="F2F4F7"/>
          </w:tcPr>
          <w:p>
            <w:r>
              <w:rPr>
                <w:b/>
                <w:color w:val="0B2545"/>
                <w:sz w:val="18"/>
              </w:rPr>
              <w:t>Datum</w:t>
            </w:r>
          </w:p>
        </w:tc>
        <w:tc>
          <w:tcPr>
            <w:tcW w:type="dxa" w:w="1296"/>
            <w:tcMar>
              <w:top w:w="80" w:type="dxa"/>
              <w:start w:w="120" w:type="dxa"/>
              <w:bottom w:w="80" w:type="dxa"/>
              <w:end w:w="120" w:type="dxa"/>
            </w:tcMar>
            <w:vAlign w:val="center"/>
            <w:shd w:fill="F2F4F7"/>
          </w:tcPr>
          <w:p>
            <w:r>
              <w:rPr>
                <w:b/>
                <w:color w:val="0B2545"/>
                <w:sz w:val="18"/>
              </w:rPr>
              <w:t>Verzija</w:t>
            </w:r>
          </w:p>
        </w:tc>
        <w:tc>
          <w:tcPr>
            <w:tcW w:type="dxa" w:w="5616"/>
            <w:tcMar>
              <w:top w:w="80" w:type="dxa"/>
              <w:start w:w="120" w:type="dxa"/>
              <w:bottom w:w="80" w:type="dxa"/>
              <w:end w:w="120" w:type="dxa"/>
            </w:tcMar>
            <w:vAlign w:val="center"/>
            <w:shd w:fill="F2F4F7"/>
          </w:tcPr>
          <w:p>
            <w:r>
              <w:rPr>
                <w:b/>
                <w:color w:val="0B2545"/>
                <w:sz w:val="18"/>
              </w:rPr>
              <w:t>Opis</w:t>
            </w:r>
          </w:p>
        </w:tc>
        <w:tc>
          <w:tcPr>
            <w:tcW w:type="dxa" w:w="1440"/>
            <w:tcMar>
              <w:top w:w="80" w:type="dxa"/>
              <w:start w:w="120" w:type="dxa"/>
              <w:bottom w:w="80" w:type="dxa"/>
              <w:end w:w="120" w:type="dxa"/>
            </w:tcMar>
            <w:vAlign w:val="center"/>
            <w:shd w:fill="F2F4F7"/>
          </w:tcPr>
          <w:p>
            <w:r>
              <w:rPr>
                <w:b/>
                <w:color w:val="0B2545"/>
                <w:sz w:val="18"/>
              </w:rPr>
              <w:t>Autor</w:t>
            </w:r>
          </w:p>
        </w:tc>
      </w:tr>
      <w:tr>
        <w:tc>
          <w:tcPr>
            <w:tcW w:type="dxa" w:w="1728"/>
            <w:tcMar>
              <w:top w:w="80" w:type="dxa"/>
              <w:start w:w="120" w:type="dxa"/>
              <w:bottom w:w="80" w:type="dxa"/>
              <w:end w:w="120" w:type="dxa"/>
            </w:tcMar>
            <w:vAlign w:val="center"/>
          </w:tcPr>
          <w:p>
            <w:r>
              <w:rPr>
                <w:sz w:val="18"/>
              </w:rPr>
              <w:t>08.07.2026.</w:t>
            </w:r>
          </w:p>
        </w:tc>
        <w:tc>
          <w:tcPr>
            <w:tcW w:type="dxa" w:w="1296"/>
            <w:tcMar>
              <w:top w:w="80" w:type="dxa"/>
              <w:start w:w="120" w:type="dxa"/>
              <w:bottom w:w="80" w:type="dxa"/>
              <w:end w:w="120" w:type="dxa"/>
            </w:tcMar>
            <w:vAlign w:val="center"/>
          </w:tcPr>
          <w:p>
            <w:r>
              <w:rPr>
                <w:sz w:val="18"/>
              </w:rPr>
              <w:t>1.0</w:t>
            </w:r>
          </w:p>
        </w:tc>
        <w:tc>
          <w:tcPr>
            <w:tcW w:type="dxa" w:w="5616"/>
            <w:tcMar>
              <w:top w:w="80" w:type="dxa"/>
              <w:start w:w="120" w:type="dxa"/>
              <w:bottom w:w="80" w:type="dxa"/>
              <w:end w:w="120" w:type="dxa"/>
            </w:tcMar>
            <w:vAlign w:val="center"/>
          </w:tcPr>
          <w:p>
            <w:r>
              <w:rPr>
                <w:sz w:val="18"/>
              </w:rPr>
              <w:t>Inicijalna verzija SRS dokumenta za URIZ Backlog QA &amp; Traceability Agent.</w:t>
            </w:r>
          </w:p>
        </w:tc>
        <w:tc>
          <w:tcPr>
            <w:tcW w:type="dxa" w:w="1440"/>
            <w:tcMar>
              <w:top w:w="80" w:type="dxa"/>
              <w:start w:w="120" w:type="dxa"/>
              <w:bottom w:w="80" w:type="dxa"/>
              <w:end w:w="120" w:type="dxa"/>
            </w:tcMar>
            <w:vAlign w:val="center"/>
          </w:tcPr>
          <w:p>
            <w:r>
              <w:rPr>
                <w:sz w:val="18"/>
              </w:rPr>
              <w:t>Jana / Codex</w:t>
            </w:r>
          </w:p>
        </w:tc>
      </w:tr>
      <w:tr>
        <w:tc>
          <w:tcPr>
            <w:tcW w:type="dxa" w:w="1728"/>
            <w:tcMar>
              <w:top w:w="80" w:type="dxa"/>
              <w:start w:w="120" w:type="dxa"/>
              <w:bottom w:w="80" w:type="dxa"/>
              <w:end w:w="120" w:type="dxa"/>
            </w:tcMar>
            <w:vAlign w:val="center"/>
          </w:tcPr>
          <w:p>
            <w:r>
              <w:rPr>
                <w:sz w:val="18"/>
              </w:rPr>
              <w:t>08.07.2026.</w:t>
            </w:r>
          </w:p>
        </w:tc>
        <w:tc>
          <w:tcPr>
            <w:tcW w:type="dxa" w:w="1296"/>
            <w:tcMar>
              <w:top w:w="80" w:type="dxa"/>
              <w:start w:w="120" w:type="dxa"/>
              <w:bottom w:w="80" w:type="dxa"/>
              <w:end w:w="120" w:type="dxa"/>
            </w:tcMar>
            <w:vAlign w:val="center"/>
          </w:tcPr>
          <w:p>
            <w:r>
              <w:rPr>
                <w:sz w:val="18"/>
              </w:rPr>
              <w:t>2.0</w:t>
            </w:r>
          </w:p>
        </w:tc>
        <w:tc>
          <w:tcPr>
            <w:tcW w:type="dxa" w:w="5616"/>
            <w:tcMar>
              <w:top w:w="80" w:type="dxa"/>
              <w:start w:w="120" w:type="dxa"/>
              <w:bottom w:w="80" w:type="dxa"/>
              <w:end w:w="120" w:type="dxa"/>
            </w:tcMar>
            <w:vAlign w:val="center"/>
          </w:tcPr>
          <w:p>
            <w:r>
              <w:rPr>
                <w:sz w:val="18"/>
              </w:rPr>
              <w:t>Detaljno proširen SRS, dodata AI usage sekcija, usklađeni JIRA ključevi URIZ-4..URIZ-15.</w:t>
            </w:r>
          </w:p>
        </w:tc>
        <w:tc>
          <w:tcPr>
            <w:tcW w:type="dxa" w:w="1440"/>
            <w:tcMar>
              <w:top w:w="80" w:type="dxa"/>
              <w:start w:w="120" w:type="dxa"/>
              <w:bottom w:w="80" w:type="dxa"/>
              <w:end w:w="120" w:type="dxa"/>
            </w:tcMar>
            <w:vAlign w:val="center"/>
          </w:tcPr>
          <w:p>
            <w:r>
              <w:rPr>
                <w:sz w:val="18"/>
              </w:rPr>
              <w:t>Jana / Codex</w:t>
            </w:r>
          </w:p>
        </w:tc>
      </w:tr>
    </w:tbl>
    <w:p/>
    <w:p>
      <w:pPr>
        <w:pStyle w:val="Heading1"/>
      </w:pPr>
      <w:r>
        <w:t>Sadržaj dokumenta</w:t>
      </w:r>
    </w:p>
    <w:p>
      <w:pPr>
        <w:pStyle w:val="ListBullet"/>
      </w:pPr>
      <w:r>
        <w:t>Introduction - kontekst, problem, cilj, korisnici, opseg i reference.</w:t>
      </w:r>
    </w:p>
    <w:p>
      <w:pPr>
        <w:pStyle w:val="ListBullet"/>
      </w:pPr>
      <w:r>
        <w:t>Globalni opis rešenja - arhitektura, workflow, podaci, modeli primene i ograničenja.</w:t>
      </w:r>
    </w:p>
    <w:p>
      <w:pPr>
        <w:pStyle w:val="ListBullet"/>
      </w:pPr>
      <w:r>
        <w:t>Opis funkcionalnosti - detaljni funkcionalni zahtevi i acceptance kriterijumi.</w:t>
      </w:r>
    </w:p>
    <w:p>
      <w:pPr>
        <w:pStyle w:val="ListBullet"/>
      </w:pPr>
      <w:r>
        <w:t>Zahtevi za eksternim resursima - JIRA, GitHub/Git, OpenAI API, fajl sistem i konfiguracija.</w:t>
      </w:r>
    </w:p>
    <w:p>
      <w:pPr>
        <w:pStyle w:val="ListBullet"/>
      </w:pPr>
      <w:r>
        <w:t>Nefunkcionalni zahtevi - bezbednost, ponovljivost, pouzdanost, upotrebljivost i traceability.</w:t>
      </w:r>
    </w:p>
    <w:p>
      <w:pPr>
        <w:pStyle w:val="ListBullet"/>
      </w:pPr>
      <w:r>
        <w:t>Plan rada, JIRA backlog i evaluacija - epici, story-ji, testovi, smoke rezultati i rizici.</w:t>
      </w:r>
    </w:p>
    <w:p>
      <w:pPr>
        <w:pStyle w:val="ListBullet"/>
      </w:pPr>
      <w:r>
        <w:t>Korišćenje AI asistenta - način korišćenja Codex-a, početni prompt, kontrola i verifikacija.</w:t>
      </w:r>
    </w:p>
    <w:p>
      <w:pPr>
        <w:pStyle w:val="ListBullet"/>
      </w:pPr>
      <w:r>
        <w:t>Dodaci - tehnologije, uloge, vremenski plan, rizici, reference i budući razvoj.</w:t>
      </w:r>
    </w:p>
    <w:p>
      <w:pPr>
        <w:pStyle w:val="Heading1"/>
      </w:pPr>
      <w:r>
        <w:t>1. Introduction</w:t>
      </w:r>
    </w:p>
    <w:p>
      <w:pPr>
        <w:pStyle w:val="Heading2"/>
      </w:pPr>
      <w:r>
        <w:t>1.1 Kontekst problema</w:t>
      </w:r>
    </w:p>
    <w:p>
      <w:r>
        <w:t>U razvoju softverskih projekata često nastaje jaz između onoga što je opisano u JIRA backlog-u i onoga što se zaista implementira u kodu. User story može biti napisan nejasno, bez acceptance criteria, bez merljivih testnih uslova ili bez veze sa GitHub aktivnostima. Posledica je slabija priprema sprinta, teže praćenje odgovornosti, manje jasna dokumentacija i veći rizik da seminarski projekat nema dokazivu vezu između plana, implementacije i evaluacije.</w:t>
      </w:r>
    </w:p>
    <w:p>
      <w:r>
        <w:t>URIZ Backlog QA &amp; Traceability Agent rešava taj problem kao Python CLI AI agent koji učitava JIRA work iteme i GitHub/Git signale, proverava kvalitet backlog-a i povezanost sa kodom, a zatim generiše strukturisan izveštaj koji mogu koristiti product owner, project manager, QA i razvojni tim.</w:t>
      </w:r>
    </w:p>
    <w:tbl>
      <w:tblPr>
        <w:tblW w:type="auto" w:w="0"/>
        <w:jc w:val="center"/>
        <w:tblLayout w:type="fixed"/>
        <w:tblLook w:firstColumn="1" w:firstRow="1" w:lastColumn="0" w:lastRow="0" w:noHBand="0" w:noVBand="1" w:val="04A0"/>
        <w:tblBorders>
          <w:top w:val="single" w:sz="4" w:space="0" w:color="CAD3DE"/>
          <w:left w:val="single" w:sz="4" w:space="0" w:color="CAD3DE"/>
          <w:bottom w:val="single" w:sz="4" w:space="0" w:color="CAD3DE"/>
          <w:right w:val="single" w:sz="4" w:space="0" w:color="CAD3DE"/>
          <w:insideH w:val="single" w:sz="4" w:space="0" w:color="CAD3DE"/>
          <w:insideV w:val="single" w:sz="4" w:space="0" w:color="CAD3DE"/>
        </w:tblBorders>
      </w:tblPr>
      <w:tblGrid>
        <w:gridCol w:w="9360"/>
      </w:tblGrid>
      <w:tr>
        <w:tc>
          <w:tcPr>
            <w:tcW w:type="dxa" w:w="9360"/>
            <w:tcMar>
              <w:top w:w="80" w:type="dxa"/>
              <w:start w:w="120" w:type="dxa"/>
              <w:bottom w:w="80" w:type="dxa"/>
              <w:end w:w="120" w:type="dxa"/>
            </w:tcMar>
            <w:vAlign w:val="center"/>
            <w:shd w:fill="F4F6F9"/>
          </w:tcPr>
          <w:p>
            <w:r/>
            <w:r>
              <w:rPr>
                <w:b/>
                <w:color w:val="0B2545"/>
              </w:rPr>
              <w:t>Osnovna ideja rešenja</w:t>
            </w:r>
            <w:r>
              <w:br/>
              <w:t>Agent ne zamenjuje PM/PO/QA ulogu, već automatizuje prvu proveru kvaliteta: da li story ima smisla, da li ima acceptance criteria, da li postoje rizici, koji testovi se predlažu i da li GitHub aktivnost sadrži odgovarajući JIRA ključ.</w:t>
            </w:r>
          </w:p>
        </w:tc>
      </w:tr>
    </w:tbl>
    <w:p>
      <w:pPr>
        <w:pStyle w:val="Heading2"/>
      </w:pPr>
      <w:r>
        <w:t>1.2 Cilj i svrha dokumenta</w:t>
      </w:r>
    </w:p>
    <w:p>
      <w:r>
        <w:t>Cilj dokumenta je da objedini projektni zadatak, specifikaciju softverskih zahteva i tehnički plan implementacije za URIZ Backlog QA &amp; Traceability Agent. Dokument mora da zadovolji potrebe seminarskog rada, zahteve za zadatak 1 i tehničke zahteve za zadatak 3, ali i da bude praktičan vodič za razvoj, testiranje i odbranu projekta.</w:t>
      </w:r>
    </w:p>
    <w:p>
      <w:pPr>
        <w:pStyle w:val="ListBullet"/>
      </w:pPr>
      <w:r>
        <w:t>opisuje realan problem iz oblasti upravljanja zahtevima i softverskog inženjerstva;</w:t>
      </w:r>
    </w:p>
    <w:p>
      <w:pPr>
        <w:pStyle w:val="ListBullet"/>
      </w:pPr>
      <w:r>
        <w:t>definiše korisnike, njihove potrebe i vrednost koju agent isporučuje;</w:t>
      </w:r>
    </w:p>
    <w:p>
      <w:pPr>
        <w:pStyle w:val="ListBullet"/>
      </w:pPr>
      <w:r>
        <w:t>precizira funkcionalne i nefunkcionalne zahteve;</w:t>
      </w:r>
    </w:p>
    <w:p>
      <w:pPr>
        <w:pStyle w:val="ListBullet"/>
      </w:pPr>
      <w:r>
        <w:t>mapira zahteve na JIRA epice i story-je;</w:t>
      </w:r>
    </w:p>
    <w:p>
      <w:pPr>
        <w:pStyle w:val="ListBullet"/>
      </w:pPr>
      <w:r>
        <w:t>objašnjava tehničku arhitekturu, podatke, workflow i izlaze;</w:t>
      </w:r>
    </w:p>
    <w:p>
      <w:pPr>
        <w:pStyle w:val="ListBullet"/>
      </w:pPr>
      <w:r>
        <w:t>dokumentuje korišćenje OpenAI API-ja i Codex asistenta u procesu izrade;</w:t>
      </w:r>
    </w:p>
    <w:p>
      <w:pPr>
        <w:pStyle w:val="ListBullet"/>
      </w:pPr>
      <w:r>
        <w:t>navodi plan testiranja, evaluacije i demonstracije.</w:t>
      </w:r>
    </w:p>
    <w:p>
      <w:pPr>
        <w:pStyle w:val="Heading2"/>
      </w:pPr>
      <w:r>
        <w:t>1.3 Ciljna publika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800"/>
            <w:tcMar>
              <w:top w:w="80" w:type="dxa"/>
              <w:start w:w="120" w:type="dxa"/>
              <w:bottom w:w="80" w:type="dxa"/>
              <w:end w:w="120" w:type="dxa"/>
            </w:tcMar>
            <w:vAlign w:val="center"/>
            <w:shd w:fill="F2F4F7"/>
          </w:tcPr>
          <w:p>
            <w:r>
              <w:rPr>
                <w:b/>
                <w:color w:val="0B2545"/>
                <w:sz w:val="18"/>
              </w:rPr>
              <w:t>Korisnik</w:t>
            </w:r>
          </w:p>
        </w:tc>
        <w:tc>
          <w:tcPr>
            <w:tcW w:type="dxa" w:w="2232"/>
            <w:tcMar>
              <w:top w:w="80" w:type="dxa"/>
              <w:start w:w="120" w:type="dxa"/>
              <w:bottom w:w="80" w:type="dxa"/>
              <w:end w:w="120" w:type="dxa"/>
            </w:tcMar>
            <w:vAlign w:val="center"/>
            <w:shd w:fill="F2F4F7"/>
          </w:tcPr>
          <w:p>
            <w:r>
              <w:rPr>
                <w:b/>
                <w:color w:val="0B2545"/>
                <w:sz w:val="18"/>
              </w:rPr>
              <w:t>Potreba</w:t>
            </w:r>
          </w:p>
        </w:tc>
        <w:tc>
          <w:tcPr>
            <w:tcW w:type="dxa" w:w="2664"/>
            <w:tcMar>
              <w:top w:w="80" w:type="dxa"/>
              <w:start w:w="120" w:type="dxa"/>
              <w:bottom w:w="80" w:type="dxa"/>
              <w:end w:w="120" w:type="dxa"/>
            </w:tcMar>
            <w:vAlign w:val="center"/>
            <w:shd w:fill="F2F4F7"/>
          </w:tcPr>
          <w:p>
            <w:r>
              <w:rPr>
                <w:b/>
                <w:color w:val="0B2545"/>
                <w:sz w:val="18"/>
              </w:rPr>
              <w:t>Vrednost agenta</w:t>
            </w:r>
          </w:p>
        </w:tc>
        <w:tc>
          <w:tcPr>
            <w:tcW w:type="dxa" w:w="2664"/>
            <w:tcMar>
              <w:top w:w="80" w:type="dxa"/>
              <w:start w:w="120" w:type="dxa"/>
              <w:bottom w:w="80" w:type="dxa"/>
              <w:end w:w="120" w:type="dxa"/>
            </w:tcMar>
            <w:vAlign w:val="center"/>
            <w:shd w:fill="F2F4F7"/>
          </w:tcPr>
          <w:p>
            <w:r>
              <w:rPr>
                <w:b/>
                <w:color w:val="0B2545"/>
                <w:sz w:val="18"/>
              </w:rPr>
              <w:t>Tipična odluka posle izveštaja</w:t>
            </w:r>
          </w:p>
        </w:tc>
      </w:tr>
      <w:tr>
        <w:tc>
          <w:tcPr>
            <w:tcW w:type="dxa" w:w="1800"/>
            <w:tcMar>
              <w:top w:w="80" w:type="dxa"/>
              <w:start w:w="120" w:type="dxa"/>
              <w:bottom w:w="80" w:type="dxa"/>
              <w:end w:w="120" w:type="dxa"/>
            </w:tcMar>
            <w:vAlign w:val="center"/>
          </w:tcPr>
          <w:p>
            <w:r>
              <w:rPr>
                <w:sz w:val="18"/>
              </w:rPr>
              <w:t>Product owner</w:t>
            </w:r>
          </w:p>
        </w:tc>
        <w:tc>
          <w:tcPr>
            <w:tcW w:type="dxa" w:w="2232"/>
            <w:tcMar>
              <w:top w:w="80" w:type="dxa"/>
              <w:start w:w="120" w:type="dxa"/>
              <w:bottom w:w="80" w:type="dxa"/>
              <w:end w:w="120" w:type="dxa"/>
            </w:tcMar>
            <w:vAlign w:val="center"/>
          </w:tcPr>
          <w:p>
            <w:r>
              <w:rPr>
                <w:sz w:val="18"/>
              </w:rPr>
              <w:t>Kvalitet user story-ja i acceptance criteria.</w:t>
            </w:r>
          </w:p>
        </w:tc>
        <w:tc>
          <w:tcPr>
            <w:tcW w:type="dxa" w:w="2664"/>
            <w:tcMar>
              <w:top w:w="80" w:type="dxa"/>
              <w:start w:w="120" w:type="dxa"/>
              <w:bottom w:w="80" w:type="dxa"/>
              <w:end w:w="120" w:type="dxa"/>
            </w:tcMar>
            <w:vAlign w:val="center"/>
          </w:tcPr>
          <w:p>
            <w:r>
              <w:rPr>
                <w:sz w:val="18"/>
              </w:rPr>
              <w:t>Brže priprema backlog za sprint planning.</w:t>
            </w:r>
          </w:p>
        </w:tc>
        <w:tc>
          <w:tcPr>
            <w:tcW w:type="dxa" w:w="2664"/>
            <w:tcMar>
              <w:top w:w="80" w:type="dxa"/>
              <w:start w:w="120" w:type="dxa"/>
              <w:bottom w:w="80" w:type="dxa"/>
              <w:end w:w="120" w:type="dxa"/>
            </w:tcMar>
            <w:vAlign w:val="center"/>
          </w:tcPr>
          <w:p>
            <w:r>
              <w:rPr>
                <w:sz w:val="18"/>
              </w:rPr>
              <w:t>Dopuniti AC, podeliti story ili razjasniti vrednost.</w:t>
            </w:r>
          </w:p>
        </w:tc>
      </w:tr>
      <w:tr>
        <w:tc>
          <w:tcPr>
            <w:tcW w:type="dxa" w:w="1800"/>
            <w:tcMar>
              <w:top w:w="80" w:type="dxa"/>
              <w:start w:w="120" w:type="dxa"/>
              <w:bottom w:w="80" w:type="dxa"/>
              <w:end w:w="120" w:type="dxa"/>
            </w:tcMar>
            <w:vAlign w:val="center"/>
          </w:tcPr>
          <w:p>
            <w:r>
              <w:rPr>
                <w:sz w:val="18"/>
              </w:rPr>
              <w:t>Project manager</w:t>
            </w:r>
          </w:p>
        </w:tc>
        <w:tc>
          <w:tcPr>
            <w:tcW w:type="dxa" w:w="2232"/>
            <w:tcMar>
              <w:top w:w="80" w:type="dxa"/>
              <w:start w:w="120" w:type="dxa"/>
              <w:bottom w:w="80" w:type="dxa"/>
              <w:end w:w="120" w:type="dxa"/>
            </w:tcMar>
            <w:vAlign w:val="center"/>
          </w:tcPr>
          <w:p>
            <w:r>
              <w:rPr>
                <w:sz w:val="18"/>
              </w:rPr>
              <w:t>Veza između JIRA plana i GitHub aktivnosti.</w:t>
            </w:r>
          </w:p>
        </w:tc>
        <w:tc>
          <w:tcPr>
            <w:tcW w:type="dxa" w:w="2664"/>
            <w:tcMar>
              <w:top w:w="80" w:type="dxa"/>
              <w:start w:w="120" w:type="dxa"/>
              <w:bottom w:w="80" w:type="dxa"/>
              <w:end w:w="120" w:type="dxa"/>
            </w:tcMar>
            <w:vAlign w:val="center"/>
          </w:tcPr>
          <w:p>
            <w:r>
              <w:rPr>
                <w:sz w:val="18"/>
              </w:rPr>
              <w:t>Lakše vidi rad bez taska i task bez dokaza u kodu.</w:t>
            </w:r>
          </w:p>
        </w:tc>
        <w:tc>
          <w:tcPr>
            <w:tcW w:type="dxa" w:w="2664"/>
            <w:tcMar>
              <w:top w:w="80" w:type="dxa"/>
              <w:start w:w="120" w:type="dxa"/>
              <w:bottom w:w="80" w:type="dxa"/>
              <w:end w:w="120" w:type="dxa"/>
            </w:tcMar>
            <w:vAlign w:val="center"/>
          </w:tcPr>
          <w:p>
            <w:r>
              <w:rPr>
                <w:sz w:val="18"/>
              </w:rPr>
              <w:t>Tražiti PR/commit link ili zatvoriti traceability gap.</w:t>
            </w:r>
          </w:p>
        </w:tc>
      </w:tr>
      <w:tr>
        <w:tc>
          <w:tcPr>
            <w:tcW w:type="dxa" w:w="1800"/>
            <w:tcMar>
              <w:top w:w="80" w:type="dxa"/>
              <w:start w:w="120" w:type="dxa"/>
              <w:bottom w:w="80" w:type="dxa"/>
              <w:end w:w="120" w:type="dxa"/>
            </w:tcMar>
            <w:vAlign w:val="center"/>
          </w:tcPr>
          <w:p>
            <w:r>
              <w:rPr>
                <w:sz w:val="18"/>
              </w:rPr>
              <w:t>QA inženjer</w:t>
            </w:r>
          </w:p>
        </w:tc>
        <w:tc>
          <w:tcPr>
            <w:tcW w:type="dxa" w:w="2232"/>
            <w:tcMar>
              <w:top w:w="80" w:type="dxa"/>
              <w:start w:w="120" w:type="dxa"/>
              <w:bottom w:w="80" w:type="dxa"/>
              <w:end w:w="120" w:type="dxa"/>
            </w:tcMar>
            <w:vAlign w:val="center"/>
          </w:tcPr>
          <w:p>
            <w:r>
              <w:rPr>
                <w:sz w:val="18"/>
              </w:rPr>
              <w:t>Rizici i početni test scenariji.</w:t>
            </w:r>
          </w:p>
        </w:tc>
        <w:tc>
          <w:tcPr>
            <w:tcW w:type="dxa" w:w="2664"/>
            <w:tcMar>
              <w:top w:w="80" w:type="dxa"/>
              <w:start w:w="120" w:type="dxa"/>
              <w:bottom w:w="80" w:type="dxa"/>
              <w:end w:w="120" w:type="dxa"/>
            </w:tcMar>
            <w:vAlign w:val="center"/>
          </w:tcPr>
          <w:p>
            <w:r>
              <w:rPr>
                <w:sz w:val="18"/>
              </w:rPr>
              <w:t>Dobija inicijalne test slučajeve povezane sa JIRA ključevima.</w:t>
            </w:r>
          </w:p>
        </w:tc>
        <w:tc>
          <w:tcPr>
            <w:tcW w:type="dxa" w:w="2664"/>
            <w:tcMar>
              <w:top w:w="80" w:type="dxa"/>
              <w:start w:w="120" w:type="dxa"/>
              <w:bottom w:w="80" w:type="dxa"/>
              <w:end w:w="120" w:type="dxa"/>
            </w:tcMar>
            <w:vAlign w:val="center"/>
          </w:tcPr>
          <w:p>
            <w:r>
              <w:rPr>
                <w:sz w:val="18"/>
              </w:rPr>
              <w:t>Pretvoriti predloge u ručne/automatizovane testove.</w:t>
            </w:r>
          </w:p>
        </w:tc>
      </w:tr>
      <w:tr>
        <w:tc>
          <w:tcPr>
            <w:tcW w:type="dxa" w:w="1800"/>
            <w:tcMar>
              <w:top w:w="80" w:type="dxa"/>
              <w:start w:w="120" w:type="dxa"/>
              <w:bottom w:w="80" w:type="dxa"/>
              <w:end w:w="120" w:type="dxa"/>
            </w:tcMar>
            <w:vAlign w:val="center"/>
          </w:tcPr>
          <w:p>
            <w:r>
              <w:rPr>
                <w:sz w:val="18"/>
              </w:rPr>
              <w:t>Developer</w:t>
            </w:r>
          </w:p>
        </w:tc>
        <w:tc>
          <w:tcPr>
            <w:tcW w:type="dxa" w:w="2232"/>
            <w:tcMar>
              <w:top w:w="80" w:type="dxa"/>
              <w:start w:w="120" w:type="dxa"/>
              <w:bottom w:w="80" w:type="dxa"/>
              <w:end w:w="120" w:type="dxa"/>
            </w:tcMar>
            <w:vAlign w:val="center"/>
          </w:tcPr>
          <w:p>
            <w:r>
              <w:rPr>
                <w:sz w:val="18"/>
              </w:rPr>
              <w:t>Jasna pravila rada i očekivanja po tasku.</w:t>
            </w:r>
          </w:p>
        </w:tc>
        <w:tc>
          <w:tcPr>
            <w:tcW w:type="dxa" w:w="2664"/>
            <w:tcMar>
              <w:top w:w="80" w:type="dxa"/>
              <w:start w:w="120" w:type="dxa"/>
              <w:bottom w:w="80" w:type="dxa"/>
              <w:end w:w="120" w:type="dxa"/>
            </w:tcMar>
            <w:vAlign w:val="center"/>
          </w:tcPr>
          <w:p>
            <w:r>
              <w:rPr>
                <w:sz w:val="18"/>
              </w:rPr>
              <w:t>Manje nesporazuma oko branch/commit/PR imenovanja.</w:t>
            </w:r>
          </w:p>
        </w:tc>
        <w:tc>
          <w:tcPr>
            <w:tcW w:type="dxa" w:w="2664"/>
            <w:tcMar>
              <w:top w:w="80" w:type="dxa"/>
              <w:start w:w="120" w:type="dxa"/>
              <w:bottom w:w="80" w:type="dxa"/>
              <w:end w:w="120" w:type="dxa"/>
            </w:tcMar>
            <w:vAlign w:val="center"/>
          </w:tcPr>
          <w:p>
            <w:r>
              <w:rPr>
                <w:sz w:val="18"/>
              </w:rPr>
              <w:t>Ispraviti commit/PR naslov i dodati dokaz za task.</w:t>
            </w:r>
          </w:p>
        </w:tc>
      </w:tr>
      <w:tr>
        <w:tc>
          <w:tcPr>
            <w:tcW w:type="dxa" w:w="1800"/>
            <w:tcMar>
              <w:top w:w="80" w:type="dxa"/>
              <w:start w:w="120" w:type="dxa"/>
              <w:bottom w:w="80" w:type="dxa"/>
              <w:end w:w="120" w:type="dxa"/>
            </w:tcMar>
            <w:vAlign w:val="center"/>
          </w:tcPr>
          <w:p>
            <w:r>
              <w:rPr>
                <w:sz w:val="18"/>
              </w:rPr>
              <w:t>Mentor/asistent</w:t>
            </w:r>
          </w:p>
        </w:tc>
        <w:tc>
          <w:tcPr>
            <w:tcW w:type="dxa" w:w="2232"/>
            <w:tcMar>
              <w:top w:w="80" w:type="dxa"/>
              <w:start w:w="120" w:type="dxa"/>
              <w:bottom w:w="80" w:type="dxa"/>
              <w:end w:w="120" w:type="dxa"/>
            </w:tcMar>
            <w:vAlign w:val="center"/>
          </w:tcPr>
          <w:p>
            <w:r>
              <w:rPr>
                <w:sz w:val="18"/>
              </w:rPr>
              <w:t>Dokaz da projekat ima zahteve, implementaciju i evaluaciju.</w:t>
            </w:r>
          </w:p>
        </w:tc>
        <w:tc>
          <w:tcPr>
            <w:tcW w:type="dxa" w:w="2664"/>
            <w:tcMar>
              <w:top w:w="80" w:type="dxa"/>
              <w:start w:w="120" w:type="dxa"/>
              <w:bottom w:w="80" w:type="dxa"/>
              <w:end w:w="120" w:type="dxa"/>
            </w:tcMar>
            <w:vAlign w:val="center"/>
          </w:tcPr>
          <w:p>
            <w:r>
              <w:rPr>
                <w:sz w:val="18"/>
              </w:rPr>
              <w:t>Lakše proverava vezu između dokumentacije, JIRA i koda.</w:t>
            </w:r>
          </w:p>
        </w:tc>
        <w:tc>
          <w:tcPr>
            <w:tcW w:type="dxa" w:w="2664"/>
            <w:tcMar>
              <w:top w:w="80" w:type="dxa"/>
              <w:start w:w="120" w:type="dxa"/>
              <w:bottom w:w="80" w:type="dxa"/>
              <w:end w:w="120" w:type="dxa"/>
            </w:tcMar>
            <w:vAlign w:val="center"/>
          </w:tcPr>
          <w:p>
            <w:r>
              <w:rPr>
                <w:sz w:val="18"/>
              </w:rPr>
              <w:t>Oceniti zrelost procesa i demonstracije.</w:t>
            </w:r>
          </w:p>
        </w:tc>
      </w:tr>
    </w:tbl>
    <w:p/>
    <w:p>
      <w:pPr>
        <w:pStyle w:val="Heading2"/>
      </w:pPr>
      <w:r>
        <w:t>1.4 Opseg projekta</w:t>
      </w:r>
    </w:p>
    <w:p>
      <w:r>
        <w:t>MVP je lokalna CLI aplikacija koja radi nad JIRA REST podacima ili export fajlovima, lokalnim Git repozitorijumom i opcionim JSON fajlom sa PR metapodacima. Rezultat su JSON i Markdown izveštaji koji se mogu priložiti uz JIRA, PR ili seminarsku dokumentaciju.</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680"/>
        <w:gridCol w:w="4680"/>
      </w:tblGrid>
      <w:tr>
        <w:tc>
          <w:tcPr>
            <w:tcW w:type="dxa" w:w="4608"/>
            <w:tcMar>
              <w:top w:w="80" w:type="dxa"/>
              <w:start w:w="120" w:type="dxa"/>
              <w:bottom w:w="80" w:type="dxa"/>
              <w:end w:w="120" w:type="dxa"/>
            </w:tcMar>
            <w:vAlign w:val="center"/>
            <w:shd w:fill="F2F4F7"/>
          </w:tcPr>
          <w:p>
            <w:r>
              <w:rPr>
                <w:b/>
                <w:color w:val="0B2545"/>
                <w:sz w:val="18"/>
              </w:rPr>
              <w:t>U opsegu MVP-a</w:t>
            </w:r>
          </w:p>
        </w:tc>
        <w:tc>
          <w:tcPr>
            <w:tcW w:type="dxa" w:w="4608"/>
            <w:tcMar>
              <w:top w:w="80" w:type="dxa"/>
              <w:start w:w="120" w:type="dxa"/>
              <w:bottom w:w="80" w:type="dxa"/>
              <w:end w:w="120" w:type="dxa"/>
            </w:tcMar>
            <w:vAlign w:val="center"/>
            <w:shd w:fill="F2F4F7"/>
          </w:tcPr>
          <w:p>
            <w:r>
              <w:rPr>
                <w:b/>
                <w:color w:val="0B2545"/>
                <w:sz w:val="18"/>
              </w:rPr>
              <w:t>Van opsega prve verzije</w:t>
            </w:r>
          </w:p>
        </w:tc>
      </w:tr>
      <w:tr>
        <w:tc>
          <w:tcPr>
            <w:tcW w:type="dxa" w:w="4608"/>
            <w:tcMar>
              <w:top w:w="80" w:type="dxa"/>
              <w:start w:w="120" w:type="dxa"/>
              <w:bottom w:w="80" w:type="dxa"/>
              <w:end w:w="120" w:type="dxa"/>
            </w:tcMar>
            <w:vAlign w:val="center"/>
          </w:tcPr>
          <w:p>
            <w:r>
              <w:rPr>
                <w:sz w:val="18"/>
              </w:rPr>
              <w:t>JIRA JSON/CSV/REST ulaz.</w:t>
            </w:r>
          </w:p>
        </w:tc>
        <w:tc>
          <w:tcPr>
            <w:tcW w:type="dxa" w:w="4608"/>
            <w:tcMar>
              <w:top w:w="80" w:type="dxa"/>
              <w:start w:w="120" w:type="dxa"/>
              <w:bottom w:w="80" w:type="dxa"/>
              <w:end w:w="120" w:type="dxa"/>
            </w:tcMar>
            <w:vAlign w:val="center"/>
          </w:tcPr>
          <w:p>
            <w:r>
              <w:rPr>
                <w:sz w:val="18"/>
              </w:rPr>
              <w:t>Web aplikacija ili mobilna aplikacija.</w:t>
            </w:r>
          </w:p>
        </w:tc>
      </w:tr>
      <w:tr>
        <w:tc>
          <w:tcPr>
            <w:tcW w:type="dxa" w:w="4608"/>
            <w:tcMar>
              <w:top w:w="80" w:type="dxa"/>
              <w:start w:w="120" w:type="dxa"/>
              <w:bottom w:w="80" w:type="dxa"/>
              <w:end w:w="120" w:type="dxa"/>
            </w:tcMar>
            <w:vAlign w:val="center"/>
          </w:tcPr>
          <w:p>
            <w:r>
              <w:rPr>
                <w:sz w:val="18"/>
              </w:rPr>
              <w:t>Lokalni Git branch/commit sken.</w:t>
            </w:r>
          </w:p>
        </w:tc>
        <w:tc>
          <w:tcPr>
            <w:tcW w:type="dxa" w:w="4608"/>
            <w:tcMar>
              <w:top w:w="80" w:type="dxa"/>
              <w:start w:w="120" w:type="dxa"/>
              <w:bottom w:w="80" w:type="dxa"/>
              <w:end w:w="120" w:type="dxa"/>
            </w:tcMar>
            <w:vAlign w:val="center"/>
          </w:tcPr>
          <w:p>
            <w:r>
              <w:rPr>
                <w:sz w:val="18"/>
              </w:rPr>
              <w:t>Direktno pisanje komentara nazad u JIRA.</w:t>
            </w:r>
          </w:p>
        </w:tc>
      </w:tr>
      <w:tr>
        <w:tc>
          <w:tcPr>
            <w:tcW w:type="dxa" w:w="4608"/>
            <w:tcMar>
              <w:top w:w="80" w:type="dxa"/>
              <w:start w:w="120" w:type="dxa"/>
              <w:bottom w:w="80" w:type="dxa"/>
              <w:end w:w="120" w:type="dxa"/>
            </w:tcMar>
            <w:vAlign w:val="center"/>
          </w:tcPr>
          <w:p>
            <w:r>
              <w:rPr>
                <w:sz w:val="18"/>
              </w:rPr>
              <w:t>Opcioni PR JSON input.</w:t>
            </w:r>
          </w:p>
        </w:tc>
        <w:tc>
          <w:tcPr>
            <w:tcW w:type="dxa" w:w="4608"/>
            <w:tcMar>
              <w:top w:w="80" w:type="dxa"/>
              <w:start w:w="120" w:type="dxa"/>
              <w:bottom w:w="80" w:type="dxa"/>
              <w:end w:w="120" w:type="dxa"/>
            </w:tcMar>
            <w:vAlign w:val="center"/>
          </w:tcPr>
          <w:p>
            <w:r>
              <w:rPr>
                <w:sz w:val="18"/>
              </w:rPr>
              <w:t>Automatsko kreiranje/mergovanje PR-ova.</w:t>
            </w:r>
          </w:p>
        </w:tc>
      </w:tr>
      <w:tr>
        <w:tc>
          <w:tcPr>
            <w:tcW w:type="dxa" w:w="4608"/>
            <w:tcMar>
              <w:top w:w="80" w:type="dxa"/>
              <w:start w:w="120" w:type="dxa"/>
              <w:bottom w:w="80" w:type="dxa"/>
              <w:end w:w="120" w:type="dxa"/>
            </w:tcMar>
            <w:vAlign w:val="center"/>
          </w:tcPr>
          <w:p>
            <w:r>
              <w:rPr>
                <w:sz w:val="18"/>
              </w:rPr>
              <w:t>LangGraph workflow i deterministic fallback.</w:t>
            </w:r>
          </w:p>
        </w:tc>
        <w:tc>
          <w:tcPr>
            <w:tcW w:type="dxa" w:w="4608"/>
            <w:tcMar>
              <w:top w:w="80" w:type="dxa"/>
              <w:start w:w="120" w:type="dxa"/>
              <w:bottom w:w="80" w:type="dxa"/>
              <w:end w:w="120" w:type="dxa"/>
            </w:tcMar>
            <w:vAlign w:val="center"/>
          </w:tcPr>
          <w:p>
            <w:r>
              <w:rPr>
                <w:sz w:val="18"/>
              </w:rPr>
              <w:t>Kompletan CI/CD deployment.</w:t>
            </w:r>
          </w:p>
        </w:tc>
      </w:tr>
      <w:tr>
        <w:tc>
          <w:tcPr>
            <w:tcW w:type="dxa" w:w="4608"/>
            <w:tcMar>
              <w:top w:w="80" w:type="dxa"/>
              <w:start w:w="120" w:type="dxa"/>
              <w:bottom w:w="80" w:type="dxa"/>
              <w:end w:w="120" w:type="dxa"/>
            </w:tcMar>
            <w:vAlign w:val="center"/>
          </w:tcPr>
          <w:p>
            <w:r>
              <w:rPr>
                <w:sz w:val="18"/>
              </w:rPr>
              <w:t>OpenAI/LangChain preporuke kada su kredencijali dostupni.</w:t>
            </w:r>
          </w:p>
        </w:tc>
        <w:tc>
          <w:tcPr>
            <w:tcW w:type="dxa" w:w="4608"/>
            <w:tcMar>
              <w:top w:w="80" w:type="dxa"/>
              <w:start w:w="120" w:type="dxa"/>
              <w:bottom w:w="80" w:type="dxa"/>
              <w:end w:w="120" w:type="dxa"/>
            </w:tcMar>
            <w:vAlign w:val="center"/>
          </w:tcPr>
          <w:p>
            <w:r>
              <w:rPr>
                <w:sz w:val="18"/>
              </w:rPr>
              <w:t>Potpuna multi-provider orkestracija u MVP-u.</w:t>
            </w:r>
          </w:p>
        </w:tc>
      </w:tr>
      <w:tr>
        <w:tc>
          <w:tcPr>
            <w:tcW w:type="dxa" w:w="4608"/>
            <w:tcMar>
              <w:top w:w="80" w:type="dxa"/>
              <w:start w:w="120" w:type="dxa"/>
              <w:bottom w:w="80" w:type="dxa"/>
              <w:end w:w="120" w:type="dxa"/>
            </w:tcMar>
            <w:vAlign w:val="center"/>
          </w:tcPr>
          <w:p>
            <w:r>
              <w:rPr>
                <w:sz w:val="18"/>
              </w:rPr>
              <w:t>Markdown i JSON report.</w:t>
            </w:r>
          </w:p>
        </w:tc>
        <w:tc>
          <w:tcPr>
            <w:tcW w:type="dxa" w:w="4608"/>
            <w:tcMar>
              <w:top w:w="80" w:type="dxa"/>
              <w:start w:w="120" w:type="dxa"/>
              <w:bottom w:w="80" w:type="dxa"/>
              <w:end w:w="120" w:type="dxa"/>
            </w:tcMar>
            <w:vAlign w:val="center"/>
          </w:tcPr>
          <w:p>
            <w:r>
              <w:rPr>
                <w:sz w:val="18"/>
              </w:rPr>
              <w:t>Komercijalno spreman SaaS proizvod.</w:t>
            </w:r>
          </w:p>
        </w:tc>
      </w:tr>
    </w:tbl>
    <w:p/>
    <w:p>
      <w:pPr>
        <w:pStyle w:val="Heading2"/>
      </w:pPr>
      <w:r>
        <w:t>1.5 Pojmovi i skraćenice</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680"/>
        <w:gridCol w:w="4680"/>
      </w:tblGrid>
      <w:tr>
        <w:tc>
          <w:tcPr>
            <w:tcW w:type="dxa" w:w="2448"/>
            <w:tcMar>
              <w:top w:w="80" w:type="dxa"/>
              <w:start w:w="120" w:type="dxa"/>
              <w:bottom w:w="80" w:type="dxa"/>
              <w:end w:w="120" w:type="dxa"/>
            </w:tcMar>
            <w:vAlign w:val="center"/>
            <w:shd w:fill="F2F4F7"/>
          </w:tcPr>
          <w:p>
            <w:r>
              <w:rPr>
                <w:b/>
                <w:color w:val="0B2545"/>
                <w:sz w:val="18"/>
              </w:rPr>
              <w:t>Pojam</w:t>
            </w:r>
          </w:p>
        </w:tc>
        <w:tc>
          <w:tcPr>
            <w:tcW w:type="dxa" w:w="6912"/>
            <w:tcMar>
              <w:top w:w="80" w:type="dxa"/>
              <w:start w:w="120" w:type="dxa"/>
              <w:bottom w:w="80" w:type="dxa"/>
              <w:end w:w="120" w:type="dxa"/>
            </w:tcMar>
            <w:vAlign w:val="center"/>
            <w:shd w:fill="F2F4F7"/>
          </w:tcPr>
          <w:p>
            <w:r>
              <w:rPr>
                <w:b/>
                <w:color w:val="0B2545"/>
                <w:sz w:val="18"/>
              </w:rPr>
              <w:t>Značenje u ovom projektu</w:t>
            </w:r>
          </w:p>
        </w:tc>
      </w:tr>
      <w:tr>
        <w:tc>
          <w:tcPr>
            <w:tcW w:type="dxa" w:w="2448"/>
            <w:tcMar>
              <w:top w:w="80" w:type="dxa"/>
              <w:start w:w="120" w:type="dxa"/>
              <w:bottom w:w="80" w:type="dxa"/>
              <w:end w:w="120" w:type="dxa"/>
            </w:tcMar>
            <w:vAlign w:val="center"/>
          </w:tcPr>
          <w:p>
            <w:r>
              <w:rPr>
                <w:sz w:val="18"/>
              </w:rPr>
              <w:t>JIRA space / project</w:t>
            </w:r>
          </w:p>
        </w:tc>
        <w:tc>
          <w:tcPr>
            <w:tcW w:type="dxa" w:w="6912"/>
            <w:tcMar>
              <w:top w:w="80" w:type="dxa"/>
              <w:start w:w="120" w:type="dxa"/>
              <w:bottom w:w="80" w:type="dxa"/>
              <w:end w:w="120" w:type="dxa"/>
            </w:tcMar>
            <w:vAlign w:val="center"/>
          </w:tcPr>
          <w:p>
            <w:r>
              <w:rPr>
                <w:sz w:val="18"/>
              </w:rPr>
              <w:t>Kontejner za work iteme. UI može koristiti naziv space, ali JQL za REST koristi polje project.</w:t>
            </w:r>
          </w:p>
        </w:tc>
      </w:tr>
      <w:tr>
        <w:tc>
          <w:tcPr>
            <w:tcW w:type="dxa" w:w="2448"/>
            <w:tcMar>
              <w:top w:w="80" w:type="dxa"/>
              <w:start w:w="120" w:type="dxa"/>
              <w:bottom w:w="80" w:type="dxa"/>
              <w:end w:w="120" w:type="dxa"/>
            </w:tcMar>
            <w:vAlign w:val="center"/>
          </w:tcPr>
          <w:p>
            <w:r>
              <w:rPr>
                <w:sz w:val="18"/>
              </w:rPr>
              <w:t>Epic</w:t>
            </w:r>
          </w:p>
        </w:tc>
        <w:tc>
          <w:tcPr>
            <w:tcW w:type="dxa" w:w="6912"/>
            <w:tcMar>
              <w:top w:w="80" w:type="dxa"/>
              <w:start w:w="120" w:type="dxa"/>
              <w:bottom w:w="80" w:type="dxa"/>
              <w:end w:w="120" w:type="dxa"/>
            </w:tcMar>
            <w:vAlign w:val="center"/>
          </w:tcPr>
          <w:p>
            <w:r>
              <w:rPr>
                <w:sz w:val="18"/>
              </w:rPr>
              <w:t>Veća celina rada, u projektu URIZ-4 do URIZ-9.</w:t>
            </w:r>
          </w:p>
        </w:tc>
      </w:tr>
      <w:tr>
        <w:tc>
          <w:tcPr>
            <w:tcW w:type="dxa" w:w="2448"/>
            <w:tcMar>
              <w:top w:w="80" w:type="dxa"/>
              <w:start w:w="120" w:type="dxa"/>
              <w:bottom w:w="80" w:type="dxa"/>
              <w:end w:w="120" w:type="dxa"/>
            </w:tcMar>
            <w:vAlign w:val="center"/>
          </w:tcPr>
          <w:p>
            <w:r>
              <w:rPr>
                <w:sz w:val="18"/>
              </w:rPr>
              <w:t>Story</w:t>
            </w:r>
          </w:p>
        </w:tc>
        <w:tc>
          <w:tcPr>
            <w:tcW w:type="dxa" w:w="6912"/>
            <w:tcMar>
              <w:top w:w="80" w:type="dxa"/>
              <w:start w:w="120" w:type="dxa"/>
              <w:bottom w:w="80" w:type="dxa"/>
              <w:end w:w="120" w:type="dxa"/>
            </w:tcMar>
            <w:vAlign w:val="center"/>
          </w:tcPr>
          <w:p>
            <w:r>
              <w:rPr>
                <w:sz w:val="18"/>
              </w:rPr>
              <w:t>Konkretan delivery item, u projektu URIZ-10 do URIZ-15.</w:t>
            </w:r>
          </w:p>
        </w:tc>
      </w:tr>
      <w:tr>
        <w:tc>
          <w:tcPr>
            <w:tcW w:type="dxa" w:w="2448"/>
            <w:tcMar>
              <w:top w:w="80" w:type="dxa"/>
              <w:start w:w="120" w:type="dxa"/>
              <w:bottom w:w="80" w:type="dxa"/>
              <w:end w:w="120" w:type="dxa"/>
            </w:tcMar>
            <w:vAlign w:val="center"/>
          </w:tcPr>
          <w:p>
            <w:r>
              <w:rPr>
                <w:sz w:val="18"/>
              </w:rPr>
              <w:t>Acceptance criteria</w:t>
            </w:r>
          </w:p>
        </w:tc>
        <w:tc>
          <w:tcPr>
            <w:tcW w:type="dxa" w:w="6912"/>
            <w:tcMar>
              <w:top w:w="80" w:type="dxa"/>
              <w:start w:w="120" w:type="dxa"/>
              <w:bottom w:w="80" w:type="dxa"/>
              <w:end w:w="120" w:type="dxa"/>
            </w:tcMar>
            <w:vAlign w:val="center"/>
          </w:tcPr>
          <w:p>
            <w:r>
              <w:rPr>
                <w:sz w:val="18"/>
              </w:rPr>
              <w:t>Merljivi uslovi prihvatanja koji omogućavaju proveru da je story završen.</w:t>
            </w:r>
          </w:p>
        </w:tc>
      </w:tr>
      <w:tr>
        <w:tc>
          <w:tcPr>
            <w:tcW w:type="dxa" w:w="2448"/>
            <w:tcMar>
              <w:top w:w="80" w:type="dxa"/>
              <w:start w:w="120" w:type="dxa"/>
              <w:bottom w:w="80" w:type="dxa"/>
              <w:end w:w="120" w:type="dxa"/>
            </w:tcMar>
            <w:vAlign w:val="center"/>
          </w:tcPr>
          <w:p>
            <w:r>
              <w:rPr>
                <w:sz w:val="18"/>
              </w:rPr>
              <w:t>Traceability</w:t>
            </w:r>
          </w:p>
        </w:tc>
        <w:tc>
          <w:tcPr>
            <w:tcW w:type="dxa" w:w="6912"/>
            <w:tcMar>
              <w:top w:w="80" w:type="dxa"/>
              <w:start w:w="120" w:type="dxa"/>
              <w:bottom w:w="80" w:type="dxa"/>
              <w:end w:w="120" w:type="dxa"/>
            </w:tcMar>
            <w:vAlign w:val="center"/>
          </w:tcPr>
          <w:p>
            <w:r>
              <w:rPr>
                <w:sz w:val="18"/>
              </w:rPr>
              <w:t>Mogućnost da se poveže zahtev u JIRA sa branch-em, commitom, PR-om, testom i dokumentacijom.</w:t>
            </w:r>
          </w:p>
        </w:tc>
      </w:tr>
      <w:tr>
        <w:tc>
          <w:tcPr>
            <w:tcW w:type="dxa" w:w="2448"/>
            <w:tcMar>
              <w:top w:w="80" w:type="dxa"/>
              <w:start w:w="120" w:type="dxa"/>
              <w:bottom w:w="80" w:type="dxa"/>
              <w:end w:w="120" w:type="dxa"/>
            </w:tcMar>
            <w:vAlign w:val="center"/>
          </w:tcPr>
          <w:p>
            <w:r>
              <w:rPr>
                <w:sz w:val="18"/>
              </w:rPr>
              <w:t>LLM</w:t>
            </w:r>
          </w:p>
        </w:tc>
        <w:tc>
          <w:tcPr>
            <w:tcW w:type="dxa" w:w="6912"/>
            <w:tcMar>
              <w:top w:w="80" w:type="dxa"/>
              <w:start w:w="120" w:type="dxa"/>
              <w:bottom w:w="80" w:type="dxa"/>
              <w:end w:w="120" w:type="dxa"/>
            </w:tcMar>
            <w:vAlign w:val="center"/>
          </w:tcPr>
          <w:p>
            <w:r>
              <w:rPr>
                <w:sz w:val="18"/>
              </w:rPr>
              <w:t>Large Language Model; u projektu se koristi OpenAI preko langchain-openai kada je omogućen --use-llm.</w:t>
            </w:r>
          </w:p>
        </w:tc>
      </w:tr>
      <w:tr>
        <w:tc>
          <w:tcPr>
            <w:tcW w:type="dxa" w:w="2448"/>
            <w:tcMar>
              <w:top w:w="80" w:type="dxa"/>
              <w:start w:w="120" w:type="dxa"/>
              <w:bottom w:w="80" w:type="dxa"/>
              <w:end w:w="120" w:type="dxa"/>
            </w:tcMar>
            <w:vAlign w:val="center"/>
          </w:tcPr>
          <w:p>
            <w:r>
              <w:rPr>
                <w:sz w:val="18"/>
              </w:rPr>
              <w:t>Deterministic fallback</w:t>
            </w:r>
          </w:p>
        </w:tc>
        <w:tc>
          <w:tcPr>
            <w:tcW w:type="dxa" w:w="6912"/>
            <w:tcMar>
              <w:top w:w="80" w:type="dxa"/>
              <w:start w:w="120" w:type="dxa"/>
              <w:bottom w:w="80" w:type="dxa"/>
              <w:end w:w="120" w:type="dxa"/>
            </w:tcMar>
            <w:vAlign w:val="center"/>
          </w:tcPr>
          <w:p>
            <w:r>
              <w:rPr>
                <w:sz w:val="18"/>
              </w:rPr>
              <w:t>Pravila analize koja rade bez LLM-a i mreže, korisna za ponovljiv demo.</w:t>
            </w:r>
          </w:p>
        </w:tc>
      </w:tr>
    </w:tbl>
    <w:p/>
    <w:p>
      <w:pPr>
        <w:pStyle w:val="Heading2"/>
      </w:pPr>
      <w:r>
        <w:t>1.6 Reference</w:t>
      </w:r>
    </w:p>
    <w:p>
      <w:pPr>
        <w:pStyle w:val="ListBullet"/>
      </w:pPr>
      <w:r>
        <w:t>Seminarski zahtevi za razvoj AI agenta u kontekstu softverskog inženjerstva i upravljanja projektima.</w:t>
      </w:r>
    </w:p>
    <w:p>
      <w:pPr>
        <w:pStyle w:val="ListBullet"/>
      </w:pPr>
      <w:r>
        <w:t>Zahtevi za zadatak 1: projektni zadatak / SRS dokumentacija prema Template 2026 strukturi.</w:t>
      </w:r>
    </w:p>
    <w:p>
      <w:pPr>
        <w:pStyle w:val="ListBullet"/>
      </w:pPr>
      <w:r>
        <w:t>Zahtevi za zadatak 3: Python, LangChain/LangGraph, LLM integracija, eksterni podaci, .env, README i structured output.</w:t>
      </w:r>
    </w:p>
    <w:p>
      <w:pPr>
        <w:pStyle w:val="ListBullet"/>
      </w:pPr>
      <w:r>
        <w:t>OpenAI Platform dokumentacija za modele i strukturisane izlaze.</w:t>
      </w:r>
    </w:p>
    <w:p>
      <w:pPr>
        <w:pStyle w:val="ListBullet"/>
      </w:pPr>
      <w:r>
        <w:t>LangChain ChatOpenAI i LangGraph dokumentacija za Python agent workflow.</w:t>
      </w:r>
    </w:p>
    <w:p>
      <w:pPr>
        <w:pStyle w:val="ListBullet"/>
      </w:pPr>
      <w:r>
        <w:t>Atlassian Jira Cloud dokumentacija za JQL, REST search i GitHub/Jira povezivanje.</w:t>
      </w:r>
    </w:p>
    <w:p>
      <w:pPr>
        <w:pStyle w:val="ListBullet"/>
      </w:pPr>
      <w:r>
        <w:t>Repozitorijum uriz-ai-agent: README, docs/jira-backlog.md, docs/traceability-matrix.md, testovi i izvorni kod.</w:t>
      </w:r>
    </w:p>
    <w:p>
      <w:pPr>
        <w:pStyle w:val="Heading1"/>
      </w:pPr>
      <w:r>
        <w:t>2. Globalni opis rešenja</w:t>
      </w:r>
    </w:p>
    <w:p>
      <w:pPr>
        <w:pStyle w:val="Heading2"/>
      </w:pPr>
      <w:r>
        <w:t>2.1 Perspektiva proizvoda</w:t>
      </w:r>
    </w:p>
    <w:p>
      <w:r>
        <w:t>URIZ Backlog QA &amp; Traceability Agent je pomoćni alat za PM/PO/QA procese. Nalazi se između backlog alata, repozitorijuma i dokumentacije. Ne uvodi novi sistem evidencije, nego koristi postojeće izvore: JIRA za zahteve i plan, GitHub/Git za razvojne signale i OpenAI za dodatnu analizu kada je uključena LLM opcija.</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center"/>
            <w:shd w:fill="F6F8FA"/>
          </w:tcPr>
          <w:p>
            <w:r/>
            <w:r>
              <w:rPr>
                <w:rFonts w:ascii="Consolas" w:hAnsi="Consolas"/>
                <w:sz w:val="18"/>
              </w:rPr>
              <w:t>JIRA REST/export + local Git/PR metadata</w:t>
            </w:r>
            <w:r>
              <w:br/>
            </w:r>
            <w:r>
              <w:rPr>
                <w:rFonts w:ascii="Consolas" w:hAnsi="Consolas"/>
                <w:sz w:val="18"/>
              </w:rPr>
              <w:t xml:space="preserve">        |</w:t>
            </w:r>
            <w:r>
              <w:br/>
            </w:r>
            <w:r>
              <w:rPr>
                <w:rFonts w:ascii="Consolas" w:hAnsi="Consolas"/>
                <w:sz w:val="18"/>
              </w:rPr>
              <w:t xml:space="preserve">        v</w:t>
            </w:r>
            <w:r>
              <w:br/>
            </w:r>
            <w:r>
              <w:rPr>
                <w:rFonts w:ascii="Consolas" w:hAnsi="Consolas"/>
                <w:sz w:val="18"/>
              </w:rPr>
              <w:t>load_sources -&gt; normalize_backlog -&gt; analyze_story_quality</w:t>
            </w:r>
            <w:r>
              <w:br/>
            </w:r>
            <w:r>
              <w:rPr>
                <w:rFonts w:ascii="Consolas" w:hAnsi="Consolas"/>
                <w:sz w:val="18"/>
              </w:rPr>
              <w:t xml:space="preserve">        -&gt; analyze_traceability -&gt; generate_recommendations -&gt; write reports</w:t>
            </w:r>
            <w:r>
              <w:br/>
            </w:r>
            <w:r>
              <w:rPr>
                <w:rFonts w:ascii="Consolas" w:hAnsi="Consolas"/>
                <w:sz w:val="18"/>
              </w:rPr>
              <w:t xml:space="preserve">        |</w:t>
            </w:r>
            <w:r>
              <w:br/>
            </w:r>
            <w:r>
              <w:rPr>
                <w:rFonts w:ascii="Consolas" w:hAnsi="Consolas"/>
                <w:sz w:val="18"/>
              </w:rPr>
              <w:t xml:space="preserve">        v</w:t>
            </w:r>
            <w:r>
              <w:br/>
            </w:r>
            <w:r>
              <w:rPr>
                <w:rFonts w:ascii="Consolas" w:hAnsi="Consolas"/>
                <w:sz w:val="18"/>
              </w:rPr>
              <w:t>audit.json + audit.md + Jira/PR review evidence</w:t>
            </w:r>
          </w:p>
        </w:tc>
      </w:tr>
    </w:tbl>
    <w:p>
      <w:pPr>
        <w:pStyle w:val="Heading2"/>
      </w:pPr>
      <w:r>
        <w:t>2.2 Komponente sistema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1800"/>
            <w:tcMar>
              <w:top w:w="80" w:type="dxa"/>
              <w:start w:w="120" w:type="dxa"/>
              <w:bottom w:w="80" w:type="dxa"/>
              <w:end w:w="120" w:type="dxa"/>
            </w:tcMar>
            <w:vAlign w:val="center"/>
            <w:shd w:fill="F2F4F7"/>
          </w:tcPr>
          <w:p>
            <w:r>
              <w:rPr>
                <w:b/>
                <w:color w:val="0B2545"/>
                <w:sz w:val="18"/>
              </w:rPr>
              <w:t>Komponenta</w:t>
            </w:r>
          </w:p>
        </w:tc>
        <w:tc>
          <w:tcPr>
            <w:tcW w:type="dxa" w:w="4752"/>
            <w:tcMar>
              <w:top w:w="80" w:type="dxa"/>
              <w:start w:w="120" w:type="dxa"/>
              <w:bottom w:w="80" w:type="dxa"/>
              <w:end w:w="120" w:type="dxa"/>
            </w:tcMar>
            <w:vAlign w:val="center"/>
            <w:shd w:fill="F2F4F7"/>
          </w:tcPr>
          <w:p>
            <w:r>
              <w:rPr>
                <w:b/>
                <w:color w:val="0B2545"/>
                <w:sz w:val="18"/>
              </w:rPr>
              <w:t>Odgovornost</w:t>
            </w:r>
          </w:p>
        </w:tc>
        <w:tc>
          <w:tcPr>
            <w:tcW w:type="dxa" w:w="2808"/>
            <w:tcMar>
              <w:top w:w="80" w:type="dxa"/>
              <w:start w:w="120" w:type="dxa"/>
              <w:bottom w:w="80" w:type="dxa"/>
              <w:end w:w="120" w:type="dxa"/>
            </w:tcMar>
            <w:vAlign w:val="center"/>
            <w:shd w:fill="F2F4F7"/>
          </w:tcPr>
          <w:p>
            <w:r>
              <w:rPr>
                <w:b/>
                <w:color w:val="0B2545"/>
                <w:sz w:val="18"/>
              </w:rPr>
              <w:t>Glavni fajlovi / dokaz</w:t>
            </w:r>
          </w:p>
        </w:tc>
      </w:tr>
      <w:tr>
        <w:tc>
          <w:tcPr>
            <w:tcW w:type="dxa" w:w="1800"/>
            <w:tcMar>
              <w:top w:w="80" w:type="dxa"/>
              <w:start w:w="120" w:type="dxa"/>
              <w:bottom w:w="80" w:type="dxa"/>
              <w:end w:w="120" w:type="dxa"/>
            </w:tcMar>
            <w:vAlign w:val="center"/>
          </w:tcPr>
          <w:p>
            <w:r>
              <w:rPr>
                <w:sz w:val="18"/>
              </w:rPr>
              <w:t>CLI ulaz</w:t>
            </w:r>
          </w:p>
        </w:tc>
        <w:tc>
          <w:tcPr>
            <w:tcW w:type="dxa" w:w="4752"/>
            <w:tcMar>
              <w:top w:w="80" w:type="dxa"/>
              <w:start w:w="120" w:type="dxa"/>
              <w:bottom w:w="80" w:type="dxa"/>
              <w:end w:w="120" w:type="dxa"/>
            </w:tcMar>
            <w:vAlign w:val="center"/>
          </w:tcPr>
          <w:p>
            <w:r>
              <w:rPr>
                <w:sz w:val="18"/>
              </w:rPr>
              <w:t>Prima komande audit, sample-data, doctor i jira-check; povezuje korisničke argumente sa workflow-om.</w:t>
            </w:r>
          </w:p>
        </w:tc>
        <w:tc>
          <w:tcPr>
            <w:tcW w:type="dxa" w:w="2808"/>
            <w:tcMar>
              <w:top w:w="80" w:type="dxa"/>
              <w:start w:w="120" w:type="dxa"/>
              <w:bottom w:w="80" w:type="dxa"/>
              <w:end w:w="120" w:type="dxa"/>
            </w:tcMar>
            <w:vAlign w:val="center"/>
          </w:tcPr>
          <w:p>
            <w:r>
              <w:rPr>
                <w:sz w:val="18"/>
              </w:rPr>
              <w:t>main.py</w:t>
            </w:r>
          </w:p>
        </w:tc>
      </w:tr>
      <w:tr>
        <w:tc>
          <w:tcPr>
            <w:tcW w:type="dxa" w:w="1800"/>
            <w:tcMar>
              <w:top w:w="80" w:type="dxa"/>
              <w:start w:w="120" w:type="dxa"/>
              <w:bottom w:w="80" w:type="dxa"/>
              <w:end w:w="120" w:type="dxa"/>
            </w:tcMar>
            <w:vAlign w:val="center"/>
          </w:tcPr>
          <w:p>
            <w:r>
              <w:rPr>
                <w:sz w:val="18"/>
              </w:rPr>
              <w:t>Konfiguracija</w:t>
            </w:r>
          </w:p>
        </w:tc>
        <w:tc>
          <w:tcPr>
            <w:tcW w:type="dxa" w:w="4752"/>
            <w:tcMar>
              <w:top w:w="80" w:type="dxa"/>
              <w:start w:w="120" w:type="dxa"/>
              <w:bottom w:w="80" w:type="dxa"/>
              <w:end w:w="120" w:type="dxa"/>
            </w:tcMar>
            <w:vAlign w:val="center"/>
          </w:tcPr>
          <w:p>
            <w:r>
              <w:rPr>
                <w:sz w:val="18"/>
              </w:rPr>
              <w:t>Učitava .env bez obaveznog python-dotenv dependency-ja; omogućava lokalne tajne bez commitovanja.</w:t>
            </w:r>
          </w:p>
        </w:tc>
        <w:tc>
          <w:tcPr>
            <w:tcW w:type="dxa" w:w="2808"/>
            <w:tcMar>
              <w:top w:w="80" w:type="dxa"/>
              <w:start w:w="120" w:type="dxa"/>
              <w:bottom w:w="80" w:type="dxa"/>
              <w:end w:w="120" w:type="dxa"/>
            </w:tcMar>
            <w:vAlign w:val="center"/>
          </w:tcPr>
          <w:p>
            <w:r>
              <w:rPr>
                <w:sz w:val="18"/>
              </w:rPr>
              <w:t>src/uriz_agent/config.py, .env.example</w:t>
            </w:r>
          </w:p>
        </w:tc>
      </w:tr>
      <w:tr>
        <w:tc>
          <w:tcPr>
            <w:tcW w:type="dxa" w:w="1800"/>
            <w:tcMar>
              <w:top w:w="80" w:type="dxa"/>
              <w:start w:w="120" w:type="dxa"/>
              <w:bottom w:w="80" w:type="dxa"/>
              <w:end w:w="120" w:type="dxa"/>
            </w:tcMar>
            <w:vAlign w:val="center"/>
          </w:tcPr>
          <w:p>
            <w:r>
              <w:rPr>
                <w:sz w:val="18"/>
              </w:rPr>
              <w:t>JIRA loader</w:t>
            </w:r>
          </w:p>
        </w:tc>
        <w:tc>
          <w:tcPr>
            <w:tcW w:type="dxa" w:w="4752"/>
            <w:tcMar>
              <w:top w:w="80" w:type="dxa"/>
              <w:start w:w="120" w:type="dxa"/>
              <w:bottom w:w="80" w:type="dxa"/>
              <w:end w:w="120" w:type="dxa"/>
            </w:tcMar>
            <w:vAlign w:val="center"/>
          </w:tcPr>
          <w:p>
            <w:r>
              <w:rPr>
                <w:sz w:val="18"/>
              </w:rPr>
              <w:t>Učitava JSON/CSV export ili Jira REST; normalizuje JQL i prikazuje REST dijagnostiku.</w:t>
            </w:r>
          </w:p>
        </w:tc>
        <w:tc>
          <w:tcPr>
            <w:tcW w:type="dxa" w:w="2808"/>
            <w:tcMar>
              <w:top w:w="80" w:type="dxa"/>
              <w:start w:w="120" w:type="dxa"/>
              <w:bottom w:w="80" w:type="dxa"/>
              <w:end w:w="120" w:type="dxa"/>
            </w:tcMar>
            <w:vAlign w:val="center"/>
          </w:tcPr>
          <w:p>
            <w:r>
              <w:rPr>
                <w:sz w:val="18"/>
              </w:rPr>
              <w:t>src/uriz_agent/data/jira.py</w:t>
            </w:r>
          </w:p>
        </w:tc>
      </w:tr>
      <w:tr>
        <w:tc>
          <w:tcPr>
            <w:tcW w:type="dxa" w:w="1800"/>
            <w:tcMar>
              <w:top w:w="80" w:type="dxa"/>
              <w:start w:w="120" w:type="dxa"/>
              <w:bottom w:w="80" w:type="dxa"/>
              <w:end w:w="120" w:type="dxa"/>
            </w:tcMar>
            <w:vAlign w:val="center"/>
          </w:tcPr>
          <w:p>
            <w:r>
              <w:rPr>
                <w:sz w:val="18"/>
              </w:rPr>
              <w:t>GitHub/Git loader</w:t>
            </w:r>
          </w:p>
        </w:tc>
        <w:tc>
          <w:tcPr>
            <w:tcW w:type="dxa" w:w="4752"/>
            <w:tcMar>
              <w:top w:w="80" w:type="dxa"/>
              <w:start w:w="120" w:type="dxa"/>
              <w:bottom w:w="80" w:type="dxa"/>
              <w:end w:w="120" w:type="dxa"/>
            </w:tcMar>
            <w:vAlign w:val="center"/>
          </w:tcPr>
          <w:p>
            <w:r>
              <w:rPr>
                <w:sz w:val="18"/>
              </w:rPr>
              <w:t>Čita branch-eve, commitove i opcioni PR JSON; izvlači URIZ ključeve.</w:t>
            </w:r>
          </w:p>
        </w:tc>
        <w:tc>
          <w:tcPr>
            <w:tcW w:type="dxa" w:w="2808"/>
            <w:tcMar>
              <w:top w:w="80" w:type="dxa"/>
              <w:start w:w="120" w:type="dxa"/>
              <w:bottom w:w="80" w:type="dxa"/>
              <w:end w:w="120" w:type="dxa"/>
            </w:tcMar>
            <w:vAlign w:val="center"/>
          </w:tcPr>
          <w:p>
            <w:r>
              <w:rPr>
                <w:sz w:val="18"/>
              </w:rPr>
              <w:t>src/uriz_agent/data/github.py</w:t>
            </w:r>
          </w:p>
        </w:tc>
      </w:tr>
      <w:tr>
        <w:tc>
          <w:tcPr>
            <w:tcW w:type="dxa" w:w="1800"/>
            <w:tcMar>
              <w:top w:w="80" w:type="dxa"/>
              <w:start w:w="120" w:type="dxa"/>
              <w:bottom w:w="80" w:type="dxa"/>
              <w:end w:w="120" w:type="dxa"/>
            </w:tcMar>
            <w:vAlign w:val="center"/>
          </w:tcPr>
          <w:p>
            <w:r>
              <w:rPr>
                <w:sz w:val="18"/>
              </w:rPr>
              <w:t>Schema sloj</w:t>
            </w:r>
          </w:p>
        </w:tc>
        <w:tc>
          <w:tcPr>
            <w:tcW w:type="dxa" w:w="4752"/>
            <w:tcMar>
              <w:top w:w="80" w:type="dxa"/>
              <w:start w:w="120" w:type="dxa"/>
              <w:bottom w:w="80" w:type="dxa"/>
              <w:end w:w="120" w:type="dxa"/>
            </w:tcMar>
            <w:vAlign w:val="center"/>
          </w:tcPr>
          <w:p>
            <w:r>
              <w:rPr>
                <w:sz w:val="18"/>
              </w:rPr>
              <w:t>Definiše ulaze, izlaze i report strukturu kroz Pydantic modele.</w:t>
            </w:r>
          </w:p>
        </w:tc>
        <w:tc>
          <w:tcPr>
            <w:tcW w:type="dxa" w:w="2808"/>
            <w:tcMar>
              <w:top w:w="80" w:type="dxa"/>
              <w:start w:w="120" w:type="dxa"/>
              <w:bottom w:w="80" w:type="dxa"/>
              <w:end w:w="120" w:type="dxa"/>
            </w:tcMar>
            <w:vAlign w:val="center"/>
          </w:tcPr>
          <w:p>
            <w:r>
              <w:rPr>
                <w:sz w:val="18"/>
              </w:rPr>
              <w:t>src/uriz_agent/schemas.py</w:t>
            </w:r>
          </w:p>
        </w:tc>
      </w:tr>
      <w:tr>
        <w:tc>
          <w:tcPr>
            <w:tcW w:type="dxa" w:w="1800"/>
            <w:tcMar>
              <w:top w:w="80" w:type="dxa"/>
              <w:start w:w="120" w:type="dxa"/>
              <w:bottom w:w="80" w:type="dxa"/>
              <w:end w:w="120" w:type="dxa"/>
            </w:tcMar>
            <w:vAlign w:val="center"/>
          </w:tcPr>
          <w:p>
            <w:r>
              <w:rPr>
                <w:sz w:val="18"/>
              </w:rPr>
              <w:t>Agent workflow</w:t>
            </w:r>
          </w:p>
        </w:tc>
        <w:tc>
          <w:tcPr>
            <w:tcW w:type="dxa" w:w="4752"/>
            <w:tcMar>
              <w:top w:w="80" w:type="dxa"/>
              <w:start w:w="120" w:type="dxa"/>
              <w:bottom w:w="80" w:type="dxa"/>
              <w:end w:w="120" w:type="dxa"/>
            </w:tcMar>
            <w:vAlign w:val="center"/>
          </w:tcPr>
          <w:p>
            <w:r>
              <w:rPr>
                <w:sz w:val="18"/>
              </w:rPr>
              <w:t>Orkestrira korake analize kroz LangGraph ili sekvencijalni fallback.</w:t>
            </w:r>
          </w:p>
        </w:tc>
        <w:tc>
          <w:tcPr>
            <w:tcW w:type="dxa" w:w="2808"/>
            <w:tcMar>
              <w:top w:w="80" w:type="dxa"/>
              <w:start w:w="120" w:type="dxa"/>
              <w:bottom w:w="80" w:type="dxa"/>
              <w:end w:w="120" w:type="dxa"/>
            </w:tcMar>
            <w:vAlign w:val="center"/>
          </w:tcPr>
          <w:p>
            <w:r>
              <w:rPr>
                <w:sz w:val="18"/>
              </w:rPr>
              <w:t>src/uriz_agent/agent/graph.py</w:t>
            </w:r>
          </w:p>
        </w:tc>
      </w:tr>
      <w:tr>
        <w:tc>
          <w:tcPr>
            <w:tcW w:type="dxa" w:w="1800"/>
            <w:tcMar>
              <w:top w:w="80" w:type="dxa"/>
              <w:start w:w="120" w:type="dxa"/>
              <w:bottom w:w="80" w:type="dxa"/>
              <w:end w:w="120" w:type="dxa"/>
            </w:tcMar>
            <w:vAlign w:val="center"/>
          </w:tcPr>
          <w:p>
            <w:r>
              <w:rPr>
                <w:sz w:val="18"/>
              </w:rPr>
              <w:t>Prompt sloj</w:t>
            </w:r>
          </w:p>
        </w:tc>
        <w:tc>
          <w:tcPr>
            <w:tcW w:type="dxa" w:w="4752"/>
            <w:tcMar>
              <w:top w:w="80" w:type="dxa"/>
              <w:start w:w="120" w:type="dxa"/>
              <w:bottom w:w="80" w:type="dxa"/>
              <w:end w:w="120" w:type="dxa"/>
            </w:tcMar>
            <w:vAlign w:val="center"/>
          </w:tcPr>
          <w:p>
            <w:r>
              <w:rPr>
                <w:sz w:val="18"/>
              </w:rPr>
              <w:t>Definiše sistemsku ulogu, format LLM izlaza i ograničenje na dozvoljene Jira ključeve.</w:t>
            </w:r>
          </w:p>
        </w:tc>
        <w:tc>
          <w:tcPr>
            <w:tcW w:type="dxa" w:w="2808"/>
            <w:tcMar>
              <w:top w:w="80" w:type="dxa"/>
              <w:start w:w="120" w:type="dxa"/>
              <w:bottom w:w="80" w:type="dxa"/>
              <w:end w:w="120" w:type="dxa"/>
            </w:tcMar>
            <w:vAlign w:val="center"/>
          </w:tcPr>
          <w:p>
            <w:r>
              <w:rPr>
                <w:sz w:val="18"/>
              </w:rPr>
              <w:t>src/uriz_agent/agent/prompts.py</w:t>
            </w:r>
          </w:p>
        </w:tc>
      </w:tr>
      <w:tr>
        <w:tc>
          <w:tcPr>
            <w:tcW w:type="dxa" w:w="1800"/>
            <w:tcMar>
              <w:top w:w="80" w:type="dxa"/>
              <w:start w:w="120" w:type="dxa"/>
              <w:bottom w:w="80" w:type="dxa"/>
              <w:end w:w="120" w:type="dxa"/>
            </w:tcMar>
            <w:vAlign w:val="center"/>
          </w:tcPr>
          <w:p>
            <w:r>
              <w:rPr>
                <w:sz w:val="18"/>
              </w:rPr>
              <w:t>Reporting</w:t>
            </w:r>
          </w:p>
        </w:tc>
        <w:tc>
          <w:tcPr>
            <w:tcW w:type="dxa" w:w="4752"/>
            <w:tcMar>
              <w:top w:w="80" w:type="dxa"/>
              <w:start w:w="120" w:type="dxa"/>
              <w:bottom w:w="80" w:type="dxa"/>
              <w:end w:w="120" w:type="dxa"/>
            </w:tcMar>
            <w:vAlign w:val="center"/>
          </w:tcPr>
          <w:p>
            <w:r>
              <w:rPr>
                <w:sz w:val="18"/>
              </w:rPr>
              <w:t>Upisuje audit.json i audit.md kao dokaz za review, PR i seminar.</w:t>
            </w:r>
          </w:p>
        </w:tc>
        <w:tc>
          <w:tcPr>
            <w:tcW w:type="dxa" w:w="2808"/>
            <w:tcMar>
              <w:top w:w="80" w:type="dxa"/>
              <w:start w:w="120" w:type="dxa"/>
              <w:bottom w:w="80" w:type="dxa"/>
              <w:end w:w="120" w:type="dxa"/>
            </w:tcMar>
            <w:vAlign w:val="center"/>
          </w:tcPr>
          <w:p>
            <w:r>
              <w:rPr>
                <w:sz w:val="18"/>
              </w:rPr>
              <w:t>src/uriz_agent/reporting.py</w:t>
            </w:r>
          </w:p>
        </w:tc>
      </w:tr>
      <w:tr>
        <w:tc>
          <w:tcPr>
            <w:tcW w:type="dxa" w:w="1800"/>
            <w:tcMar>
              <w:top w:w="80" w:type="dxa"/>
              <w:start w:w="120" w:type="dxa"/>
              <w:bottom w:w="80" w:type="dxa"/>
              <w:end w:w="120" w:type="dxa"/>
            </w:tcMar>
            <w:vAlign w:val="center"/>
          </w:tcPr>
          <w:p>
            <w:r>
              <w:rPr>
                <w:sz w:val="18"/>
              </w:rPr>
              <w:t>Testovi</w:t>
            </w:r>
          </w:p>
        </w:tc>
        <w:tc>
          <w:tcPr>
            <w:tcW w:type="dxa" w:w="4752"/>
            <w:tcMar>
              <w:top w:w="80" w:type="dxa"/>
              <w:start w:w="120" w:type="dxa"/>
              <w:bottom w:w="80" w:type="dxa"/>
              <w:end w:w="120" w:type="dxa"/>
            </w:tcMar>
            <w:vAlign w:val="center"/>
          </w:tcPr>
          <w:p>
            <w:r>
              <w:rPr>
                <w:sz w:val="18"/>
              </w:rPr>
              <w:t>Validiraju parsing, workflow, scoring, JQL ponašanje i commit key pravila.</w:t>
            </w:r>
          </w:p>
        </w:tc>
        <w:tc>
          <w:tcPr>
            <w:tcW w:type="dxa" w:w="2808"/>
            <w:tcMar>
              <w:top w:w="80" w:type="dxa"/>
              <w:start w:w="120" w:type="dxa"/>
              <w:bottom w:w="80" w:type="dxa"/>
              <w:end w:w="120" w:type="dxa"/>
            </w:tcMar>
            <w:vAlign w:val="center"/>
          </w:tcPr>
          <w:p>
            <w:r>
              <w:rPr>
                <w:sz w:val="18"/>
              </w:rPr>
              <w:t>tests/</w:t>
            </w:r>
          </w:p>
        </w:tc>
      </w:tr>
    </w:tbl>
    <w:p/>
    <w:p>
      <w:pPr>
        <w:pStyle w:val="Heading2"/>
      </w:pPr>
      <w:r>
        <w:t>2.3 Modeli primene</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2016"/>
            <w:tcMar>
              <w:top w:w="80" w:type="dxa"/>
              <w:start w:w="120" w:type="dxa"/>
              <w:bottom w:w="80" w:type="dxa"/>
              <w:end w:w="120" w:type="dxa"/>
            </w:tcMar>
            <w:vAlign w:val="center"/>
            <w:shd w:fill="F2F4F7"/>
          </w:tcPr>
          <w:p>
            <w:r>
              <w:rPr>
                <w:b/>
                <w:color w:val="0B2545"/>
                <w:sz w:val="18"/>
              </w:rPr>
              <w:t>Model</w:t>
            </w:r>
          </w:p>
        </w:tc>
        <w:tc>
          <w:tcPr>
            <w:tcW w:type="dxa" w:w="3024"/>
            <w:tcMar>
              <w:top w:w="80" w:type="dxa"/>
              <w:start w:w="120" w:type="dxa"/>
              <w:bottom w:w="80" w:type="dxa"/>
              <w:end w:w="120" w:type="dxa"/>
            </w:tcMar>
            <w:vAlign w:val="center"/>
            <w:shd w:fill="F2F4F7"/>
          </w:tcPr>
          <w:p>
            <w:r>
              <w:rPr>
                <w:b/>
                <w:color w:val="0B2545"/>
                <w:sz w:val="18"/>
              </w:rPr>
              <w:t>Opis</w:t>
            </w:r>
          </w:p>
        </w:tc>
        <w:tc>
          <w:tcPr>
            <w:tcW w:type="dxa" w:w="2592"/>
            <w:tcMar>
              <w:top w:w="80" w:type="dxa"/>
              <w:start w:w="120" w:type="dxa"/>
              <w:bottom w:w="80" w:type="dxa"/>
              <w:end w:w="120" w:type="dxa"/>
            </w:tcMar>
            <w:vAlign w:val="center"/>
            <w:shd w:fill="F2F4F7"/>
          </w:tcPr>
          <w:p>
            <w:r>
              <w:rPr>
                <w:b/>
                <w:color w:val="0B2545"/>
                <w:sz w:val="18"/>
              </w:rPr>
              <w:t>Kada se koristi</w:t>
            </w:r>
          </w:p>
        </w:tc>
        <w:tc>
          <w:tcPr>
            <w:tcW w:type="dxa" w:w="1728"/>
            <w:tcMar>
              <w:top w:w="80" w:type="dxa"/>
              <w:start w:w="120" w:type="dxa"/>
              <w:bottom w:w="80" w:type="dxa"/>
              <w:end w:w="120" w:type="dxa"/>
            </w:tcMar>
            <w:vAlign w:val="center"/>
            <w:shd w:fill="F2F4F7"/>
          </w:tcPr>
          <w:p>
            <w:r>
              <w:rPr>
                <w:b/>
                <w:color w:val="0B2545"/>
                <w:sz w:val="18"/>
              </w:rPr>
              <w:t>Zavisnosti</w:t>
            </w:r>
          </w:p>
        </w:tc>
      </w:tr>
      <w:tr>
        <w:tc>
          <w:tcPr>
            <w:tcW w:type="dxa" w:w="2016"/>
            <w:tcMar>
              <w:top w:w="80" w:type="dxa"/>
              <w:start w:w="120" w:type="dxa"/>
              <w:bottom w:w="80" w:type="dxa"/>
              <w:end w:w="120" w:type="dxa"/>
            </w:tcMar>
            <w:vAlign w:val="center"/>
          </w:tcPr>
          <w:p>
            <w:r>
              <w:rPr>
                <w:sz w:val="18"/>
              </w:rPr>
              <w:t>Offline demo</w:t>
            </w:r>
          </w:p>
        </w:tc>
        <w:tc>
          <w:tcPr>
            <w:tcW w:type="dxa" w:w="3024"/>
            <w:tcMar>
              <w:top w:w="80" w:type="dxa"/>
              <w:start w:w="120" w:type="dxa"/>
              <w:bottom w:w="80" w:type="dxa"/>
              <w:end w:w="120" w:type="dxa"/>
            </w:tcMar>
            <w:vAlign w:val="center"/>
          </w:tcPr>
          <w:p>
            <w:r>
              <w:rPr>
                <w:sz w:val="18"/>
              </w:rPr>
              <w:t>Učitava tests/fixtures/jira_export.json i pull_requests.json.</w:t>
            </w:r>
          </w:p>
        </w:tc>
        <w:tc>
          <w:tcPr>
            <w:tcW w:type="dxa" w:w="2592"/>
            <w:tcMar>
              <w:top w:w="80" w:type="dxa"/>
              <w:start w:w="120" w:type="dxa"/>
              <w:bottom w:w="80" w:type="dxa"/>
              <w:end w:w="120" w:type="dxa"/>
            </w:tcMar>
            <w:vAlign w:val="center"/>
          </w:tcPr>
          <w:p>
            <w:r>
              <w:rPr>
                <w:sz w:val="18"/>
              </w:rPr>
              <w:t>Odbrana projekta, rad bez mreže, ponovljivi testovi.</w:t>
            </w:r>
          </w:p>
        </w:tc>
        <w:tc>
          <w:tcPr>
            <w:tcW w:type="dxa" w:w="1728"/>
            <w:tcMar>
              <w:top w:w="80" w:type="dxa"/>
              <w:start w:w="120" w:type="dxa"/>
              <w:bottom w:w="80" w:type="dxa"/>
              <w:end w:w="120" w:type="dxa"/>
            </w:tcMar>
            <w:vAlign w:val="center"/>
          </w:tcPr>
          <w:p>
            <w:r>
              <w:rPr>
                <w:sz w:val="18"/>
              </w:rPr>
              <w:t>Python, lokalni repo.</w:t>
            </w:r>
          </w:p>
        </w:tc>
      </w:tr>
      <w:tr>
        <w:tc>
          <w:tcPr>
            <w:tcW w:type="dxa" w:w="2016"/>
            <w:tcMar>
              <w:top w:w="80" w:type="dxa"/>
              <w:start w:w="120" w:type="dxa"/>
              <w:bottom w:w="80" w:type="dxa"/>
              <w:end w:w="120" w:type="dxa"/>
            </w:tcMar>
            <w:vAlign w:val="center"/>
          </w:tcPr>
          <w:p>
            <w:r>
              <w:rPr>
                <w:sz w:val="18"/>
              </w:rPr>
              <w:t>Live Jira REST</w:t>
            </w:r>
          </w:p>
        </w:tc>
        <w:tc>
          <w:tcPr>
            <w:tcW w:type="dxa" w:w="3024"/>
            <w:tcMar>
              <w:top w:w="80" w:type="dxa"/>
              <w:start w:w="120" w:type="dxa"/>
              <w:bottom w:w="80" w:type="dxa"/>
              <w:end w:w="120" w:type="dxa"/>
            </w:tcMar>
            <w:vAlign w:val="center"/>
          </w:tcPr>
          <w:p>
            <w:r>
              <w:rPr>
                <w:sz w:val="18"/>
              </w:rPr>
              <w:t>Učitava realne issue-je iz JIRA Cloud prostora URIZ.</w:t>
            </w:r>
          </w:p>
        </w:tc>
        <w:tc>
          <w:tcPr>
            <w:tcW w:type="dxa" w:w="2592"/>
            <w:tcMar>
              <w:top w:w="80" w:type="dxa"/>
              <w:start w:w="120" w:type="dxa"/>
              <w:bottom w:w="80" w:type="dxa"/>
              <w:end w:w="120" w:type="dxa"/>
            </w:tcMar>
            <w:vAlign w:val="center"/>
          </w:tcPr>
          <w:p>
            <w:r>
              <w:rPr>
                <w:sz w:val="18"/>
              </w:rPr>
              <w:t>Stvarna provera backlog-a pre sprint planning-a ili review-a.</w:t>
            </w:r>
          </w:p>
        </w:tc>
        <w:tc>
          <w:tcPr>
            <w:tcW w:type="dxa" w:w="1728"/>
            <w:tcMar>
              <w:top w:w="80" w:type="dxa"/>
              <w:start w:w="120" w:type="dxa"/>
              <w:bottom w:w="80" w:type="dxa"/>
              <w:end w:w="120" w:type="dxa"/>
            </w:tcMar>
            <w:vAlign w:val="center"/>
          </w:tcPr>
          <w:p>
            <w:r>
              <w:rPr>
                <w:sz w:val="18"/>
              </w:rPr>
              <w:t>JIRA_BASE_URL, JIRA_EMAIL, JIRA_API_TOKEN.</w:t>
            </w:r>
          </w:p>
        </w:tc>
      </w:tr>
      <w:tr>
        <w:tc>
          <w:tcPr>
            <w:tcW w:type="dxa" w:w="2016"/>
            <w:tcMar>
              <w:top w:w="80" w:type="dxa"/>
              <w:start w:w="120" w:type="dxa"/>
              <w:bottom w:w="80" w:type="dxa"/>
              <w:end w:w="120" w:type="dxa"/>
            </w:tcMar>
            <w:vAlign w:val="center"/>
          </w:tcPr>
          <w:p>
            <w:r>
              <w:rPr>
                <w:sz w:val="18"/>
              </w:rPr>
              <w:t>OpenAI-assisted audit</w:t>
            </w:r>
          </w:p>
        </w:tc>
        <w:tc>
          <w:tcPr>
            <w:tcW w:type="dxa" w:w="3024"/>
            <w:tcMar>
              <w:top w:w="80" w:type="dxa"/>
              <w:start w:w="120" w:type="dxa"/>
              <w:bottom w:w="80" w:type="dxa"/>
              <w:end w:w="120" w:type="dxa"/>
            </w:tcMar>
            <w:vAlign w:val="center"/>
          </w:tcPr>
          <w:p>
            <w:r>
              <w:rPr>
                <w:sz w:val="18"/>
              </w:rPr>
              <w:t>Dodaje LLM preporuke na deterministic nalaze.</w:t>
            </w:r>
          </w:p>
        </w:tc>
        <w:tc>
          <w:tcPr>
            <w:tcW w:type="dxa" w:w="2592"/>
            <w:tcMar>
              <w:top w:w="80" w:type="dxa"/>
              <w:start w:w="120" w:type="dxa"/>
              <w:bottom w:w="80" w:type="dxa"/>
              <w:end w:w="120" w:type="dxa"/>
            </w:tcMar>
            <w:vAlign w:val="center"/>
          </w:tcPr>
          <w:p>
            <w:r>
              <w:rPr>
                <w:sz w:val="18"/>
              </w:rPr>
              <w:t>Finalna analiza kada postoji API ključ i instalirani langchain-openai.</w:t>
            </w:r>
          </w:p>
        </w:tc>
        <w:tc>
          <w:tcPr>
            <w:tcW w:type="dxa" w:w="1728"/>
            <w:tcMar>
              <w:top w:w="80" w:type="dxa"/>
              <w:start w:w="120" w:type="dxa"/>
              <w:bottom w:w="80" w:type="dxa"/>
              <w:end w:w="120" w:type="dxa"/>
            </w:tcMar>
            <w:vAlign w:val="center"/>
          </w:tcPr>
          <w:p>
            <w:r>
              <w:rPr>
                <w:sz w:val="18"/>
              </w:rPr>
              <w:t>OPENAI_API_KEY, OPENAI_MODEL.</w:t>
            </w:r>
          </w:p>
        </w:tc>
      </w:tr>
      <w:tr>
        <w:tc>
          <w:tcPr>
            <w:tcW w:type="dxa" w:w="2016"/>
            <w:tcMar>
              <w:top w:w="80" w:type="dxa"/>
              <w:start w:w="120" w:type="dxa"/>
              <w:bottom w:w="80" w:type="dxa"/>
              <w:end w:w="120" w:type="dxa"/>
            </w:tcMar>
            <w:vAlign w:val="center"/>
          </w:tcPr>
          <w:p>
            <w:r>
              <w:rPr>
                <w:sz w:val="18"/>
              </w:rPr>
              <w:t>Buduća CI/Jira automatizacija</w:t>
            </w:r>
          </w:p>
        </w:tc>
        <w:tc>
          <w:tcPr>
            <w:tcW w:type="dxa" w:w="3024"/>
            <w:tcMar>
              <w:top w:w="80" w:type="dxa"/>
              <w:start w:w="120" w:type="dxa"/>
              <w:bottom w:w="80" w:type="dxa"/>
              <w:end w:w="120" w:type="dxa"/>
            </w:tcMar>
            <w:vAlign w:val="center"/>
          </w:tcPr>
          <w:p>
            <w:r>
              <w:rPr>
                <w:sz w:val="18"/>
              </w:rPr>
              <w:t>Audit se pokreće na PR-u ili po rasporedu.</w:t>
            </w:r>
          </w:p>
        </w:tc>
        <w:tc>
          <w:tcPr>
            <w:tcW w:type="dxa" w:w="2592"/>
            <w:tcMar>
              <w:top w:w="80" w:type="dxa"/>
              <w:start w:w="120" w:type="dxa"/>
              <w:bottom w:w="80" w:type="dxa"/>
              <w:end w:w="120" w:type="dxa"/>
            </w:tcMar>
            <w:vAlign w:val="center"/>
          </w:tcPr>
          <w:p>
            <w:r>
              <w:rPr>
                <w:sz w:val="18"/>
              </w:rPr>
              <w:t>Nakon MVP-a, za kontinuiranu kontrolu traceability-ja.</w:t>
            </w:r>
          </w:p>
        </w:tc>
        <w:tc>
          <w:tcPr>
            <w:tcW w:type="dxa" w:w="1728"/>
            <w:tcMar>
              <w:top w:w="80" w:type="dxa"/>
              <w:start w:w="120" w:type="dxa"/>
              <w:bottom w:w="80" w:type="dxa"/>
              <w:end w:w="120" w:type="dxa"/>
            </w:tcMar>
            <w:vAlign w:val="center"/>
          </w:tcPr>
          <w:p>
            <w:r>
              <w:rPr>
                <w:sz w:val="18"/>
              </w:rPr>
              <w:t>GitHub Actions, Jira automation, secrets management.</w:t>
            </w:r>
          </w:p>
        </w:tc>
      </w:tr>
    </w:tbl>
    <w:p/>
    <w:p>
      <w:pPr>
        <w:pStyle w:val="Heading2"/>
      </w:pPr>
      <w:r>
        <w:t>2.4 Podaci i izlazni modeli</w:t>
      </w:r>
    </w:p>
    <w:p>
      <w:r>
        <w:t>Sistem namerno koristi eksplicitne Pydantic modele kako bi agent imao stabilan ugovor između učitavanja, analize i izveštavanja. To je važno jer projekat ne sme biti samo chatbot koji vraća slobodan tekst, već agent sa strukturisanim ulazima, koracima i izlazima.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1728"/>
            <w:tcMar>
              <w:top w:w="80" w:type="dxa"/>
              <w:start w:w="120" w:type="dxa"/>
              <w:bottom w:w="80" w:type="dxa"/>
              <w:end w:w="120" w:type="dxa"/>
            </w:tcMar>
            <w:vAlign w:val="center"/>
            <w:shd w:fill="F2F4F7"/>
          </w:tcPr>
          <w:p>
            <w:r>
              <w:rPr>
                <w:b/>
                <w:color w:val="0B2545"/>
                <w:sz w:val="18"/>
              </w:rPr>
              <w:t>Model</w:t>
            </w:r>
          </w:p>
        </w:tc>
        <w:tc>
          <w:tcPr>
            <w:tcW w:type="dxa" w:w="4608"/>
            <w:tcMar>
              <w:top w:w="80" w:type="dxa"/>
              <w:start w:w="120" w:type="dxa"/>
              <w:bottom w:w="80" w:type="dxa"/>
              <w:end w:w="120" w:type="dxa"/>
            </w:tcMar>
            <w:vAlign w:val="center"/>
            <w:shd w:fill="F2F4F7"/>
          </w:tcPr>
          <w:p>
            <w:r>
              <w:rPr>
                <w:b/>
                <w:color w:val="0B2545"/>
                <w:sz w:val="18"/>
              </w:rPr>
              <w:t>Najvažnija polja</w:t>
            </w:r>
          </w:p>
        </w:tc>
        <w:tc>
          <w:tcPr>
            <w:tcW w:type="dxa" w:w="3024"/>
            <w:tcMar>
              <w:top w:w="80" w:type="dxa"/>
              <w:start w:w="120" w:type="dxa"/>
              <w:bottom w:w="80" w:type="dxa"/>
              <w:end w:w="120" w:type="dxa"/>
            </w:tcMar>
            <w:vAlign w:val="center"/>
            <w:shd w:fill="F2F4F7"/>
          </w:tcPr>
          <w:p>
            <w:r>
              <w:rPr>
                <w:b/>
                <w:color w:val="0B2545"/>
                <w:sz w:val="18"/>
              </w:rPr>
              <w:t>Uloga u sistemu</w:t>
            </w:r>
          </w:p>
        </w:tc>
      </w:tr>
      <w:tr>
        <w:tc>
          <w:tcPr>
            <w:tcW w:type="dxa" w:w="1728"/>
            <w:tcMar>
              <w:top w:w="80" w:type="dxa"/>
              <w:start w:w="120" w:type="dxa"/>
              <w:bottom w:w="80" w:type="dxa"/>
              <w:end w:w="120" w:type="dxa"/>
            </w:tcMar>
            <w:vAlign w:val="center"/>
          </w:tcPr>
          <w:p>
            <w:r>
              <w:rPr>
                <w:sz w:val="18"/>
              </w:rPr>
              <w:t>JiraIssue</w:t>
            </w:r>
          </w:p>
        </w:tc>
        <w:tc>
          <w:tcPr>
            <w:tcW w:type="dxa" w:w="4608"/>
            <w:tcMar>
              <w:top w:w="80" w:type="dxa"/>
              <w:start w:w="120" w:type="dxa"/>
              <w:bottom w:w="80" w:type="dxa"/>
              <w:end w:w="120" w:type="dxa"/>
            </w:tcMar>
            <w:vAlign w:val="center"/>
          </w:tcPr>
          <w:p>
            <w:r>
              <w:rPr>
                <w:sz w:val="18"/>
              </w:rPr>
              <w:t>key, issue_type, summary, description, status, priority, assignee, acceptance_criteria, labels, parent_key</w:t>
            </w:r>
          </w:p>
        </w:tc>
        <w:tc>
          <w:tcPr>
            <w:tcW w:type="dxa" w:w="3024"/>
            <w:tcMar>
              <w:top w:w="80" w:type="dxa"/>
              <w:start w:w="120" w:type="dxa"/>
              <w:bottom w:w="80" w:type="dxa"/>
              <w:end w:w="120" w:type="dxa"/>
            </w:tcMar>
            <w:vAlign w:val="center"/>
          </w:tcPr>
          <w:p>
            <w:r>
              <w:rPr>
                <w:sz w:val="18"/>
              </w:rPr>
              <w:t>Normalizovana JIRA stavka iz REST/export izvora.</w:t>
            </w:r>
          </w:p>
        </w:tc>
      </w:tr>
      <w:tr>
        <w:tc>
          <w:tcPr>
            <w:tcW w:type="dxa" w:w="1728"/>
            <w:tcMar>
              <w:top w:w="80" w:type="dxa"/>
              <w:start w:w="120" w:type="dxa"/>
              <w:bottom w:w="80" w:type="dxa"/>
              <w:end w:w="120" w:type="dxa"/>
            </w:tcMar>
            <w:vAlign w:val="center"/>
          </w:tcPr>
          <w:p>
            <w:r>
              <w:rPr>
                <w:sz w:val="18"/>
              </w:rPr>
              <w:t>GitActivity</w:t>
            </w:r>
          </w:p>
        </w:tc>
        <w:tc>
          <w:tcPr>
            <w:tcW w:type="dxa" w:w="4608"/>
            <w:tcMar>
              <w:top w:w="80" w:type="dxa"/>
              <w:start w:w="120" w:type="dxa"/>
              <w:bottom w:w="80" w:type="dxa"/>
              <w:end w:w="120" w:type="dxa"/>
            </w:tcMar>
            <w:vAlign w:val="center"/>
          </w:tcPr>
          <w:p>
            <w:r>
              <w:rPr>
                <w:sz w:val="18"/>
              </w:rPr>
              <w:t>branches, commits, pull_requests</w:t>
            </w:r>
          </w:p>
        </w:tc>
        <w:tc>
          <w:tcPr>
            <w:tcW w:type="dxa" w:w="3024"/>
            <w:tcMar>
              <w:top w:w="80" w:type="dxa"/>
              <w:start w:w="120" w:type="dxa"/>
              <w:bottom w:w="80" w:type="dxa"/>
              <w:end w:w="120" w:type="dxa"/>
            </w:tcMar>
            <w:vAlign w:val="center"/>
          </w:tcPr>
          <w:p>
            <w:r>
              <w:rPr>
                <w:sz w:val="18"/>
              </w:rPr>
              <w:t>Skup razvojnih signala za traceability proveru.</w:t>
            </w:r>
          </w:p>
        </w:tc>
      </w:tr>
      <w:tr>
        <w:tc>
          <w:tcPr>
            <w:tcW w:type="dxa" w:w="1728"/>
            <w:tcMar>
              <w:top w:w="80" w:type="dxa"/>
              <w:start w:w="120" w:type="dxa"/>
              <w:bottom w:w="80" w:type="dxa"/>
              <w:end w:w="120" w:type="dxa"/>
            </w:tcMar>
            <w:vAlign w:val="center"/>
          </w:tcPr>
          <w:p>
            <w:r>
              <w:rPr>
                <w:sz w:val="18"/>
              </w:rPr>
              <w:t>StoryFinding</w:t>
            </w:r>
          </w:p>
        </w:tc>
        <w:tc>
          <w:tcPr>
            <w:tcW w:type="dxa" w:w="4608"/>
            <w:tcMar>
              <w:top w:w="80" w:type="dxa"/>
              <w:start w:w="120" w:type="dxa"/>
              <w:bottom w:w="80" w:type="dxa"/>
              <w:end w:w="120" w:type="dxa"/>
            </w:tcMar>
            <w:vAlign w:val="center"/>
          </w:tcPr>
          <w:p>
            <w:r>
              <w:rPr>
                <w:sz w:val="18"/>
              </w:rPr>
              <w:t>issue_key, severity, category, message, recommendation</w:t>
            </w:r>
          </w:p>
        </w:tc>
        <w:tc>
          <w:tcPr>
            <w:tcW w:type="dxa" w:w="3024"/>
            <w:tcMar>
              <w:top w:w="80" w:type="dxa"/>
              <w:start w:w="120" w:type="dxa"/>
              <w:bottom w:w="80" w:type="dxa"/>
              <w:end w:w="120" w:type="dxa"/>
            </w:tcMar>
            <w:vAlign w:val="center"/>
          </w:tcPr>
          <w:p>
            <w:r>
              <w:rPr>
                <w:sz w:val="18"/>
              </w:rPr>
              <w:t>Nalaz kvaliteta backlog stavke.</w:t>
            </w:r>
          </w:p>
        </w:tc>
      </w:tr>
      <w:tr>
        <w:tc>
          <w:tcPr>
            <w:tcW w:type="dxa" w:w="1728"/>
            <w:tcMar>
              <w:top w:w="80" w:type="dxa"/>
              <w:start w:w="120" w:type="dxa"/>
              <w:bottom w:w="80" w:type="dxa"/>
              <w:end w:w="120" w:type="dxa"/>
            </w:tcMar>
            <w:vAlign w:val="center"/>
          </w:tcPr>
          <w:p>
            <w:r>
              <w:rPr>
                <w:sz w:val="18"/>
              </w:rPr>
              <w:t>Risk</w:t>
            </w:r>
          </w:p>
        </w:tc>
        <w:tc>
          <w:tcPr>
            <w:tcW w:type="dxa" w:w="4608"/>
            <w:tcMar>
              <w:top w:w="80" w:type="dxa"/>
              <w:start w:w="120" w:type="dxa"/>
              <w:bottom w:w="80" w:type="dxa"/>
              <w:end w:w="120" w:type="dxa"/>
            </w:tcMar>
            <w:vAlign w:val="center"/>
          </w:tcPr>
          <w:p>
            <w:r>
              <w:rPr>
                <w:sz w:val="18"/>
              </w:rPr>
              <w:t>issue_key, level, description, mitigation</w:t>
            </w:r>
          </w:p>
        </w:tc>
        <w:tc>
          <w:tcPr>
            <w:tcW w:type="dxa" w:w="3024"/>
            <w:tcMar>
              <w:top w:w="80" w:type="dxa"/>
              <w:start w:w="120" w:type="dxa"/>
              <w:bottom w:w="80" w:type="dxa"/>
              <w:end w:w="120" w:type="dxa"/>
            </w:tcMar>
            <w:vAlign w:val="center"/>
          </w:tcPr>
          <w:p>
            <w:r>
              <w:rPr>
                <w:sz w:val="18"/>
              </w:rPr>
              <w:t>Rizik i predlog ublažavanja.</w:t>
            </w:r>
          </w:p>
        </w:tc>
      </w:tr>
      <w:tr>
        <w:tc>
          <w:tcPr>
            <w:tcW w:type="dxa" w:w="1728"/>
            <w:tcMar>
              <w:top w:w="80" w:type="dxa"/>
              <w:start w:w="120" w:type="dxa"/>
              <w:bottom w:w="80" w:type="dxa"/>
              <w:end w:w="120" w:type="dxa"/>
            </w:tcMar>
            <w:vAlign w:val="center"/>
          </w:tcPr>
          <w:p>
            <w:r>
              <w:rPr>
                <w:sz w:val="18"/>
              </w:rPr>
              <w:t>TestCase</w:t>
            </w:r>
          </w:p>
        </w:tc>
        <w:tc>
          <w:tcPr>
            <w:tcW w:type="dxa" w:w="4608"/>
            <w:tcMar>
              <w:top w:w="80" w:type="dxa"/>
              <w:start w:w="120" w:type="dxa"/>
              <w:bottom w:w="80" w:type="dxa"/>
              <w:end w:w="120" w:type="dxa"/>
            </w:tcMar>
            <w:vAlign w:val="center"/>
          </w:tcPr>
          <w:p>
            <w:r>
              <w:rPr>
                <w:sz w:val="18"/>
              </w:rPr>
              <w:t>issue_key, title, preconditions, steps, expected_result</w:t>
            </w:r>
          </w:p>
        </w:tc>
        <w:tc>
          <w:tcPr>
            <w:tcW w:type="dxa" w:w="3024"/>
            <w:tcMar>
              <w:top w:w="80" w:type="dxa"/>
              <w:start w:w="120" w:type="dxa"/>
              <w:bottom w:w="80" w:type="dxa"/>
              <w:end w:w="120" w:type="dxa"/>
            </w:tcMar>
            <w:vAlign w:val="center"/>
          </w:tcPr>
          <w:p>
            <w:r>
              <w:rPr>
                <w:sz w:val="18"/>
              </w:rPr>
              <w:t>Predloženi test slučaj povezan sa JIRA ključem.</w:t>
            </w:r>
          </w:p>
        </w:tc>
      </w:tr>
      <w:tr>
        <w:tc>
          <w:tcPr>
            <w:tcW w:type="dxa" w:w="1728"/>
            <w:tcMar>
              <w:top w:w="80" w:type="dxa"/>
              <w:start w:w="120" w:type="dxa"/>
              <w:bottom w:w="80" w:type="dxa"/>
              <w:end w:w="120" w:type="dxa"/>
            </w:tcMar>
            <w:vAlign w:val="center"/>
          </w:tcPr>
          <w:p>
            <w:r>
              <w:rPr>
                <w:sz w:val="18"/>
              </w:rPr>
              <w:t>TraceabilityGap</w:t>
            </w:r>
          </w:p>
        </w:tc>
        <w:tc>
          <w:tcPr>
            <w:tcW w:type="dxa" w:w="4608"/>
            <w:tcMar>
              <w:top w:w="80" w:type="dxa"/>
              <w:start w:w="120" w:type="dxa"/>
              <w:bottom w:w="80" w:type="dxa"/>
              <w:end w:w="120" w:type="dxa"/>
            </w:tcMar>
            <w:vAlign w:val="center"/>
          </w:tcPr>
          <w:p>
            <w:r>
              <w:rPr>
                <w:sz w:val="18"/>
              </w:rPr>
              <w:t>issue_key, reason, recommendation</w:t>
            </w:r>
          </w:p>
        </w:tc>
        <w:tc>
          <w:tcPr>
            <w:tcW w:type="dxa" w:w="3024"/>
            <w:tcMar>
              <w:top w:w="80" w:type="dxa"/>
              <w:start w:w="120" w:type="dxa"/>
              <w:bottom w:w="80" w:type="dxa"/>
              <w:end w:w="120" w:type="dxa"/>
            </w:tcMar>
            <w:vAlign w:val="center"/>
          </w:tcPr>
          <w:p>
            <w:r>
              <w:rPr>
                <w:sz w:val="18"/>
              </w:rPr>
              <w:t>Dokaz da za delivery issue nije pronađena GitHub/Git veza.</w:t>
            </w:r>
          </w:p>
        </w:tc>
      </w:tr>
      <w:tr>
        <w:tc>
          <w:tcPr>
            <w:tcW w:type="dxa" w:w="1728"/>
            <w:tcMar>
              <w:top w:w="80" w:type="dxa"/>
              <w:start w:w="120" w:type="dxa"/>
              <w:bottom w:w="80" w:type="dxa"/>
              <w:end w:w="120" w:type="dxa"/>
            </w:tcMar>
            <w:vAlign w:val="center"/>
          </w:tcPr>
          <w:p>
            <w:r>
              <w:rPr>
                <w:sz w:val="18"/>
              </w:rPr>
              <w:t>AuditReport</w:t>
            </w:r>
          </w:p>
        </w:tc>
        <w:tc>
          <w:tcPr>
            <w:tcW w:type="dxa" w:w="4608"/>
            <w:tcMar>
              <w:top w:w="80" w:type="dxa"/>
              <w:start w:w="120" w:type="dxa"/>
              <w:bottom w:w="80" w:type="dxa"/>
              <w:end w:w="120" w:type="dxa"/>
            </w:tcMar>
            <w:vAlign w:val="center"/>
          </w:tcPr>
          <w:p>
            <w:r>
              <w:rPr>
                <w:sz w:val="18"/>
              </w:rPr>
              <w:t>summary, scores, findings, risks, missing_acceptance_criteria, suggested_test_cases, jira_comment_suggestions, github_linkage_gaps, metadata</w:t>
            </w:r>
          </w:p>
        </w:tc>
        <w:tc>
          <w:tcPr>
            <w:tcW w:type="dxa" w:w="3024"/>
            <w:tcMar>
              <w:top w:w="80" w:type="dxa"/>
              <w:start w:w="120" w:type="dxa"/>
              <w:bottom w:w="80" w:type="dxa"/>
              <w:end w:w="120" w:type="dxa"/>
            </w:tcMar>
            <w:vAlign w:val="center"/>
          </w:tcPr>
          <w:p>
            <w:r>
              <w:rPr>
                <w:sz w:val="18"/>
              </w:rPr>
              <w:t>Glavni izlaz agenta u JSON i Markdown obliku.</w:t>
            </w:r>
          </w:p>
        </w:tc>
      </w:tr>
    </w:tbl>
    <w:p/>
    <w:p>
      <w:pPr>
        <w:pStyle w:val="Heading2"/>
      </w:pPr>
      <w:r>
        <w:t>2.5 LangGraph workflow</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944"/>
            <w:tcMar>
              <w:top w:w="80" w:type="dxa"/>
              <w:start w:w="120" w:type="dxa"/>
              <w:bottom w:w="80" w:type="dxa"/>
              <w:end w:w="120" w:type="dxa"/>
            </w:tcMar>
            <w:vAlign w:val="center"/>
            <w:shd w:fill="F2F4F7"/>
          </w:tcPr>
          <w:p>
            <w:r>
              <w:rPr>
                <w:b/>
                <w:color w:val="0B2545"/>
                <w:sz w:val="18"/>
              </w:rPr>
              <w:t>Korak</w:t>
            </w:r>
          </w:p>
        </w:tc>
        <w:tc>
          <w:tcPr>
            <w:tcW w:type="dxa" w:w="2088"/>
            <w:tcMar>
              <w:top w:w="80" w:type="dxa"/>
              <w:start w:w="120" w:type="dxa"/>
              <w:bottom w:w="80" w:type="dxa"/>
              <w:end w:w="120" w:type="dxa"/>
            </w:tcMar>
            <w:vAlign w:val="center"/>
            <w:shd w:fill="F2F4F7"/>
          </w:tcPr>
          <w:p>
            <w:r>
              <w:rPr>
                <w:b/>
                <w:color w:val="0B2545"/>
                <w:sz w:val="18"/>
              </w:rPr>
              <w:t>Ulaz</w:t>
            </w:r>
          </w:p>
        </w:tc>
        <w:tc>
          <w:tcPr>
            <w:tcW w:type="dxa" w:w="3672"/>
            <w:tcMar>
              <w:top w:w="80" w:type="dxa"/>
              <w:start w:w="120" w:type="dxa"/>
              <w:bottom w:w="80" w:type="dxa"/>
              <w:end w:w="120" w:type="dxa"/>
            </w:tcMar>
            <w:vAlign w:val="center"/>
            <w:shd w:fill="F2F4F7"/>
          </w:tcPr>
          <w:p>
            <w:r>
              <w:rPr>
                <w:b/>
                <w:color w:val="0B2545"/>
                <w:sz w:val="18"/>
              </w:rPr>
              <w:t>Obrada</w:t>
            </w:r>
          </w:p>
        </w:tc>
        <w:tc>
          <w:tcPr>
            <w:tcW w:type="dxa" w:w="1656"/>
            <w:tcMar>
              <w:top w:w="80" w:type="dxa"/>
              <w:start w:w="120" w:type="dxa"/>
              <w:bottom w:w="80" w:type="dxa"/>
              <w:end w:w="120" w:type="dxa"/>
            </w:tcMar>
            <w:vAlign w:val="center"/>
            <w:shd w:fill="F2F4F7"/>
          </w:tcPr>
          <w:p>
            <w:r>
              <w:rPr>
                <w:b/>
                <w:color w:val="0B2545"/>
                <w:sz w:val="18"/>
              </w:rPr>
              <w:t>Izlaz</w:t>
            </w:r>
          </w:p>
        </w:tc>
      </w:tr>
      <w:tr>
        <w:tc>
          <w:tcPr>
            <w:tcW w:type="dxa" w:w="1944"/>
            <w:tcMar>
              <w:top w:w="80" w:type="dxa"/>
              <w:start w:w="120" w:type="dxa"/>
              <w:bottom w:w="80" w:type="dxa"/>
              <w:end w:w="120" w:type="dxa"/>
            </w:tcMar>
            <w:vAlign w:val="center"/>
          </w:tcPr>
          <w:p>
            <w:r>
              <w:rPr>
                <w:sz w:val="18"/>
              </w:rPr>
              <w:t>load_sources</w:t>
            </w:r>
          </w:p>
        </w:tc>
        <w:tc>
          <w:tcPr>
            <w:tcW w:type="dxa" w:w="2088"/>
            <w:tcMar>
              <w:top w:w="80" w:type="dxa"/>
              <w:start w:w="120" w:type="dxa"/>
              <w:bottom w:w="80" w:type="dxa"/>
              <w:end w:w="120" w:type="dxa"/>
            </w:tcMar>
            <w:vAlign w:val="center"/>
          </w:tcPr>
          <w:p>
            <w:r>
              <w:rPr>
                <w:sz w:val="18"/>
              </w:rPr>
              <w:t>JIRA file/REST config, Git repo, PR JSON</w:t>
            </w:r>
          </w:p>
        </w:tc>
        <w:tc>
          <w:tcPr>
            <w:tcW w:type="dxa" w:w="3672"/>
            <w:tcMar>
              <w:top w:w="80" w:type="dxa"/>
              <w:start w:w="120" w:type="dxa"/>
              <w:bottom w:w="80" w:type="dxa"/>
              <w:end w:w="120" w:type="dxa"/>
            </w:tcMar>
            <w:vAlign w:val="center"/>
          </w:tcPr>
          <w:p>
            <w:r>
              <w:rPr>
                <w:sz w:val="18"/>
              </w:rPr>
              <w:t>Učitava JIRA issue-je i Git activity.</w:t>
            </w:r>
          </w:p>
        </w:tc>
        <w:tc>
          <w:tcPr>
            <w:tcW w:type="dxa" w:w="1656"/>
            <w:tcMar>
              <w:top w:w="80" w:type="dxa"/>
              <w:start w:w="120" w:type="dxa"/>
              <w:bottom w:w="80" w:type="dxa"/>
              <w:end w:w="120" w:type="dxa"/>
            </w:tcMar>
            <w:vAlign w:val="center"/>
          </w:tcPr>
          <w:p>
            <w:r>
              <w:rPr>
                <w:sz w:val="18"/>
              </w:rPr>
              <w:t>issues, git_activity</w:t>
            </w:r>
          </w:p>
        </w:tc>
      </w:tr>
      <w:tr>
        <w:tc>
          <w:tcPr>
            <w:tcW w:type="dxa" w:w="1944"/>
            <w:tcMar>
              <w:top w:w="80" w:type="dxa"/>
              <w:start w:w="120" w:type="dxa"/>
              <w:bottom w:w="80" w:type="dxa"/>
              <w:end w:w="120" w:type="dxa"/>
            </w:tcMar>
            <w:vAlign w:val="center"/>
          </w:tcPr>
          <w:p>
            <w:r>
              <w:rPr>
                <w:sz w:val="18"/>
              </w:rPr>
              <w:t>normalize_backlog</w:t>
            </w:r>
          </w:p>
        </w:tc>
        <w:tc>
          <w:tcPr>
            <w:tcW w:type="dxa" w:w="2088"/>
            <w:tcMar>
              <w:top w:w="80" w:type="dxa"/>
              <w:start w:w="120" w:type="dxa"/>
              <w:bottom w:w="80" w:type="dxa"/>
              <w:end w:w="120" w:type="dxa"/>
            </w:tcMar>
            <w:vAlign w:val="center"/>
          </w:tcPr>
          <w:p>
            <w:r>
              <w:rPr>
                <w:sz w:val="18"/>
              </w:rPr>
              <w:t>raw JiraIssue lista</w:t>
            </w:r>
          </w:p>
        </w:tc>
        <w:tc>
          <w:tcPr>
            <w:tcW w:type="dxa" w:w="3672"/>
            <w:tcMar>
              <w:top w:w="80" w:type="dxa"/>
              <w:start w:w="120" w:type="dxa"/>
              <w:bottom w:w="80" w:type="dxa"/>
              <w:end w:w="120" w:type="dxa"/>
            </w:tcMar>
            <w:vAlign w:val="center"/>
          </w:tcPr>
          <w:p>
            <w:r>
              <w:rPr>
                <w:sz w:val="18"/>
              </w:rPr>
              <w:t>Sortira issue-je numerički po URIZ ključu i ujednačava redosled.</w:t>
            </w:r>
          </w:p>
        </w:tc>
        <w:tc>
          <w:tcPr>
            <w:tcW w:type="dxa" w:w="1656"/>
            <w:tcMar>
              <w:top w:w="80" w:type="dxa"/>
              <w:start w:w="120" w:type="dxa"/>
              <w:bottom w:w="80" w:type="dxa"/>
              <w:end w:w="120" w:type="dxa"/>
            </w:tcMar>
            <w:vAlign w:val="center"/>
          </w:tcPr>
          <w:p>
            <w:r>
              <w:rPr>
                <w:sz w:val="18"/>
              </w:rPr>
              <w:t>normalizovan backlog</w:t>
            </w:r>
          </w:p>
        </w:tc>
      </w:tr>
      <w:tr>
        <w:tc>
          <w:tcPr>
            <w:tcW w:type="dxa" w:w="1944"/>
            <w:tcMar>
              <w:top w:w="80" w:type="dxa"/>
              <w:start w:w="120" w:type="dxa"/>
              <w:bottom w:w="80" w:type="dxa"/>
              <w:end w:w="120" w:type="dxa"/>
            </w:tcMar>
            <w:vAlign w:val="center"/>
          </w:tcPr>
          <w:p>
            <w:r>
              <w:rPr>
                <w:sz w:val="18"/>
              </w:rPr>
              <w:t>analyze_story_quality</w:t>
            </w:r>
          </w:p>
        </w:tc>
        <w:tc>
          <w:tcPr>
            <w:tcW w:type="dxa" w:w="2088"/>
            <w:tcMar>
              <w:top w:w="80" w:type="dxa"/>
              <w:start w:w="120" w:type="dxa"/>
              <w:bottom w:w="80" w:type="dxa"/>
              <w:end w:w="120" w:type="dxa"/>
            </w:tcMar>
            <w:vAlign w:val="center"/>
          </w:tcPr>
          <w:p>
            <w:r>
              <w:rPr>
                <w:sz w:val="18"/>
              </w:rPr>
              <w:t>delivery issues</w:t>
            </w:r>
          </w:p>
        </w:tc>
        <w:tc>
          <w:tcPr>
            <w:tcW w:type="dxa" w:w="3672"/>
            <w:tcMar>
              <w:top w:w="80" w:type="dxa"/>
              <w:start w:w="120" w:type="dxa"/>
              <w:bottom w:w="80" w:type="dxa"/>
              <w:end w:w="120" w:type="dxa"/>
            </w:tcMar>
            <w:vAlign w:val="center"/>
          </w:tcPr>
          <w:p>
            <w:r>
              <w:rPr>
                <w:sz w:val="18"/>
              </w:rPr>
              <w:t>Proverava story format, AC, nejasne termine, scope i security/data signale.</w:t>
            </w:r>
          </w:p>
        </w:tc>
        <w:tc>
          <w:tcPr>
            <w:tcW w:type="dxa" w:w="1656"/>
            <w:tcMar>
              <w:top w:w="80" w:type="dxa"/>
              <w:start w:w="120" w:type="dxa"/>
              <w:bottom w:w="80" w:type="dxa"/>
              <w:end w:w="120" w:type="dxa"/>
            </w:tcMar>
            <w:vAlign w:val="center"/>
          </w:tcPr>
          <w:p>
            <w:r>
              <w:rPr>
                <w:sz w:val="18"/>
              </w:rPr>
              <w:t>findings, risks, story_quality_score</w:t>
            </w:r>
          </w:p>
        </w:tc>
      </w:tr>
      <w:tr>
        <w:tc>
          <w:tcPr>
            <w:tcW w:type="dxa" w:w="1944"/>
            <w:tcMar>
              <w:top w:w="80" w:type="dxa"/>
              <w:start w:w="120" w:type="dxa"/>
              <w:bottom w:w="80" w:type="dxa"/>
              <w:end w:w="120" w:type="dxa"/>
            </w:tcMar>
            <w:vAlign w:val="center"/>
          </w:tcPr>
          <w:p>
            <w:r>
              <w:rPr>
                <w:sz w:val="18"/>
              </w:rPr>
              <w:t>analyze_traceability</w:t>
            </w:r>
          </w:p>
        </w:tc>
        <w:tc>
          <w:tcPr>
            <w:tcW w:type="dxa" w:w="2088"/>
            <w:tcMar>
              <w:top w:w="80" w:type="dxa"/>
              <w:start w:w="120" w:type="dxa"/>
              <w:bottom w:w="80" w:type="dxa"/>
              <w:end w:w="120" w:type="dxa"/>
            </w:tcMar>
            <w:vAlign w:val="center"/>
          </w:tcPr>
          <w:p>
            <w:r>
              <w:rPr>
                <w:sz w:val="18"/>
              </w:rPr>
              <w:t>issues + Git activity</w:t>
            </w:r>
          </w:p>
        </w:tc>
        <w:tc>
          <w:tcPr>
            <w:tcW w:type="dxa" w:w="3672"/>
            <w:tcMar>
              <w:top w:w="80" w:type="dxa"/>
              <w:start w:w="120" w:type="dxa"/>
              <w:bottom w:w="80" w:type="dxa"/>
              <w:end w:w="120" w:type="dxa"/>
            </w:tcMar>
            <w:vAlign w:val="center"/>
          </w:tcPr>
          <w:p>
            <w:r>
              <w:rPr>
                <w:sz w:val="18"/>
              </w:rPr>
              <w:t>Poredi JIRA ključeve iz story-ja sa branch/commit/PR signalima.</w:t>
            </w:r>
          </w:p>
        </w:tc>
        <w:tc>
          <w:tcPr>
            <w:tcW w:type="dxa" w:w="1656"/>
            <w:tcMar>
              <w:top w:w="80" w:type="dxa"/>
              <w:start w:w="120" w:type="dxa"/>
              <w:bottom w:w="80" w:type="dxa"/>
              <w:end w:w="120" w:type="dxa"/>
            </w:tcMar>
            <w:vAlign w:val="center"/>
          </w:tcPr>
          <w:p>
            <w:r>
              <w:rPr>
                <w:sz w:val="18"/>
              </w:rPr>
              <w:t>github_linkage_gaps, traceability_score</w:t>
            </w:r>
          </w:p>
        </w:tc>
      </w:tr>
      <w:tr>
        <w:tc>
          <w:tcPr>
            <w:tcW w:type="dxa" w:w="1944"/>
            <w:tcMar>
              <w:top w:w="80" w:type="dxa"/>
              <w:start w:w="120" w:type="dxa"/>
              <w:bottom w:w="80" w:type="dxa"/>
              <w:end w:w="120" w:type="dxa"/>
            </w:tcMar>
            <w:vAlign w:val="center"/>
          </w:tcPr>
          <w:p>
            <w:r>
              <w:rPr>
                <w:sz w:val="18"/>
              </w:rPr>
              <w:t>generate_recommendations</w:t>
            </w:r>
          </w:p>
        </w:tc>
        <w:tc>
          <w:tcPr>
            <w:tcW w:type="dxa" w:w="2088"/>
            <w:tcMar>
              <w:top w:w="80" w:type="dxa"/>
              <w:start w:w="120" w:type="dxa"/>
              <w:bottom w:w="80" w:type="dxa"/>
              <w:end w:w="120" w:type="dxa"/>
            </w:tcMar>
            <w:vAlign w:val="center"/>
          </w:tcPr>
          <w:p>
            <w:r>
              <w:rPr>
                <w:sz w:val="18"/>
              </w:rPr>
              <w:t>nalazi + opcioni LLM</w:t>
            </w:r>
          </w:p>
        </w:tc>
        <w:tc>
          <w:tcPr>
            <w:tcW w:type="dxa" w:w="3672"/>
            <w:tcMar>
              <w:top w:w="80" w:type="dxa"/>
              <w:start w:w="120" w:type="dxa"/>
              <w:bottom w:w="80" w:type="dxa"/>
              <w:end w:w="120" w:type="dxa"/>
            </w:tcMar>
            <w:vAlign w:val="center"/>
          </w:tcPr>
          <w:p>
            <w:r>
              <w:rPr>
                <w:sz w:val="18"/>
              </w:rPr>
              <w:t>Generiše test case predloge, Jira komentare i LLM preporuke ako su omogućene.</w:t>
            </w:r>
          </w:p>
        </w:tc>
        <w:tc>
          <w:tcPr>
            <w:tcW w:type="dxa" w:w="1656"/>
            <w:tcMar>
              <w:top w:w="80" w:type="dxa"/>
              <w:start w:w="120" w:type="dxa"/>
              <w:bottom w:w="80" w:type="dxa"/>
              <w:end w:w="120" w:type="dxa"/>
            </w:tcMar>
            <w:vAlign w:val="center"/>
          </w:tcPr>
          <w:p>
            <w:r>
              <w:rPr>
                <w:sz w:val="18"/>
              </w:rPr>
              <w:t>suggested_test_cases, comments, merged risks</w:t>
            </w:r>
          </w:p>
        </w:tc>
      </w:tr>
      <w:tr>
        <w:tc>
          <w:tcPr>
            <w:tcW w:type="dxa" w:w="1944"/>
            <w:tcMar>
              <w:top w:w="80" w:type="dxa"/>
              <w:start w:w="120" w:type="dxa"/>
              <w:bottom w:w="80" w:type="dxa"/>
              <w:end w:w="120" w:type="dxa"/>
            </w:tcMar>
            <w:vAlign w:val="center"/>
          </w:tcPr>
          <w:p>
            <w:r>
              <w:rPr>
                <w:sz w:val="18"/>
              </w:rPr>
              <w:t>build_report</w:t>
            </w:r>
          </w:p>
        </w:tc>
        <w:tc>
          <w:tcPr>
            <w:tcW w:type="dxa" w:w="2088"/>
            <w:tcMar>
              <w:top w:w="80" w:type="dxa"/>
              <w:start w:w="120" w:type="dxa"/>
              <w:bottom w:w="80" w:type="dxa"/>
              <w:end w:w="120" w:type="dxa"/>
            </w:tcMar>
            <w:vAlign w:val="center"/>
          </w:tcPr>
          <w:p>
            <w:r>
              <w:rPr>
                <w:sz w:val="18"/>
              </w:rPr>
              <w:t>svi prethodni rezultati</w:t>
            </w:r>
          </w:p>
        </w:tc>
        <w:tc>
          <w:tcPr>
            <w:tcW w:type="dxa" w:w="3672"/>
            <w:tcMar>
              <w:top w:w="80" w:type="dxa"/>
              <w:start w:w="120" w:type="dxa"/>
              <w:bottom w:w="80" w:type="dxa"/>
              <w:end w:w="120" w:type="dxa"/>
            </w:tcMar>
            <w:vAlign w:val="center"/>
          </w:tcPr>
          <w:p>
            <w:r>
              <w:rPr>
                <w:sz w:val="18"/>
              </w:rPr>
              <w:t>Sklapa Pydantic AuditReport i metadata.</w:t>
            </w:r>
          </w:p>
        </w:tc>
        <w:tc>
          <w:tcPr>
            <w:tcW w:type="dxa" w:w="1656"/>
            <w:tcMar>
              <w:top w:w="80" w:type="dxa"/>
              <w:start w:w="120" w:type="dxa"/>
              <w:bottom w:w="80" w:type="dxa"/>
              <w:end w:w="120" w:type="dxa"/>
            </w:tcMar>
            <w:vAlign w:val="center"/>
          </w:tcPr>
          <w:p>
            <w:r>
              <w:rPr>
                <w:sz w:val="18"/>
              </w:rPr>
              <w:t>audit report object</w:t>
            </w:r>
          </w:p>
        </w:tc>
      </w:tr>
      <w:tr>
        <w:tc>
          <w:tcPr>
            <w:tcW w:type="dxa" w:w="1944"/>
            <w:tcMar>
              <w:top w:w="80" w:type="dxa"/>
              <w:start w:w="120" w:type="dxa"/>
              <w:bottom w:w="80" w:type="dxa"/>
              <w:end w:w="120" w:type="dxa"/>
            </w:tcMar>
            <w:vAlign w:val="center"/>
          </w:tcPr>
          <w:p>
            <w:r>
              <w:rPr>
                <w:sz w:val="18"/>
              </w:rPr>
              <w:t>write reports</w:t>
            </w:r>
          </w:p>
        </w:tc>
        <w:tc>
          <w:tcPr>
            <w:tcW w:type="dxa" w:w="2088"/>
            <w:tcMar>
              <w:top w:w="80" w:type="dxa"/>
              <w:start w:w="120" w:type="dxa"/>
              <w:bottom w:w="80" w:type="dxa"/>
              <w:end w:w="120" w:type="dxa"/>
            </w:tcMar>
            <w:vAlign w:val="center"/>
          </w:tcPr>
          <w:p>
            <w:r>
              <w:rPr>
                <w:sz w:val="18"/>
              </w:rPr>
              <w:t>AuditReport</w:t>
            </w:r>
          </w:p>
        </w:tc>
        <w:tc>
          <w:tcPr>
            <w:tcW w:type="dxa" w:w="3672"/>
            <w:tcMar>
              <w:top w:w="80" w:type="dxa"/>
              <w:start w:w="120" w:type="dxa"/>
              <w:bottom w:w="80" w:type="dxa"/>
              <w:end w:w="120" w:type="dxa"/>
            </w:tcMar>
            <w:vAlign w:val="center"/>
          </w:tcPr>
          <w:p>
            <w:r>
              <w:rPr>
                <w:sz w:val="18"/>
              </w:rPr>
              <w:t>Upisuje JSON i Markdown u reports/&lt;run_id&gt;.</w:t>
            </w:r>
          </w:p>
        </w:tc>
        <w:tc>
          <w:tcPr>
            <w:tcW w:type="dxa" w:w="1656"/>
            <w:tcMar>
              <w:top w:w="80" w:type="dxa"/>
              <w:start w:w="120" w:type="dxa"/>
              <w:bottom w:w="80" w:type="dxa"/>
              <w:end w:w="120" w:type="dxa"/>
            </w:tcMar>
            <w:vAlign w:val="center"/>
          </w:tcPr>
          <w:p>
            <w:r>
              <w:rPr>
                <w:sz w:val="18"/>
              </w:rPr>
              <w:t>audit.json, audit.md</w:t>
            </w:r>
          </w:p>
        </w:tc>
      </w:tr>
    </w:tbl>
    <w:p/>
    <w:p>
      <w:pPr>
        <w:pStyle w:val="Heading2"/>
      </w:pPr>
      <w:r>
        <w:t>2.6 Ključna ograničenja dizajna</w:t>
      </w:r>
    </w:p>
    <w:p>
      <w:pPr>
        <w:pStyle w:val="ListBullet"/>
      </w:pPr>
      <w:r>
        <w:t>Epici su kontekst, a story/task/subtask stavke su primarni predmet delivery scoring-a.</w:t>
      </w:r>
    </w:p>
    <w:p>
      <w:pPr>
        <w:pStyle w:val="ListBullet"/>
      </w:pPr>
      <w:r>
        <w:t>LLM nikada ne sme da proširi obuhvat na JIRA ključeve koji nisu učitani u trenutnom run-u.</w:t>
      </w:r>
    </w:p>
    <w:p>
      <w:pPr>
        <w:pStyle w:val="ListBullet"/>
      </w:pPr>
      <w:r>
        <w:t>Offline demo mora ostati moguć čak i bez JIRA, GitHub ili OpenAI kredencijala.</w:t>
      </w:r>
    </w:p>
    <w:p>
      <w:pPr>
        <w:pStyle w:val="ListBullet"/>
      </w:pPr>
      <w:r>
        <w:t>JIRA REST mora koristiti project = URIZ u JQL-u, bez obzira na UI termin space.</w:t>
      </w:r>
    </w:p>
    <w:p>
      <w:pPr>
        <w:pStyle w:val="ListBullet"/>
      </w:pPr>
      <w:r>
        <w:t>Izveštaji se generišu lokalno i ne smeju sadržati tajne iz .env fajla.</w:t>
      </w:r>
    </w:p>
    <w:p>
      <w:pPr>
        <w:pStyle w:val="Heading1"/>
      </w:pPr>
      <w:r>
        <w:t>3. Opis funkcionalnosti</w:t>
      </w:r>
    </w:p>
    <w:p>
      <w:pPr>
        <w:pStyle w:val="Heading2"/>
      </w:pPr>
      <w:r>
        <w:t>3.1 Pregled funkcionalnih grupa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088"/>
            <w:tcMar>
              <w:top w:w="80" w:type="dxa"/>
              <w:start w:w="120" w:type="dxa"/>
              <w:bottom w:w="80" w:type="dxa"/>
              <w:end w:w="120" w:type="dxa"/>
            </w:tcMar>
            <w:vAlign w:val="center"/>
            <w:shd w:fill="F2F4F7"/>
          </w:tcPr>
          <w:p>
            <w:r>
              <w:rPr>
                <w:b/>
                <w:color w:val="0B2545"/>
                <w:sz w:val="18"/>
              </w:rPr>
              <w:t>Grupa</w:t>
            </w:r>
          </w:p>
        </w:tc>
        <w:tc>
          <w:tcPr>
            <w:tcW w:type="dxa" w:w="5184"/>
            <w:tcMar>
              <w:top w:w="80" w:type="dxa"/>
              <w:start w:w="120" w:type="dxa"/>
              <w:bottom w:w="80" w:type="dxa"/>
              <w:end w:w="120" w:type="dxa"/>
            </w:tcMar>
            <w:vAlign w:val="center"/>
            <w:shd w:fill="F2F4F7"/>
          </w:tcPr>
          <w:p>
            <w:r>
              <w:rPr>
                <w:b/>
                <w:color w:val="0B2545"/>
                <w:sz w:val="18"/>
              </w:rPr>
              <w:t>Opis</w:t>
            </w:r>
          </w:p>
        </w:tc>
        <w:tc>
          <w:tcPr>
            <w:tcW w:type="dxa" w:w="2088"/>
            <w:tcMar>
              <w:top w:w="80" w:type="dxa"/>
              <w:start w:w="120" w:type="dxa"/>
              <w:bottom w:w="80" w:type="dxa"/>
              <w:end w:w="120" w:type="dxa"/>
            </w:tcMar>
            <w:vAlign w:val="center"/>
            <w:shd w:fill="F2F4F7"/>
          </w:tcPr>
          <w:p>
            <w:r>
              <w:rPr>
                <w:b/>
                <w:color w:val="0B2545"/>
                <w:sz w:val="18"/>
              </w:rPr>
              <w:t>Jira pokrivenost</w:t>
            </w:r>
          </w:p>
        </w:tc>
      </w:tr>
      <w:tr>
        <w:tc>
          <w:tcPr>
            <w:tcW w:type="dxa" w:w="2088"/>
            <w:tcMar>
              <w:top w:w="80" w:type="dxa"/>
              <w:start w:w="120" w:type="dxa"/>
              <w:bottom w:w="80" w:type="dxa"/>
              <w:end w:w="120" w:type="dxa"/>
            </w:tcMar>
            <w:vAlign w:val="center"/>
          </w:tcPr>
          <w:p>
            <w:r>
              <w:rPr>
                <w:sz w:val="18"/>
              </w:rPr>
              <w:t>Governance</w:t>
            </w:r>
          </w:p>
        </w:tc>
        <w:tc>
          <w:tcPr>
            <w:tcW w:type="dxa" w:w="5184"/>
            <w:tcMar>
              <w:top w:w="80" w:type="dxa"/>
              <w:start w:w="120" w:type="dxa"/>
              <w:bottom w:w="80" w:type="dxa"/>
              <w:end w:w="120" w:type="dxa"/>
            </w:tcMar>
            <w:vAlign w:val="center"/>
          </w:tcPr>
          <w:p>
            <w:r>
              <w:rPr>
                <w:sz w:val="18"/>
              </w:rPr>
              <w:t>Pravila rada, PR template, commit hook, validator, README i contribution workflow.</w:t>
            </w:r>
          </w:p>
        </w:tc>
        <w:tc>
          <w:tcPr>
            <w:tcW w:type="dxa" w:w="2088"/>
            <w:tcMar>
              <w:top w:w="80" w:type="dxa"/>
              <w:start w:w="120" w:type="dxa"/>
              <w:bottom w:w="80" w:type="dxa"/>
              <w:end w:w="120" w:type="dxa"/>
            </w:tcMar>
            <w:vAlign w:val="center"/>
          </w:tcPr>
          <w:p>
            <w:r>
              <w:rPr>
                <w:sz w:val="18"/>
              </w:rPr>
              <w:t>URIZ-4 / URIZ-10</w:t>
            </w:r>
          </w:p>
        </w:tc>
      </w:tr>
      <w:tr>
        <w:tc>
          <w:tcPr>
            <w:tcW w:type="dxa" w:w="2088"/>
            <w:tcMar>
              <w:top w:w="80" w:type="dxa"/>
              <w:start w:w="120" w:type="dxa"/>
              <w:bottom w:w="80" w:type="dxa"/>
              <w:end w:w="120" w:type="dxa"/>
            </w:tcMar>
            <w:vAlign w:val="center"/>
          </w:tcPr>
          <w:p>
            <w:r>
              <w:rPr>
                <w:sz w:val="18"/>
              </w:rPr>
              <w:t>Data ingestion</w:t>
            </w:r>
          </w:p>
        </w:tc>
        <w:tc>
          <w:tcPr>
            <w:tcW w:type="dxa" w:w="5184"/>
            <w:tcMar>
              <w:top w:w="80" w:type="dxa"/>
              <w:start w:w="120" w:type="dxa"/>
              <w:bottom w:w="80" w:type="dxa"/>
              <w:end w:w="120" w:type="dxa"/>
            </w:tcMar>
            <w:vAlign w:val="center"/>
          </w:tcPr>
          <w:p>
            <w:r>
              <w:rPr>
                <w:sz w:val="18"/>
              </w:rPr>
              <w:t>JIRA REST/export i GitHub/Git podaci.</w:t>
            </w:r>
          </w:p>
        </w:tc>
        <w:tc>
          <w:tcPr>
            <w:tcW w:type="dxa" w:w="2088"/>
            <w:tcMar>
              <w:top w:w="80" w:type="dxa"/>
              <w:start w:w="120" w:type="dxa"/>
              <w:bottom w:w="80" w:type="dxa"/>
              <w:end w:w="120" w:type="dxa"/>
            </w:tcMar>
            <w:vAlign w:val="center"/>
          </w:tcPr>
          <w:p>
            <w:r>
              <w:rPr>
                <w:sz w:val="18"/>
              </w:rPr>
              <w:t>URIZ-5 / URIZ-11</w:t>
            </w:r>
          </w:p>
        </w:tc>
      </w:tr>
      <w:tr>
        <w:tc>
          <w:tcPr>
            <w:tcW w:type="dxa" w:w="2088"/>
            <w:tcMar>
              <w:top w:w="80" w:type="dxa"/>
              <w:start w:w="120" w:type="dxa"/>
              <w:bottom w:w="80" w:type="dxa"/>
              <w:end w:w="120" w:type="dxa"/>
            </w:tcMar>
            <w:vAlign w:val="center"/>
          </w:tcPr>
          <w:p>
            <w:r>
              <w:rPr>
                <w:sz w:val="18"/>
              </w:rPr>
              <w:t>Agent workflow</w:t>
            </w:r>
          </w:p>
        </w:tc>
        <w:tc>
          <w:tcPr>
            <w:tcW w:type="dxa" w:w="5184"/>
            <w:tcMar>
              <w:top w:w="80" w:type="dxa"/>
              <w:start w:w="120" w:type="dxa"/>
              <w:bottom w:w="80" w:type="dxa"/>
              <w:end w:w="120" w:type="dxa"/>
            </w:tcMar>
            <w:vAlign w:val="center"/>
          </w:tcPr>
          <w:p>
            <w:r>
              <w:rPr>
                <w:sz w:val="18"/>
              </w:rPr>
              <w:t>LangGraph/fallback koraci, scoring, LLM recommendations.</w:t>
            </w:r>
          </w:p>
        </w:tc>
        <w:tc>
          <w:tcPr>
            <w:tcW w:type="dxa" w:w="2088"/>
            <w:tcMar>
              <w:top w:w="80" w:type="dxa"/>
              <w:start w:w="120" w:type="dxa"/>
              <w:bottom w:w="80" w:type="dxa"/>
              <w:end w:w="120" w:type="dxa"/>
            </w:tcMar>
            <w:vAlign w:val="center"/>
          </w:tcPr>
          <w:p>
            <w:r>
              <w:rPr>
                <w:sz w:val="18"/>
              </w:rPr>
              <w:t>URIZ-6 / URIZ-12</w:t>
            </w:r>
          </w:p>
        </w:tc>
      </w:tr>
      <w:tr>
        <w:tc>
          <w:tcPr>
            <w:tcW w:type="dxa" w:w="2088"/>
            <w:tcMar>
              <w:top w:w="80" w:type="dxa"/>
              <w:start w:w="120" w:type="dxa"/>
              <w:bottom w:w="80" w:type="dxa"/>
              <w:end w:w="120" w:type="dxa"/>
            </w:tcMar>
            <w:vAlign w:val="center"/>
          </w:tcPr>
          <w:p>
            <w:r>
              <w:rPr>
                <w:sz w:val="18"/>
              </w:rPr>
              <w:t>Traceability</w:t>
            </w:r>
          </w:p>
        </w:tc>
        <w:tc>
          <w:tcPr>
            <w:tcW w:type="dxa" w:w="5184"/>
            <w:tcMar>
              <w:top w:w="80" w:type="dxa"/>
              <w:start w:w="120" w:type="dxa"/>
              <w:bottom w:w="80" w:type="dxa"/>
              <w:end w:w="120" w:type="dxa"/>
            </w:tcMar>
            <w:vAlign w:val="center"/>
          </w:tcPr>
          <w:p>
            <w:r>
              <w:rPr>
                <w:sz w:val="18"/>
              </w:rPr>
              <w:t>Povezivanje Jira issue-ja sa branch/commit/PR signalima.</w:t>
            </w:r>
          </w:p>
        </w:tc>
        <w:tc>
          <w:tcPr>
            <w:tcW w:type="dxa" w:w="2088"/>
            <w:tcMar>
              <w:top w:w="80" w:type="dxa"/>
              <w:start w:w="120" w:type="dxa"/>
              <w:bottom w:w="80" w:type="dxa"/>
              <w:end w:w="120" w:type="dxa"/>
            </w:tcMar>
            <w:vAlign w:val="center"/>
          </w:tcPr>
          <w:p>
            <w:r>
              <w:rPr>
                <w:sz w:val="18"/>
              </w:rPr>
              <w:t>URIZ-6 / URIZ-13</w:t>
            </w:r>
          </w:p>
        </w:tc>
      </w:tr>
      <w:tr>
        <w:tc>
          <w:tcPr>
            <w:tcW w:type="dxa" w:w="2088"/>
            <w:tcMar>
              <w:top w:w="80" w:type="dxa"/>
              <w:start w:w="120" w:type="dxa"/>
              <w:bottom w:w="80" w:type="dxa"/>
              <w:end w:w="120" w:type="dxa"/>
            </w:tcMar>
            <w:vAlign w:val="center"/>
          </w:tcPr>
          <w:p>
            <w:r>
              <w:rPr>
                <w:sz w:val="18"/>
              </w:rPr>
              <w:t>Reporting</w:t>
            </w:r>
          </w:p>
        </w:tc>
        <w:tc>
          <w:tcPr>
            <w:tcW w:type="dxa" w:w="5184"/>
            <w:tcMar>
              <w:top w:w="80" w:type="dxa"/>
              <w:start w:w="120" w:type="dxa"/>
              <w:bottom w:w="80" w:type="dxa"/>
              <w:end w:w="120" w:type="dxa"/>
            </w:tcMar>
            <w:vAlign w:val="center"/>
          </w:tcPr>
          <w:p>
            <w:r>
              <w:rPr>
                <w:sz w:val="18"/>
              </w:rPr>
              <w:t>JSON/Markdown izveštaji i CLI output.</w:t>
            </w:r>
          </w:p>
        </w:tc>
        <w:tc>
          <w:tcPr>
            <w:tcW w:type="dxa" w:w="2088"/>
            <w:tcMar>
              <w:top w:w="80" w:type="dxa"/>
              <w:start w:w="120" w:type="dxa"/>
              <w:bottom w:w="80" w:type="dxa"/>
              <w:end w:w="120" w:type="dxa"/>
            </w:tcMar>
            <w:vAlign w:val="center"/>
          </w:tcPr>
          <w:p>
            <w:r>
              <w:rPr>
                <w:sz w:val="18"/>
              </w:rPr>
              <w:t>URIZ-7 / URIZ-14</w:t>
            </w:r>
          </w:p>
        </w:tc>
      </w:tr>
      <w:tr>
        <w:tc>
          <w:tcPr>
            <w:tcW w:type="dxa" w:w="2088"/>
            <w:tcMar>
              <w:top w:w="80" w:type="dxa"/>
              <w:start w:w="120" w:type="dxa"/>
              <w:bottom w:w="80" w:type="dxa"/>
              <w:end w:w="120" w:type="dxa"/>
            </w:tcMar>
            <w:vAlign w:val="center"/>
          </w:tcPr>
          <w:p>
            <w:r>
              <w:rPr>
                <w:sz w:val="18"/>
              </w:rPr>
              <w:t>Evaluation and docs</w:t>
            </w:r>
          </w:p>
        </w:tc>
        <w:tc>
          <w:tcPr>
            <w:tcW w:type="dxa" w:w="5184"/>
            <w:tcMar>
              <w:top w:w="80" w:type="dxa"/>
              <w:start w:w="120" w:type="dxa"/>
              <w:bottom w:w="80" w:type="dxa"/>
              <w:end w:w="120" w:type="dxa"/>
            </w:tcMar>
            <w:vAlign w:val="center"/>
          </w:tcPr>
          <w:p>
            <w:r>
              <w:rPr>
                <w:sz w:val="18"/>
              </w:rPr>
              <w:t>Fixture-i, testovi, SRS, traceability matrix i AI usage disclosure.</w:t>
            </w:r>
          </w:p>
        </w:tc>
        <w:tc>
          <w:tcPr>
            <w:tcW w:type="dxa" w:w="2088"/>
            <w:tcMar>
              <w:top w:w="80" w:type="dxa"/>
              <w:start w:w="120" w:type="dxa"/>
              <w:bottom w:w="80" w:type="dxa"/>
              <w:end w:w="120" w:type="dxa"/>
            </w:tcMar>
            <w:vAlign w:val="center"/>
          </w:tcPr>
          <w:p>
            <w:r>
              <w:rPr>
                <w:sz w:val="18"/>
              </w:rPr>
              <w:t>URIZ-8, URIZ-9 / URIZ-15</w:t>
            </w:r>
          </w:p>
        </w:tc>
      </w:tr>
    </w:tbl>
    <w:p/>
    <w:p>
      <w:pPr>
        <w:pStyle w:val="Heading2"/>
      </w:pPr>
      <w:r>
        <w:t>3.2 Detaljni funkcionalni zahtevi</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72"/>
        <w:gridCol w:w="1872"/>
        <w:gridCol w:w="1872"/>
        <w:gridCol w:w="1872"/>
        <w:gridCol w:w="1872"/>
      </w:tblGrid>
      <w:tr>
        <w:tc>
          <w:tcPr>
            <w:tcW w:type="dxa" w:w="792"/>
            <w:tcMar>
              <w:top w:w="80" w:type="dxa"/>
              <w:start w:w="120" w:type="dxa"/>
              <w:bottom w:w="80" w:type="dxa"/>
              <w:end w:w="120" w:type="dxa"/>
            </w:tcMar>
            <w:vAlign w:val="center"/>
            <w:shd w:fill="F2F4F7"/>
          </w:tcPr>
          <w:p>
            <w:r>
              <w:rPr>
                <w:b/>
                <w:color w:val="0B2545"/>
                <w:sz w:val="18"/>
              </w:rPr>
              <w:t>ID</w:t>
            </w:r>
          </w:p>
        </w:tc>
        <w:tc>
          <w:tcPr>
            <w:tcW w:type="dxa" w:w="1656"/>
            <w:tcMar>
              <w:top w:w="80" w:type="dxa"/>
              <w:start w:w="120" w:type="dxa"/>
              <w:bottom w:w="80" w:type="dxa"/>
              <w:end w:w="120" w:type="dxa"/>
            </w:tcMar>
            <w:vAlign w:val="center"/>
            <w:shd w:fill="F2F4F7"/>
          </w:tcPr>
          <w:p>
            <w:r>
              <w:rPr>
                <w:b/>
                <w:color w:val="0B2545"/>
                <w:sz w:val="18"/>
              </w:rPr>
              <w:t>Naziv</w:t>
            </w:r>
          </w:p>
        </w:tc>
        <w:tc>
          <w:tcPr>
            <w:tcW w:type="dxa" w:w="3240"/>
            <w:tcMar>
              <w:top w:w="80" w:type="dxa"/>
              <w:start w:w="120" w:type="dxa"/>
              <w:bottom w:w="80" w:type="dxa"/>
              <w:end w:w="120" w:type="dxa"/>
            </w:tcMar>
            <w:vAlign w:val="center"/>
            <w:shd w:fill="F2F4F7"/>
          </w:tcPr>
          <w:p>
            <w:r>
              <w:rPr>
                <w:b/>
                <w:color w:val="0B2545"/>
                <w:sz w:val="18"/>
              </w:rPr>
              <w:t>Zahtev</w:t>
            </w:r>
          </w:p>
        </w:tc>
        <w:tc>
          <w:tcPr>
            <w:tcW w:type="dxa" w:w="2880"/>
            <w:tcMar>
              <w:top w:w="80" w:type="dxa"/>
              <w:start w:w="120" w:type="dxa"/>
              <w:bottom w:w="80" w:type="dxa"/>
              <w:end w:w="120" w:type="dxa"/>
            </w:tcMar>
            <w:vAlign w:val="center"/>
            <w:shd w:fill="F2F4F7"/>
          </w:tcPr>
          <w:p>
            <w:r>
              <w:rPr>
                <w:b/>
                <w:color w:val="0B2545"/>
                <w:sz w:val="18"/>
              </w:rPr>
              <w:t>Acceptance kriterijum</w:t>
            </w:r>
          </w:p>
        </w:tc>
        <w:tc>
          <w:tcPr>
            <w:tcW w:type="dxa" w:w="792"/>
            <w:tcMar>
              <w:top w:w="80" w:type="dxa"/>
              <w:start w:w="120" w:type="dxa"/>
              <w:bottom w:w="80" w:type="dxa"/>
              <w:end w:w="120" w:type="dxa"/>
            </w:tcMar>
            <w:vAlign w:val="center"/>
            <w:shd w:fill="F2F4F7"/>
          </w:tcPr>
          <w:p>
            <w:r>
              <w:rPr>
                <w:b/>
                <w:color w:val="0B2545"/>
                <w:sz w:val="18"/>
              </w:rPr>
              <w:t>Jira</w:t>
            </w:r>
          </w:p>
        </w:tc>
      </w:tr>
      <w:tr>
        <w:tc>
          <w:tcPr>
            <w:tcW w:type="dxa" w:w="792"/>
            <w:tcMar>
              <w:top w:w="80" w:type="dxa"/>
              <w:start w:w="120" w:type="dxa"/>
              <w:bottom w:w="80" w:type="dxa"/>
              <w:end w:w="120" w:type="dxa"/>
            </w:tcMar>
            <w:vAlign w:val="center"/>
          </w:tcPr>
          <w:p>
            <w:r>
              <w:rPr>
                <w:sz w:val="18"/>
              </w:rPr>
              <w:t>FR-01</w:t>
            </w:r>
          </w:p>
        </w:tc>
        <w:tc>
          <w:tcPr>
            <w:tcW w:type="dxa" w:w="1656"/>
            <w:tcMar>
              <w:top w:w="80" w:type="dxa"/>
              <w:start w:w="120" w:type="dxa"/>
              <w:bottom w:w="80" w:type="dxa"/>
              <w:end w:w="120" w:type="dxa"/>
            </w:tcMar>
            <w:vAlign w:val="center"/>
          </w:tcPr>
          <w:p>
            <w:r>
              <w:rPr>
                <w:sz w:val="18"/>
              </w:rPr>
              <w:t>Repository governance</w:t>
            </w:r>
          </w:p>
        </w:tc>
        <w:tc>
          <w:tcPr>
            <w:tcW w:type="dxa" w:w="3240"/>
            <w:tcMar>
              <w:top w:w="80" w:type="dxa"/>
              <w:start w:w="120" w:type="dxa"/>
              <w:bottom w:w="80" w:type="dxa"/>
              <w:end w:w="120" w:type="dxa"/>
            </w:tcMar>
            <w:vAlign w:val="center"/>
          </w:tcPr>
          <w:p>
            <w:r>
              <w:rPr>
                <w:sz w:val="18"/>
              </w:rPr>
              <w:t>System shall provide durable development rules, contribution workflow, PR template, commit-message hook and Jira-key validator.</w:t>
            </w:r>
          </w:p>
        </w:tc>
        <w:tc>
          <w:tcPr>
            <w:tcW w:type="dxa" w:w="2880"/>
            <w:tcMar>
              <w:top w:w="80" w:type="dxa"/>
              <w:start w:w="120" w:type="dxa"/>
              <w:bottom w:w="80" w:type="dxa"/>
              <w:end w:w="120" w:type="dxa"/>
            </w:tcMar>
            <w:vAlign w:val="center"/>
          </w:tcPr>
          <w:p>
            <w:r>
              <w:rPr>
                <w:sz w:val="18"/>
              </w:rPr>
              <w:t>A commit without URIZ-&lt;number&gt; is rejected by the validator; PR template requests Jira key, tests, docs impact and demo evidence.</w:t>
            </w:r>
          </w:p>
        </w:tc>
        <w:tc>
          <w:tcPr>
            <w:tcW w:type="dxa" w:w="792"/>
            <w:tcMar>
              <w:top w:w="80" w:type="dxa"/>
              <w:start w:w="120" w:type="dxa"/>
              <w:bottom w:w="80" w:type="dxa"/>
              <w:end w:w="120" w:type="dxa"/>
            </w:tcMar>
            <w:vAlign w:val="center"/>
          </w:tcPr>
          <w:p>
            <w:r>
              <w:rPr>
                <w:sz w:val="18"/>
              </w:rPr>
              <w:t>URIZ-10</w:t>
            </w:r>
          </w:p>
        </w:tc>
      </w:tr>
      <w:tr>
        <w:tc>
          <w:tcPr>
            <w:tcW w:type="dxa" w:w="792"/>
            <w:tcMar>
              <w:top w:w="80" w:type="dxa"/>
              <w:start w:w="120" w:type="dxa"/>
              <w:bottom w:w="80" w:type="dxa"/>
              <w:end w:w="120" w:type="dxa"/>
            </w:tcMar>
            <w:vAlign w:val="center"/>
          </w:tcPr>
          <w:p>
            <w:r>
              <w:rPr>
                <w:sz w:val="18"/>
              </w:rPr>
              <w:t>FR-02</w:t>
            </w:r>
          </w:p>
        </w:tc>
        <w:tc>
          <w:tcPr>
            <w:tcW w:type="dxa" w:w="1656"/>
            <w:tcMar>
              <w:top w:w="80" w:type="dxa"/>
              <w:start w:w="120" w:type="dxa"/>
              <w:bottom w:w="80" w:type="dxa"/>
              <w:end w:w="120" w:type="dxa"/>
            </w:tcMar>
            <w:vAlign w:val="center"/>
          </w:tcPr>
          <w:p>
            <w:r>
              <w:rPr>
                <w:sz w:val="18"/>
              </w:rPr>
              <w:t>Jira JSON/CSV ingestion</w:t>
            </w:r>
          </w:p>
        </w:tc>
        <w:tc>
          <w:tcPr>
            <w:tcW w:type="dxa" w:w="3240"/>
            <w:tcMar>
              <w:top w:w="80" w:type="dxa"/>
              <w:start w:w="120" w:type="dxa"/>
              <w:bottom w:w="80" w:type="dxa"/>
              <w:end w:w="120" w:type="dxa"/>
            </w:tcMar>
            <w:vAlign w:val="center"/>
          </w:tcPr>
          <w:p>
            <w:r>
              <w:rPr>
                <w:sz w:val="18"/>
              </w:rPr>
              <w:t>System shall load Jira issues from JSON and CSV exports for offline demonstrations.</w:t>
            </w:r>
          </w:p>
        </w:tc>
        <w:tc>
          <w:tcPr>
            <w:tcW w:type="dxa" w:w="2880"/>
            <w:tcMar>
              <w:top w:w="80" w:type="dxa"/>
              <w:start w:w="120" w:type="dxa"/>
              <w:bottom w:w="80" w:type="dxa"/>
              <w:end w:w="120" w:type="dxa"/>
            </w:tcMar>
            <w:vAlign w:val="center"/>
          </w:tcPr>
          <w:p>
            <w:r>
              <w:rPr>
                <w:sz w:val="18"/>
              </w:rPr>
              <w:t>The loader normalizes issue key, type, summary, description, status, priority, assignee, labels, parent and acceptance criteria.</w:t>
            </w:r>
          </w:p>
        </w:tc>
        <w:tc>
          <w:tcPr>
            <w:tcW w:type="dxa" w:w="792"/>
            <w:tcMar>
              <w:top w:w="80" w:type="dxa"/>
              <w:start w:w="120" w:type="dxa"/>
              <w:bottom w:w="80" w:type="dxa"/>
              <w:end w:w="120" w:type="dxa"/>
            </w:tcMar>
            <w:vAlign w:val="center"/>
          </w:tcPr>
          <w:p>
            <w:r>
              <w:rPr>
                <w:sz w:val="18"/>
              </w:rPr>
              <w:t>URIZ-11</w:t>
            </w:r>
          </w:p>
        </w:tc>
      </w:tr>
      <w:tr>
        <w:tc>
          <w:tcPr>
            <w:tcW w:type="dxa" w:w="792"/>
            <w:tcMar>
              <w:top w:w="80" w:type="dxa"/>
              <w:start w:w="120" w:type="dxa"/>
              <w:bottom w:w="80" w:type="dxa"/>
              <w:end w:w="120" w:type="dxa"/>
            </w:tcMar>
            <w:vAlign w:val="center"/>
          </w:tcPr>
          <w:p>
            <w:r>
              <w:rPr>
                <w:sz w:val="18"/>
              </w:rPr>
              <w:t>FR-03</w:t>
            </w:r>
          </w:p>
        </w:tc>
        <w:tc>
          <w:tcPr>
            <w:tcW w:type="dxa" w:w="1656"/>
            <w:tcMar>
              <w:top w:w="80" w:type="dxa"/>
              <w:start w:w="120" w:type="dxa"/>
              <w:bottom w:w="80" w:type="dxa"/>
              <w:end w:w="120" w:type="dxa"/>
            </w:tcMar>
            <w:vAlign w:val="center"/>
          </w:tcPr>
          <w:p>
            <w:r>
              <w:rPr>
                <w:sz w:val="18"/>
              </w:rPr>
              <w:t>Jira REST ingestion</w:t>
            </w:r>
          </w:p>
        </w:tc>
        <w:tc>
          <w:tcPr>
            <w:tcW w:type="dxa" w:w="3240"/>
            <w:tcMar>
              <w:top w:w="80" w:type="dxa"/>
              <w:start w:w="120" w:type="dxa"/>
              <w:bottom w:w="80" w:type="dxa"/>
              <w:end w:w="120" w:type="dxa"/>
            </w:tcMar>
            <w:vAlign w:val="center"/>
          </w:tcPr>
          <w:p>
            <w:r>
              <w:rPr>
                <w:sz w:val="18"/>
              </w:rPr>
              <w:t>System shall load work items from Jira Cloud using REST credentials from .env.</w:t>
            </w:r>
          </w:p>
        </w:tc>
        <w:tc>
          <w:tcPr>
            <w:tcW w:type="dxa" w:w="2880"/>
            <w:tcMar>
              <w:top w:w="80" w:type="dxa"/>
              <w:start w:w="120" w:type="dxa"/>
              <w:bottom w:w="80" w:type="dxa"/>
              <w:end w:w="120" w:type="dxa"/>
            </w:tcMar>
            <w:vAlign w:val="center"/>
          </w:tcPr>
          <w:p>
            <w:r>
              <w:rPr>
                <w:sz w:val="18"/>
              </w:rPr>
              <w:t>jira-check returns the JQL used, number of returned issues and issue keys; REST audit processes the current URIZ backlog.</w:t>
            </w:r>
          </w:p>
        </w:tc>
        <w:tc>
          <w:tcPr>
            <w:tcW w:type="dxa" w:w="792"/>
            <w:tcMar>
              <w:top w:w="80" w:type="dxa"/>
              <w:start w:w="120" w:type="dxa"/>
              <w:bottom w:w="80" w:type="dxa"/>
              <w:end w:w="120" w:type="dxa"/>
            </w:tcMar>
            <w:vAlign w:val="center"/>
          </w:tcPr>
          <w:p>
            <w:r>
              <w:rPr>
                <w:sz w:val="18"/>
              </w:rPr>
              <w:t>URIZ-11</w:t>
            </w:r>
          </w:p>
        </w:tc>
      </w:tr>
      <w:tr>
        <w:tc>
          <w:tcPr>
            <w:tcW w:type="dxa" w:w="792"/>
            <w:tcMar>
              <w:top w:w="80" w:type="dxa"/>
              <w:start w:w="120" w:type="dxa"/>
              <w:bottom w:w="80" w:type="dxa"/>
              <w:end w:w="120" w:type="dxa"/>
            </w:tcMar>
            <w:vAlign w:val="center"/>
          </w:tcPr>
          <w:p>
            <w:r>
              <w:rPr>
                <w:sz w:val="18"/>
              </w:rPr>
              <w:t>FR-04</w:t>
            </w:r>
          </w:p>
        </w:tc>
        <w:tc>
          <w:tcPr>
            <w:tcW w:type="dxa" w:w="1656"/>
            <w:tcMar>
              <w:top w:w="80" w:type="dxa"/>
              <w:start w:w="120" w:type="dxa"/>
              <w:bottom w:w="80" w:type="dxa"/>
              <w:end w:w="120" w:type="dxa"/>
            </w:tcMar>
            <w:vAlign w:val="center"/>
          </w:tcPr>
          <w:p>
            <w:r>
              <w:rPr>
                <w:sz w:val="18"/>
              </w:rPr>
              <w:t>JQL correction</w:t>
            </w:r>
          </w:p>
        </w:tc>
        <w:tc>
          <w:tcPr>
            <w:tcW w:type="dxa" w:w="3240"/>
            <w:tcMar>
              <w:top w:w="80" w:type="dxa"/>
              <w:start w:w="120" w:type="dxa"/>
              <w:bottom w:w="80" w:type="dxa"/>
              <w:end w:w="120" w:type="dxa"/>
            </w:tcMar>
            <w:vAlign w:val="center"/>
          </w:tcPr>
          <w:p>
            <w:r>
              <w:rPr>
                <w:sz w:val="18"/>
              </w:rPr>
              <w:t>System shall use valid Jira JQL even when the UI calls the project container a space.</w:t>
            </w:r>
          </w:p>
        </w:tc>
        <w:tc>
          <w:tcPr>
            <w:tcW w:type="dxa" w:w="2880"/>
            <w:tcMar>
              <w:top w:w="80" w:type="dxa"/>
              <w:start w:w="120" w:type="dxa"/>
              <w:bottom w:w="80" w:type="dxa"/>
              <w:end w:w="120" w:type="dxa"/>
            </w:tcMar>
            <w:vAlign w:val="center"/>
          </w:tcPr>
          <w:p>
            <w:r>
              <w:rPr>
                <w:sz w:val="18"/>
              </w:rPr>
              <w:t>Default JQL is project = URIZ ORDER BY created DESC; accidental space = URIZ is normalized to project = URIZ.</w:t>
            </w:r>
          </w:p>
        </w:tc>
        <w:tc>
          <w:tcPr>
            <w:tcW w:type="dxa" w:w="792"/>
            <w:tcMar>
              <w:top w:w="80" w:type="dxa"/>
              <w:start w:w="120" w:type="dxa"/>
              <w:bottom w:w="80" w:type="dxa"/>
              <w:end w:w="120" w:type="dxa"/>
            </w:tcMar>
            <w:vAlign w:val="center"/>
          </w:tcPr>
          <w:p>
            <w:r>
              <w:rPr>
                <w:sz w:val="18"/>
              </w:rPr>
              <w:t>URIZ-11</w:t>
            </w:r>
          </w:p>
        </w:tc>
      </w:tr>
      <w:tr>
        <w:tc>
          <w:tcPr>
            <w:tcW w:type="dxa" w:w="792"/>
            <w:tcMar>
              <w:top w:w="80" w:type="dxa"/>
              <w:start w:w="120" w:type="dxa"/>
              <w:bottom w:w="80" w:type="dxa"/>
              <w:end w:w="120" w:type="dxa"/>
            </w:tcMar>
            <w:vAlign w:val="center"/>
          </w:tcPr>
          <w:p>
            <w:r>
              <w:rPr>
                <w:sz w:val="18"/>
              </w:rPr>
              <w:t>FR-05</w:t>
            </w:r>
          </w:p>
        </w:tc>
        <w:tc>
          <w:tcPr>
            <w:tcW w:type="dxa" w:w="1656"/>
            <w:tcMar>
              <w:top w:w="80" w:type="dxa"/>
              <w:start w:w="120" w:type="dxa"/>
              <w:bottom w:w="80" w:type="dxa"/>
              <w:end w:w="120" w:type="dxa"/>
            </w:tcMar>
            <w:vAlign w:val="center"/>
          </w:tcPr>
          <w:p>
            <w:r>
              <w:rPr>
                <w:sz w:val="18"/>
              </w:rPr>
              <w:t>GitHub/local Git ingestion</w:t>
            </w:r>
          </w:p>
        </w:tc>
        <w:tc>
          <w:tcPr>
            <w:tcW w:type="dxa" w:w="3240"/>
            <w:tcMar>
              <w:top w:w="80" w:type="dxa"/>
              <w:start w:w="120" w:type="dxa"/>
              <w:bottom w:w="80" w:type="dxa"/>
              <w:end w:w="120" w:type="dxa"/>
            </w:tcMar>
            <w:vAlign w:val="center"/>
          </w:tcPr>
          <w:p>
            <w:r>
              <w:rPr>
                <w:sz w:val="18"/>
              </w:rPr>
              <w:t>System shall read local branches, recent commits and optional pull request metadata.</w:t>
            </w:r>
          </w:p>
        </w:tc>
        <w:tc>
          <w:tcPr>
            <w:tcW w:type="dxa" w:w="2880"/>
            <w:tcMar>
              <w:top w:w="80" w:type="dxa"/>
              <w:start w:w="120" w:type="dxa"/>
              <w:bottom w:w="80" w:type="dxa"/>
              <w:end w:w="120" w:type="dxa"/>
            </w:tcMar>
            <w:vAlign w:val="center"/>
          </w:tcPr>
          <w:p>
            <w:r>
              <w:rPr>
                <w:sz w:val="18"/>
              </w:rPr>
              <w:t>Jira issue keys are extracted from branch names, commit messages, PR titles and PR bodies.</w:t>
            </w:r>
          </w:p>
        </w:tc>
        <w:tc>
          <w:tcPr>
            <w:tcW w:type="dxa" w:w="792"/>
            <w:tcMar>
              <w:top w:w="80" w:type="dxa"/>
              <w:start w:w="120" w:type="dxa"/>
              <w:bottom w:w="80" w:type="dxa"/>
              <w:end w:w="120" w:type="dxa"/>
            </w:tcMar>
            <w:vAlign w:val="center"/>
          </w:tcPr>
          <w:p>
            <w:r>
              <w:rPr>
                <w:sz w:val="18"/>
              </w:rPr>
              <w:t>URIZ-13</w:t>
            </w:r>
          </w:p>
        </w:tc>
      </w:tr>
      <w:tr>
        <w:tc>
          <w:tcPr>
            <w:tcW w:type="dxa" w:w="792"/>
            <w:tcMar>
              <w:top w:w="80" w:type="dxa"/>
              <w:start w:w="120" w:type="dxa"/>
              <w:bottom w:w="80" w:type="dxa"/>
              <w:end w:w="120" w:type="dxa"/>
            </w:tcMar>
            <w:vAlign w:val="center"/>
          </w:tcPr>
          <w:p>
            <w:r>
              <w:rPr>
                <w:sz w:val="18"/>
              </w:rPr>
              <w:t>FR-06</w:t>
            </w:r>
          </w:p>
        </w:tc>
        <w:tc>
          <w:tcPr>
            <w:tcW w:type="dxa" w:w="1656"/>
            <w:tcMar>
              <w:top w:w="80" w:type="dxa"/>
              <w:start w:w="120" w:type="dxa"/>
              <w:bottom w:w="80" w:type="dxa"/>
              <w:end w:w="120" w:type="dxa"/>
            </w:tcMar>
            <w:vAlign w:val="center"/>
          </w:tcPr>
          <w:p>
            <w:r>
              <w:rPr>
                <w:sz w:val="18"/>
              </w:rPr>
              <w:t>Backlog normalization</w:t>
            </w:r>
          </w:p>
        </w:tc>
        <w:tc>
          <w:tcPr>
            <w:tcW w:type="dxa" w:w="3240"/>
            <w:tcMar>
              <w:top w:w="80" w:type="dxa"/>
              <w:start w:w="120" w:type="dxa"/>
              <w:bottom w:w="80" w:type="dxa"/>
              <w:end w:w="120" w:type="dxa"/>
            </w:tcMar>
            <w:vAlign w:val="center"/>
          </w:tcPr>
          <w:p>
            <w:r>
              <w:rPr>
                <w:sz w:val="18"/>
              </w:rPr>
              <w:t>System shall convert heterogeneous Jira records into a common Pydantic schema.</w:t>
            </w:r>
          </w:p>
        </w:tc>
        <w:tc>
          <w:tcPr>
            <w:tcW w:type="dxa" w:w="2880"/>
            <w:tcMar>
              <w:top w:w="80" w:type="dxa"/>
              <w:start w:w="120" w:type="dxa"/>
              <w:bottom w:w="80" w:type="dxa"/>
              <w:end w:w="120" w:type="dxa"/>
            </w:tcMar>
            <w:vAlign w:val="center"/>
          </w:tcPr>
          <w:p>
            <w:r>
              <w:rPr>
                <w:sz w:val="18"/>
              </w:rPr>
              <w:t>JiraIssue objects are created consistently from REST, JSON and CSV sources, including parent epic keys.</w:t>
            </w:r>
          </w:p>
        </w:tc>
        <w:tc>
          <w:tcPr>
            <w:tcW w:type="dxa" w:w="792"/>
            <w:tcMar>
              <w:top w:w="80" w:type="dxa"/>
              <w:start w:w="120" w:type="dxa"/>
              <w:bottom w:w="80" w:type="dxa"/>
              <w:end w:w="120" w:type="dxa"/>
            </w:tcMar>
            <w:vAlign w:val="center"/>
          </w:tcPr>
          <w:p>
            <w:r>
              <w:rPr>
                <w:sz w:val="18"/>
              </w:rPr>
              <w:t>URIZ-11</w:t>
            </w:r>
          </w:p>
        </w:tc>
      </w:tr>
      <w:tr>
        <w:tc>
          <w:tcPr>
            <w:tcW w:type="dxa" w:w="792"/>
            <w:tcMar>
              <w:top w:w="80" w:type="dxa"/>
              <w:start w:w="120" w:type="dxa"/>
              <w:bottom w:w="80" w:type="dxa"/>
              <w:end w:w="120" w:type="dxa"/>
            </w:tcMar>
            <w:vAlign w:val="center"/>
          </w:tcPr>
          <w:p>
            <w:r>
              <w:rPr>
                <w:sz w:val="18"/>
              </w:rPr>
              <w:t>FR-07</w:t>
            </w:r>
          </w:p>
        </w:tc>
        <w:tc>
          <w:tcPr>
            <w:tcW w:type="dxa" w:w="1656"/>
            <w:tcMar>
              <w:top w:w="80" w:type="dxa"/>
              <w:start w:w="120" w:type="dxa"/>
              <w:bottom w:w="80" w:type="dxa"/>
              <w:end w:w="120" w:type="dxa"/>
            </w:tcMar>
            <w:vAlign w:val="center"/>
          </w:tcPr>
          <w:p>
            <w:r>
              <w:rPr>
                <w:sz w:val="18"/>
              </w:rPr>
              <w:t>Story quality analysis</w:t>
            </w:r>
          </w:p>
        </w:tc>
        <w:tc>
          <w:tcPr>
            <w:tcW w:type="dxa" w:w="3240"/>
            <w:tcMar>
              <w:top w:w="80" w:type="dxa"/>
              <w:start w:w="120" w:type="dxa"/>
              <w:bottom w:w="80" w:type="dxa"/>
              <w:end w:w="120" w:type="dxa"/>
            </w:tcMar>
            <w:vAlign w:val="center"/>
          </w:tcPr>
          <w:p>
            <w:r>
              <w:rPr>
                <w:sz w:val="18"/>
              </w:rPr>
              <w:t>System shall identify weak delivery issues before sprint planning.</w:t>
            </w:r>
          </w:p>
        </w:tc>
        <w:tc>
          <w:tcPr>
            <w:tcW w:type="dxa" w:w="2880"/>
            <w:tcMar>
              <w:top w:w="80" w:type="dxa"/>
              <w:start w:w="120" w:type="dxa"/>
              <w:bottom w:w="80" w:type="dxa"/>
              <w:end w:w="120" w:type="dxa"/>
            </w:tcMar>
            <w:vAlign w:val="center"/>
          </w:tcPr>
          <w:p>
            <w:r>
              <w:rPr>
                <w:sz w:val="18"/>
              </w:rPr>
              <w:t>Report flags missing AC, unclear story format, vague terms, oversized work and security/data-related risks.</w:t>
            </w:r>
          </w:p>
        </w:tc>
        <w:tc>
          <w:tcPr>
            <w:tcW w:type="dxa" w:w="792"/>
            <w:tcMar>
              <w:top w:w="80" w:type="dxa"/>
              <w:start w:w="120" w:type="dxa"/>
              <w:bottom w:w="80" w:type="dxa"/>
              <w:end w:w="120" w:type="dxa"/>
            </w:tcMar>
            <w:vAlign w:val="center"/>
          </w:tcPr>
          <w:p>
            <w:r>
              <w:rPr>
                <w:sz w:val="18"/>
              </w:rPr>
              <w:t>URIZ-12</w:t>
            </w:r>
          </w:p>
        </w:tc>
      </w:tr>
      <w:tr>
        <w:tc>
          <w:tcPr>
            <w:tcW w:type="dxa" w:w="792"/>
            <w:tcMar>
              <w:top w:w="80" w:type="dxa"/>
              <w:start w:w="120" w:type="dxa"/>
              <w:bottom w:w="80" w:type="dxa"/>
              <w:end w:w="120" w:type="dxa"/>
            </w:tcMar>
            <w:vAlign w:val="center"/>
          </w:tcPr>
          <w:p>
            <w:r>
              <w:rPr>
                <w:sz w:val="18"/>
              </w:rPr>
              <w:t>FR-08</w:t>
            </w:r>
          </w:p>
        </w:tc>
        <w:tc>
          <w:tcPr>
            <w:tcW w:type="dxa" w:w="1656"/>
            <w:tcMar>
              <w:top w:w="80" w:type="dxa"/>
              <w:start w:w="120" w:type="dxa"/>
              <w:bottom w:w="80" w:type="dxa"/>
              <w:end w:w="120" w:type="dxa"/>
            </w:tcMar>
            <w:vAlign w:val="center"/>
          </w:tcPr>
          <w:p>
            <w:r>
              <w:rPr>
                <w:sz w:val="18"/>
              </w:rPr>
              <w:t>Epic handling</w:t>
            </w:r>
          </w:p>
        </w:tc>
        <w:tc>
          <w:tcPr>
            <w:tcW w:type="dxa" w:w="3240"/>
            <w:tcMar>
              <w:top w:w="80" w:type="dxa"/>
              <w:start w:w="120" w:type="dxa"/>
              <w:bottom w:w="80" w:type="dxa"/>
              <w:end w:w="120" w:type="dxa"/>
            </w:tcMar>
            <w:vAlign w:val="center"/>
          </w:tcPr>
          <w:p>
            <w:r>
              <w:rPr>
                <w:sz w:val="18"/>
              </w:rPr>
              <w:t>System shall use epics as context without incorrectly scoring them as delivery stories.</w:t>
            </w:r>
          </w:p>
        </w:tc>
        <w:tc>
          <w:tcPr>
            <w:tcW w:type="dxa" w:w="2880"/>
            <w:tcMar>
              <w:top w:w="80" w:type="dxa"/>
              <w:start w:w="120" w:type="dxa"/>
              <w:bottom w:w="80" w:type="dxa"/>
              <w:end w:w="120" w:type="dxa"/>
            </w:tcMar>
            <w:vAlign w:val="center"/>
          </w:tcPr>
          <w:p>
            <w:r>
              <w:rPr>
                <w:sz w:val="18"/>
              </w:rPr>
              <w:t>Missing acceptance criteria are checked for stories/tasks, while epics remain in metadata and backlog context.</w:t>
            </w:r>
          </w:p>
        </w:tc>
        <w:tc>
          <w:tcPr>
            <w:tcW w:type="dxa" w:w="792"/>
            <w:tcMar>
              <w:top w:w="80" w:type="dxa"/>
              <w:start w:w="120" w:type="dxa"/>
              <w:bottom w:w="80" w:type="dxa"/>
              <w:end w:w="120" w:type="dxa"/>
            </w:tcMar>
            <w:vAlign w:val="center"/>
          </w:tcPr>
          <w:p>
            <w:r>
              <w:rPr>
                <w:sz w:val="18"/>
              </w:rPr>
              <w:t>URIZ-12</w:t>
            </w:r>
          </w:p>
        </w:tc>
      </w:tr>
      <w:tr>
        <w:tc>
          <w:tcPr>
            <w:tcW w:type="dxa" w:w="792"/>
            <w:tcMar>
              <w:top w:w="80" w:type="dxa"/>
              <w:start w:w="120" w:type="dxa"/>
              <w:bottom w:w="80" w:type="dxa"/>
              <w:end w:w="120" w:type="dxa"/>
            </w:tcMar>
            <w:vAlign w:val="center"/>
          </w:tcPr>
          <w:p>
            <w:r>
              <w:rPr>
                <w:sz w:val="18"/>
              </w:rPr>
              <w:t>FR-09</w:t>
            </w:r>
          </w:p>
        </w:tc>
        <w:tc>
          <w:tcPr>
            <w:tcW w:type="dxa" w:w="1656"/>
            <w:tcMar>
              <w:top w:w="80" w:type="dxa"/>
              <w:start w:w="120" w:type="dxa"/>
              <w:bottom w:w="80" w:type="dxa"/>
              <w:end w:w="120" w:type="dxa"/>
            </w:tcMar>
            <w:vAlign w:val="center"/>
          </w:tcPr>
          <w:p>
            <w:r>
              <w:rPr>
                <w:sz w:val="18"/>
              </w:rPr>
              <w:t>Traceability analysis</w:t>
            </w:r>
          </w:p>
        </w:tc>
        <w:tc>
          <w:tcPr>
            <w:tcW w:type="dxa" w:w="3240"/>
            <w:tcMar>
              <w:top w:w="80" w:type="dxa"/>
              <w:start w:w="120" w:type="dxa"/>
              <w:bottom w:w="80" w:type="dxa"/>
              <w:end w:w="120" w:type="dxa"/>
            </w:tcMar>
            <w:vAlign w:val="center"/>
          </w:tcPr>
          <w:p>
            <w:r>
              <w:rPr>
                <w:sz w:val="18"/>
              </w:rPr>
              <w:t>System shall verify whether delivery issues have code/repository evidence.</w:t>
            </w:r>
          </w:p>
        </w:tc>
        <w:tc>
          <w:tcPr>
            <w:tcW w:type="dxa" w:w="2880"/>
            <w:tcMar>
              <w:top w:w="80" w:type="dxa"/>
              <w:start w:w="120" w:type="dxa"/>
              <w:bottom w:w="80" w:type="dxa"/>
              <w:end w:w="120" w:type="dxa"/>
            </w:tcMar>
            <w:vAlign w:val="center"/>
          </w:tcPr>
          <w:p>
            <w:r>
              <w:rPr>
                <w:sz w:val="18"/>
              </w:rPr>
              <w:t>Issues without matching URIZ key in branches, commits or PR metadata are listed as github_linkage_gaps.</w:t>
            </w:r>
          </w:p>
        </w:tc>
        <w:tc>
          <w:tcPr>
            <w:tcW w:type="dxa" w:w="792"/>
            <w:tcMar>
              <w:top w:w="80" w:type="dxa"/>
              <w:start w:w="120" w:type="dxa"/>
              <w:bottom w:w="80" w:type="dxa"/>
              <w:end w:w="120" w:type="dxa"/>
            </w:tcMar>
            <w:vAlign w:val="center"/>
          </w:tcPr>
          <w:p>
            <w:r>
              <w:rPr>
                <w:sz w:val="18"/>
              </w:rPr>
              <w:t>URIZ-13</w:t>
            </w:r>
          </w:p>
        </w:tc>
      </w:tr>
      <w:tr>
        <w:tc>
          <w:tcPr>
            <w:tcW w:type="dxa" w:w="792"/>
            <w:tcMar>
              <w:top w:w="80" w:type="dxa"/>
              <w:start w:w="120" w:type="dxa"/>
              <w:bottom w:w="80" w:type="dxa"/>
              <w:end w:w="120" w:type="dxa"/>
            </w:tcMar>
            <w:vAlign w:val="center"/>
          </w:tcPr>
          <w:p>
            <w:r>
              <w:rPr>
                <w:sz w:val="18"/>
              </w:rPr>
              <w:t>FR-10</w:t>
            </w:r>
          </w:p>
        </w:tc>
        <w:tc>
          <w:tcPr>
            <w:tcW w:type="dxa" w:w="1656"/>
            <w:tcMar>
              <w:top w:w="80" w:type="dxa"/>
              <w:start w:w="120" w:type="dxa"/>
              <w:bottom w:w="80" w:type="dxa"/>
              <w:end w:w="120" w:type="dxa"/>
            </w:tcMar>
            <w:vAlign w:val="center"/>
          </w:tcPr>
          <w:p>
            <w:r>
              <w:rPr>
                <w:sz w:val="18"/>
              </w:rPr>
              <w:t>LLM-assisted recommendations</w:t>
            </w:r>
          </w:p>
        </w:tc>
        <w:tc>
          <w:tcPr>
            <w:tcW w:type="dxa" w:w="3240"/>
            <w:tcMar>
              <w:top w:w="80" w:type="dxa"/>
              <w:start w:w="120" w:type="dxa"/>
              <w:bottom w:w="80" w:type="dxa"/>
              <w:end w:w="120" w:type="dxa"/>
            </w:tcMar>
            <w:vAlign w:val="center"/>
          </w:tcPr>
          <w:p>
            <w:r>
              <w:rPr>
                <w:sz w:val="18"/>
              </w:rPr>
              <w:t>System shall optionally use OpenAI through LangChain for additional structured recommendations.</w:t>
            </w:r>
          </w:p>
        </w:tc>
        <w:tc>
          <w:tcPr>
            <w:tcW w:type="dxa" w:w="2880"/>
            <w:tcMar>
              <w:top w:w="80" w:type="dxa"/>
              <w:start w:w="120" w:type="dxa"/>
              <w:bottom w:w="80" w:type="dxa"/>
              <w:end w:w="120" w:type="dxa"/>
            </w:tcMar>
            <w:vAlign w:val="center"/>
          </w:tcPr>
          <w:p>
            <w:r>
              <w:rPr>
                <w:sz w:val="18"/>
              </w:rPr>
              <w:t>When --use-llm is enabled, LLM output must be valid JSON and must reference only issue keys loaded in the current run.</w:t>
            </w:r>
          </w:p>
        </w:tc>
        <w:tc>
          <w:tcPr>
            <w:tcW w:type="dxa" w:w="792"/>
            <w:tcMar>
              <w:top w:w="80" w:type="dxa"/>
              <w:start w:w="120" w:type="dxa"/>
              <w:bottom w:w="80" w:type="dxa"/>
              <w:end w:w="120" w:type="dxa"/>
            </w:tcMar>
            <w:vAlign w:val="center"/>
          </w:tcPr>
          <w:p>
            <w:r>
              <w:rPr>
                <w:sz w:val="18"/>
              </w:rPr>
              <w:t>URIZ-12</w:t>
            </w:r>
          </w:p>
        </w:tc>
      </w:tr>
      <w:tr>
        <w:tc>
          <w:tcPr>
            <w:tcW w:type="dxa" w:w="792"/>
            <w:tcMar>
              <w:top w:w="80" w:type="dxa"/>
              <w:start w:w="120" w:type="dxa"/>
              <w:bottom w:w="80" w:type="dxa"/>
              <w:end w:w="120" w:type="dxa"/>
            </w:tcMar>
            <w:vAlign w:val="center"/>
          </w:tcPr>
          <w:p>
            <w:r>
              <w:rPr>
                <w:sz w:val="18"/>
              </w:rPr>
              <w:t>FR-11</w:t>
            </w:r>
          </w:p>
        </w:tc>
        <w:tc>
          <w:tcPr>
            <w:tcW w:type="dxa" w:w="1656"/>
            <w:tcMar>
              <w:top w:w="80" w:type="dxa"/>
              <w:start w:w="120" w:type="dxa"/>
              <w:bottom w:w="80" w:type="dxa"/>
              <w:end w:w="120" w:type="dxa"/>
            </w:tcMar>
            <w:vAlign w:val="center"/>
          </w:tcPr>
          <w:p>
            <w:r>
              <w:rPr>
                <w:sz w:val="18"/>
              </w:rPr>
              <w:t>Report generation</w:t>
            </w:r>
          </w:p>
        </w:tc>
        <w:tc>
          <w:tcPr>
            <w:tcW w:type="dxa" w:w="3240"/>
            <w:tcMar>
              <w:top w:w="80" w:type="dxa"/>
              <w:start w:w="120" w:type="dxa"/>
              <w:bottom w:w="80" w:type="dxa"/>
              <w:end w:w="120" w:type="dxa"/>
            </w:tcMar>
            <w:vAlign w:val="center"/>
          </w:tcPr>
          <w:p>
            <w:r>
              <w:rPr>
                <w:sz w:val="18"/>
              </w:rPr>
              <w:t>System shall generate human-readable and machine-readable reports.</w:t>
            </w:r>
          </w:p>
        </w:tc>
        <w:tc>
          <w:tcPr>
            <w:tcW w:type="dxa" w:w="2880"/>
            <w:tcMar>
              <w:top w:w="80" w:type="dxa"/>
              <w:start w:w="120" w:type="dxa"/>
              <w:bottom w:w="80" w:type="dxa"/>
              <w:end w:w="120" w:type="dxa"/>
            </w:tcMar>
            <w:vAlign w:val="center"/>
          </w:tcPr>
          <w:p>
            <w:r>
              <w:rPr>
                <w:sz w:val="18"/>
              </w:rPr>
              <w:t>audit.md and audit.json are written with summary, scores, findings, risks, missing AC, test cases, comments and traceability gaps.</w:t>
            </w:r>
          </w:p>
        </w:tc>
        <w:tc>
          <w:tcPr>
            <w:tcW w:type="dxa" w:w="792"/>
            <w:tcMar>
              <w:top w:w="80" w:type="dxa"/>
              <w:start w:w="120" w:type="dxa"/>
              <w:bottom w:w="80" w:type="dxa"/>
              <w:end w:w="120" w:type="dxa"/>
            </w:tcMar>
            <w:vAlign w:val="center"/>
          </w:tcPr>
          <w:p>
            <w:r>
              <w:rPr>
                <w:sz w:val="18"/>
              </w:rPr>
              <w:t>URIZ-14</w:t>
            </w:r>
          </w:p>
        </w:tc>
      </w:tr>
      <w:tr>
        <w:tc>
          <w:tcPr>
            <w:tcW w:type="dxa" w:w="792"/>
            <w:tcMar>
              <w:top w:w="80" w:type="dxa"/>
              <w:start w:w="120" w:type="dxa"/>
              <w:bottom w:w="80" w:type="dxa"/>
              <w:end w:w="120" w:type="dxa"/>
            </w:tcMar>
            <w:vAlign w:val="center"/>
          </w:tcPr>
          <w:p>
            <w:r>
              <w:rPr>
                <w:sz w:val="18"/>
              </w:rPr>
              <w:t>FR-12</w:t>
            </w:r>
          </w:p>
        </w:tc>
        <w:tc>
          <w:tcPr>
            <w:tcW w:type="dxa" w:w="1656"/>
            <w:tcMar>
              <w:top w:w="80" w:type="dxa"/>
              <w:start w:w="120" w:type="dxa"/>
              <w:bottom w:w="80" w:type="dxa"/>
              <w:end w:w="120" w:type="dxa"/>
            </w:tcMar>
            <w:vAlign w:val="center"/>
          </w:tcPr>
          <w:p>
            <w:r>
              <w:rPr>
                <w:sz w:val="18"/>
              </w:rPr>
              <w:t>CLI diagnostics</w:t>
            </w:r>
          </w:p>
        </w:tc>
        <w:tc>
          <w:tcPr>
            <w:tcW w:type="dxa" w:w="3240"/>
            <w:tcMar>
              <w:top w:w="80" w:type="dxa"/>
              <w:start w:w="120" w:type="dxa"/>
              <w:bottom w:w="80" w:type="dxa"/>
              <w:end w:w="120" w:type="dxa"/>
            </w:tcMar>
            <w:vAlign w:val="center"/>
          </w:tcPr>
          <w:p>
            <w:r>
              <w:rPr>
                <w:sz w:val="18"/>
              </w:rPr>
              <w:t>System shall provide commands for setup checks, sample data and live Jira verification.</w:t>
            </w:r>
          </w:p>
        </w:tc>
        <w:tc>
          <w:tcPr>
            <w:tcW w:type="dxa" w:w="2880"/>
            <w:tcMar>
              <w:top w:w="80" w:type="dxa"/>
              <w:start w:w="120" w:type="dxa"/>
              <w:bottom w:w="80" w:type="dxa"/>
              <w:end w:w="120" w:type="dxa"/>
            </w:tcMar>
            <w:vAlign w:val="center"/>
          </w:tcPr>
          <w:p>
            <w:r>
              <w:rPr>
                <w:sz w:val="18"/>
              </w:rPr>
              <w:t>doctor reports env/module status; sample-data copies fixtures; jira-check validates REST/JQL; audit runs the workflow.</w:t>
            </w:r>
          </w:p>
        </w:tc>
        <w:tc>
          <w:tcPr>
            <w:tcW w:type="dxa" w:w="792"/>
            <w:tcMar>
              <w:top w:w="80" w:type="dxa"/>
              <w:start w:w="120" w:type="dxa"/>
              <w:bottom w:w="80" w:type="dxa"/>
              <w:end w:w="120" w:type="dxa"/>
            </w:tcMar>
            <w:vAlign w:val="center"/>
          </w:tcPr>
          <w:p>
            <w:r>
              <w:rPr>
                <w:sz w:val="18"/>
              </w:rPr>
              <w:t>URIZ-14</w:t>
            </w:r>
          </w:p>
        </w:tc>
      </w:tr>
      <w:tr>
        <w:tc>
          <w:tcPr>
            <w:tcW w:type="dxa" w:w="792"/>
            <w:tcMar>
              <w:top w:w="80" w:type="dxa"/>
              <w:start w:w="120" w:type="dxa"/>
              <w:bottom w:w="80" w:type="dxa"/>
              <w:end w:w="120" w:type="dxa"/>
            </w:tcMar>
            <w:vAlign w:val="center"/>
          </w:tcPr>
          <w:p>
            <w:r>
              <w:rPr>
                <w:sz w:val="18"/>
              </w:rPr>
              <w:t>FR-13</w:t>
            </w:r>
          </w:p>
        </w:tc>
        <w:tc>
          <w:tcPr>
            <w:tcW w:type="dxa" w:w="1656"/>
            <w:tcMar>
              <w:top w:w="80" w:type="dxa"/>
              <w:start w:w="120" w:type="dxa"/>
              <w:bottom w:w="80" w:type="dxa"/>
              <w:end w:w="120" w:type="dxa"/>
            </w:tcMar>
            <w:vAlign w:val="center"/>
          </w:tcPr>
          <w:p>
            <w:r>
              <w:rPr>
                <w:sz w:val="18"/>
              </w:rPr>
              <w:t>Offline evaluation</w:t>
            </w:r>
          </w:p>
        </w:tc>
        <w:tc>
          <w:tcPr>
            <w:tcW w:type="dxa" w:w="3240"/>
            <w:tcMar>
              <w:top w:w="80" w:type="dxa"/>
              <w:start w:w="120" w:type="dxa"/>
              <w:bottom w:w="80" w:type="dxa"/>
              <w:end w:w="120" w:type="dxa"/>
            </w:tcMar>
            <w:vAlign w:val="center"/>
          </w:tcPr>
          <w:p>
            <w:r>
              <w:rPr>
                <w:sz w:val="18"/>
              </w:rPr>
              <w:t>System shall support a repeatable demo without network or API credentials.</w:t>
            </w:r>
          </w:p>
        </w:tc>
        <w:tc>
          <w:tcPr>
            <w:tcW w:type="dxa" w:w="2880"/>
            <w:tcMar>
              <w:top w:w="80" w:type="dxa"/>
              <w:start w:w="120" w:type="dxa"/>
              <w:bottom w:w="80" w:type="dxa"/>
              <w:end w:w="120" w:type="dxa"/>
            </w:tcMar>
            <w:vAlign w:val="center"/>
          </w:tcPr>
          <w:p>
            <w:r>
              <w:rPr>
                <w:sz w:val="18"/>
              </w:rPr>
              <w:t>Unit tests and offline audit use fixture data and run without Jira, GitHub or OpenAI network calls.</w:t>
            </w:r>
          </w:p>
        </w:tc>
        <w:tc>
          <w:tcPr>
            <w:tcW w:type="dxa" w:w="792"/>
            <w:tcMar>
              <w:top w:w="80" w:type="dxa"/>
              <w:start w:w="120" w:type="dxa"/>
              <w:bottom w:w="80" w:type="dxa"/>
              <w:end w:w="120" w:type="dxa"/>
            </w:tcMar>
            <w:vAlign w:val="center"/>
          </w:tcPr>
          <w:p>
            <w:r>
              <w:rPr>
                <w:sz w:val="18"/>
              </w:rPr>
              <w:t>URIZ-8</w:t>
            </w:r>
          </w:p>
        </w:tc>
      </w:tr>
      <w:tr>
        <w:tc>
          <w:tcPr>
            <w:tcW w:type="dxa" w:w="792"/>
            <w:tcMar>
              <w:top w:w="80" w:type="dxa"/>
              <w:start w:w="120" w:type="dxa"/>
              <w:bottom w:w="80" w:type="dxa"/>
              <w:end w:w="120" w:type="dxa"/>
            </w:tcMar>
            <w:vAlign w:val="center"/>
          </w:tcPr>
          <w:p>
            <w:r>
              <w:rPr>
                <w:sz w:val="18"/>
              </w:rPr>
              <w:t>FR-14</w:t>
            </w:r>
          </w:p>
        </w:tc>
        <w:tc>
          <w:tcPr>
            <w:tcW w:type="dxa" w:w="1656"/>
            <w:tcMar>
              <w:top w:w="80" w:type="dxa"/>
              <w:start w:w="120" w:type="dxa"/>
              <w:bottom w:w="80" w:type="dxa"/>
              <w:end w:w="120" w:type="dxa"/>
            </w:tcMar>
            <w:vAlign w:val="center"/>
          </w:tcPr>
          <w:p>
            <w:r>
              <w:rPr>
                <w:sz w:val="18"/>
              </w:rPr>
              <w:t>Documentation traceability</w:t>
            </w:r>
          </w:p>
        </w:tc>
        <w:tc>
          <w:tcPr>
            <w:tcW w:type="dxa" w:w="3240"/>
            <w:tcMar>
              <w:top w:w="80" w:type="dxa"/>
              <w:start w:w="120" w:type="dxa"/>
              <w:bottom w:w="80" w:type="dxa"/>
              <w:end w:w="120" w:type="dxa"/>
            </w:tcMar>
            <w:vAlign w:val="center"/>
          </w:tcPr>
          <w:p>
            <w:r>
              <w:rPr>
                <w:sz w:val="18"/>
              </w:rPr>
              <w:t>System documentation shall remain aligned with Jira and code.</w:t>
            </w:r>
          </w:p>
        </w:tc>
        <w:tc>
          <w:tcPr>
            <w:tcW w:type="dxa" w:w="2880"/>
            <w:tcMar>
              <w:top w:w="80" w:type="dxa"/>
              <w:start w:w="120" w:type="dxa"/>
              <w:bottom w:w="80" w:type="dxa"/>
              <w:end w:w="120" w:type="dxa"/>
            </w:tcMar>
            <w:vAlign w:val="center"/>
          </w:tcPr>
          <w:p>
            <w:r>
              <w:rPr>
                <w:sz w:val="18"/>
              </w:rPr>
              <w:t>SRS, README, Jira backlog docs and traceability matrix reference URIZ-4..URIZ-15 consistently.</w:t>
            </w:r>
          </w:p>
        </w:tc>
        <w:tc>
          <w:tcPr>
            <w:tcW w:type="dxa" w:w="792"/>
            <w:tcMar>
              <w:top w:w="80" w:type="dxa"/>
              <w:start w:w="120" w:type="dxa"/>
              <w:bottom w:w="80" w:type="dxa"/>
              <w:end w:w="120" w:type="dxa"/>
            </w:tcMar>
            <w:vAlign w:val="center"/>
          </w:tcPr>
          <w:p>
            <w:r>
              <w:rPr>
                <w:sz w:val="18"/>
              </w:rPr>
              <w:t>URIZ-15</w:t>
            </w:r>
          </w:p>
        </w:tc>
      </w:tr>
    </w:tbl>
    <w:p/>
    <w:p>
      <w:pPr>
        <w:pStyle w:val="Heading2"/>
      </w:pPr>
      <w:r>
        <w:t>3.3 CLI komande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center"/>
            <w:shd w:fill="F6F8FA"/>
          </w:tcPr>
          <w:p>
            <w:r/>
            <w:r>
              <w:rPr>
                <w:rFonts w:ascii="Consolas" w:hAnsi="Consolas"/>
                <w:sz w:val="18"/>
              </w:rPr>
              <w:t>python main.py doctor</w:t>
            </w:r>
            <w:r>
              <w:br/>
            </w:r>
            <w:r>
              <w:rPr>
                <w:rFonts w:ascii="Consolas" w:hAnsi="Consolas"/>
                <w:sz w:val="18"/>
              </w:rPr>
              <w:t>python main.py jira-check</w:t>
            </w:r>
            <w:r>
              <w:br/>
            </w:r>
            <w:r>
              <w:rPr>
                <w:rFonts w:ascii="Consolas" w:hAnsi="Consolas"/>
                <w:sz w:val="18"/>
              </w:rPr>
              <w:t>python main.py sample-data --target-dir sample-data</w:t>
            </w:r>
            <w:r>
              <w:br/>
            </w:r>
            <w:r>
              <w:rPr>
                <w:rFonts w:ascii="Consolas" w:hAnsi="Consolas"/>
                <w:sz w:val="18"/>
              </w:rPr>
              <w:t>python main.py audit --jira-file tests\fixtures\jira_export.json --github-pr-file tests\fixtures\pull_requests.json --github-dir . --output-dir reports</w:t>
            </w:r>
            <w:r>
              <w:br/>
            </w:r>
            <w:r>
              <w:rPr>
                <w:rFonts w:ascii="Consolas" w:hAnsi="Consolas"/>
                <w:sz w:val="18"/>
              </w:rPr>
              <w:t>python main.py audit --github-dir . --output-dir reports</w:t>
            </w:r>
            <w:r>
              <w:br/>
            </w:r>
            <w:r>
              <w:rPr>
                <w:rFonts w:ascii="Consolas" w:hAnsi="Consolas"/>
                <w:sz w:val="18"/>
              </w:rPr>
              <w:t>python main.py audit --jira-file tests\fixtures\jira_export.json --github-dir . --use-llm</w:t>
            </w:r>
          </w:p>
        </w:tc>
      </w:tr>
    </w:tbl>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1944"/>
            <w:tcMar>
              <w:top w:w="80" w:type="dxa"/>
              <w:start w:w="120" w:type="dxa"/>
              <w:bottom w:w="80" w:type="dxa"/>
              <w:end w:w="120" w:type="dxa"/>
            </w:tcMar>
            <w:vAlign w:val="center"/>
            <w:shd w:fill="F2F4F7"/>
          </w:tcPr>
          <w:p>
            <w:r>
              <w:rPr>
                <w:b/>
                <w:color w:val="0B2545"/>
                <w:sz w:val="18"/>
              </w:rPr>
              <w:t>Komanda</w:t>
            </w:r>
          </w:p>
        </w:tc>
        <w:tc>
          <w:tcPr>
            <w:tcW w:type="dxa" w:w="3384"/>
            <w:tcMar>
              <w:top w:w="80" w:type="dxa"/>
              <w:start w:w="120" w:type="dxa"/>
              <w:bottom w:w="80" w:type="dxa"/>
              <w:end w:w="120" w:type="dxa"/>
            </w:tcMar>
            <w:vAlign w:val="center"/>
            <w:shd w:fill="F2F4F7"/>
          </w:tcPr>
          <w:p>
            <w:r>
              <w:rPr>
                <w:b/>
                <w:color w:val="0B2545"/>
                <w:sz w:val="18"/>
              </w:rPr>
              <w:t>Svrha</w:t>
            </w:r>
          </w:p>
        </w:tc>
        <w:tc>
          <w:tcPr>
            <w:tcW w:type="dxa" w:w="4032"/>
            <w:tcMar>
              <w:top w:w="80" w:type="dxa"/>
              <w:start w:w="120" w:type="dxa"/>
              <w:bottom w:w="80" w:type="dxa"/>
              <w:end w:w="120" w:type="dxa"/>
            </w:tcMar>
            <w:vAlign w:val="center"/>
            <w:shd w:fill="F2F4F7"/>
          </w:tcPr>
          <w:p>
            <w:r>
              <w:rPr>
                <w:b/>
                <w:color w:val="0B2545"/>
                <w:sz w:val="18"/>
              </w:rPr>
              <w:t>Očekivani rezultat</w:t>
            </w:r>
          </w:p>
        </w:tc>
      </w:tr>
      <w:tr>
        <w:tc>
          <w:tcPr>
            <w:tcW w:type="dxa" w:w="1944"/>
            <w:tcMar>
              <w:top w:w="80" w:type="dxa"/>
              <w:start w:w="120" w:type="dxa"/>
              <w:bottom w:w="80" w:type="dxa"/>
              <w:end w:w="120" w:type="dxa"/>
            </w:tcMar>
            <w:vAlign w:val="center"/>
          </w:tcPr>
          <w:p>
            <w:r>
              <w:rPr>
                <w:sz w:val="18"/>
              </w:rPr>
              <w:t>doctor</w:t>
            </w:r>
          </w:p>
        </w:tc>
        <w:tc>
          <w:tcPr>
            <w:tcW w:type="dxa" w:w="3384"/>
            <w:tcMar>
              <w:top w:w="80" w:type="dxa"/>
              <w:start w:w="120" w:type="dxa"/>
              <w:bottom w:w="80" w:type="dxa"/>
              <w:end w:w="120" w:type="dxa"/>
            </w:tcMar>
            <w:vAlign w:val="center"/>
          </w:tcPr>
          <w:p>
            <w:r>
              <w:rPr>
                <w:sz w:val="18"/>
              </w:rPr>
              <w:t>Provera lokalne konfiguracije i opcionih dependency-ja.</w:t>
            </w:r>
          </w:p>
        </w:tc>
        <w:tc>
          <w:tcPr>
            <w:tcW w:type="dxa" w:w="4032"/>
            <w:tcMar>
              <w:top w:w="80" w:type="dxa"/>
              <w:start w:w="120" w:type="dxa"/>
              <w:bottom w:w="80" w:type="dxa"/>
              <w:end w:w="120" w:type="dxa"/>
            </w:tcMar>
            <w:vAlign w:val="center"/>
          </w:tcPr>
          <w:p>
            <w:r>
              <w:rPr>
                <w:sz w:val="18"/>
              </w:rPr>
              <w:t>JSON prikaz env statusa i modula pydantic/langgraph/langchain_openai/dotenv.</w:t>
            </w:r>
          </w:p>
        </w:tc>
      </w:tr>
      <w:tr>
        <w:tc>
          <w:tcPr>
            <w:tcW w:type="dxa" w:w="1944"/>
            <w:tcMar>
              <w:top w:w="80" w:type="dxa"/>
              <w:start w:w="120" w:type="dxa"/>
              <w:bottom w:w="80" w:type="dxa"/>
              <w:end w:w="120" w:type="dxa"/>
            </w:tcMar>
            <w:vAlign w:val="center"/>
          </w:tcPr>
          <w:p>
            <w:r>
              <w:rPr>
                <w:sz w:val="18"/>
              </w:rPr>
              <w:t>jira-check</w:t>
            </w:r>
          </w:p>
        </w:tc>
        <w:tc>
          <w:tcPr>
            <w:tcW w:type="dxa" w:w="3384"/>
            <w:tcMar>
              <w:top w:w="80" w:type="dxa"/>
              <w:start w:w="120" w:type="dxa"/>
              <w:bottom w:w="80" w:type="dxa"/>
              <w:end w:w="120" w:type="dxa"/>
            </w:tcMar>
            <w:vAlign w:val="center"/>
          </w:tcPr>
          <w:p>
            <w:r>
              <w:rPr>
                <w:sz w:val="18"/>
              </w:rPr>
              <w:t>Live provera Jira REST kredencijala i JQL-a.</w:t>
            </w:r>
          </w:p>
        </w:tc>
        <w:tc>
          <w:tcPr>
            <w:tcW w:type="dxa" w:w="4032"/>
            <w:tcMar>
              <w:top w:w="80" w:type="dxa"/>
              <w:start w:w="120" w:type="dxa"/>
              <w:bottom w:w="80" w:type="dxa"/>
              <w:end w:w="120" w:type="dxa"/>
            </w:tcMar>
            <w:vAlign w:val="center"/>
          </w:tcPr>
          <w:p>
            <w:r>
              <w:rPr>
                <w:sz w:val="18"/>
              </w:rPr>
              <w:t>Vraća JQL, broj issue-ja i listu issue ključeva.</w:t>
            </w:r>
          </w:p>
        </w:tc>
      </w:tr>
      <w:tr>
        <w:tc>
          <w:tcPr>
            <w:tcW w:type="dxa" w:w="1944"/>
            <w:tcMar>
              <w:top w:w="80" w:type="dxa"/>
              <w:start w:w="120" w:type="dxa"/>
              <w:bottom w:w="80" w:type="dxa"/>
              <w:end w:w="120" w:type="dxa"/>
            </w:tcMar>
            <w:vAlign w:val="center"/>
          </w:tcPr>
          <w:p>
            <w:r>
              <w:rPr>
                <w:sz w:val="18"/>
              </w:rPr>
              <w:t>sample-data</w:t>
            </w:r>
          </w:p>
        </w:tc>
        <w:tc>
          <w:tcPr>
            <w:tcW w:type="dxa" w:w="3384"/>
            <w:tcMar>
              <w:top w:w="80" w:type="dxa"/>
              <w:start w:w="120" w:type="dxa"/>
              <w:bottom w:w="80" w:type="dxa"/>
              <w:end w:w="120" w:type="dxa"/>
            </w:tcMar>
            <w:vAlign w:val="center"/>
          </w:tcPr>
          <w:p>
            <w:r>
              <w:rPr>
                <w:sz w:val="18"/>
              </w:rPr>
              <w:t>Kopira fixture podatke za offline demo.</w:t>
            </w:r>
          </w:p>
        </w:tc>
        <w:tc>
          <w:tcPr>
            <w:tcW w:type="dxa" w:w="4032"/>
            <w:tcMar>
              <w:top w:w="80" w:type="dxa"/>
              <w:start w:w="120" w:type="dxa"/>
              <w:bottom w:w="80" w:type="dxa"/>
              <w:end w:w="120" w:type="dxa"/>
            </w:tcMar>
            <w:vAlign w:val="center"/>
          </w:tcPr>
          <w:p>
            <w:r>
              <w:rPr>
                <w:sz w:val="18"/>
              </w:rPr>
              <w:t>sample-data/jira_export.json je dostupan korisniku.</w:t>
            </w:r>
          </w:p>
        </w:tc>
      </w:tr>
      <w:tr>
        <w:tc>
          <w:tcPr>
            <w:tcW w:type="dxa" w:w="1944"/>
            <w:tcMar>
              <w:top w:w="80" w:type="dxa"/>
              <w:start w:w="120" w:type="dxa"/>
              <w:bottom w:w="80" w:type="dxa"/>
              <w:end w:w="120" w:type="dxa"/>
            </w:tcMar>
            <w:vAlign w:val="center"/>
          </w:tcPr>
          <w:p>
            <w:r>
              <w:rPr>
                <w:sz w:val="18"/>
              </w:rPr>
              <w:t>audit</w:t>
            </w:r>
          </w:p>
        </w:tc>
        <w:tc>
          <w:tcPr>
            <w:tcW w:type="dxa" w:w="3384"/>
            <w:tcMar>
              <w:top w:w="80" w:type="dxa"/>
              <w:start w:w="120" w:type="dxa"/>
              <w:bottom w:w="80" w:type="dxa"/>
              <w:end w:w="120" w:type="dxa"/>
            </w:tcMar>
            <w:vAlign w:val="center"/>
          </w:tcPr>
          <w:p>
            <w:r>
              <w:rPr>
                <w:sz w:val="18"/>
              </w:rPr>
              <w:t>Pokreće kompletan agent workflow.</w:t>
            </w:r>
          </w:p>
        </w:tc>
        <w:tc>
          <w:tcPr>
            <w:tcW w:type="dxa" w:w="4032"/>
            <w:tcMar>
              <w:top w:w="80" w:type="dxa"/>
              <w:start w:w="120" w:type="dxa"/>
              <w:bottom w:w="80" w:type="dxa"/>
              <w:end w:w="120" w:type="dxa"/>
            </w:tcMar>
            <w:vAlign w:val="center"/>
          </w:tcPr>
          <w:p>
            <w:r>
              <w:rPr>
                <w:sz w:val="18"/>
              </w:rPr>
              <w:t>Upisuje audit.json i audit.md i prikazuje skorove.</w:t>
            </w:r>
          </w:p>
        </w:tc>
      </w:tr>
      <w:tr>
        <w:tc>
          <w:tcPr>
            <w:tcW w:type="dxa" w:w="1944"/>
            <w:tcMar>
              <w:top w:w="80" w:type="dxa"/>
              <w:start w:w="120" w:type="dxa"/>
              <w:bottom w:w="80" w:type="dxa"/>
              <w:end w:w="120" w:type="dxa"/>
            </w:tcMar>
            <w:vAlign w:val="center"/>
          </w:tcPr>
          <w:p>
            <w:r>
              <w:rPr>
                <w:sz w:val="18"/>
              </w:rPr>
              <w:t>audit --use-llm</w:t>
            </w:r>
          </w:p>
        </w:tc>
        <w:tc>
          <w:tcPr>
            <w:tcW w:type="dxa" w:w="3384"/>
            <w:tcMar>
              <w:top w:w="80" w:type="dxa"/>
              <w:start w:w="120" w:type="dxa"/>
              <w:bottom w:w="80" w:type="dxa"/>
              <w:end w:w="120" w:type="dxa"/>
            </w:tcMar>
            <w:vAlign w:val="center"/>
          </w:tcPr>
          <w:p>
            <w:r>
              <w:rPr>
                <w:sz w:val="18"/>
              </w:rPr>
              <w:t>Dodaje OpenAI/LangChain preporuke kada su zavisnosti i ključ dostupni.</w:t>
            </w:r>
          </w:p>
        </w:tc>
        <w:tc>
          <w:tcPr>
            <w:tcW w:type="dxa" w:w="4032"/>
            <w:tcMar>
              <w:top w:w="80" w:type="dxa"/>
              <w:start w:w="120" w:type="dxa"/>
              <w:bottom w:w="80" w:type="dxa"/>
              <w:end w:w="120" w:type="dxa"/>
            </w:tcMar>
            <w:vAlign w:val="center"/>
          </w:tcPr>
          <w:p>
            <w:r>
              <w:rPr>
                <w:sz w:val="18"/>
              </w:rPr>
              <w:t>metadata pokazuje llm_requested i llm_status; nalazi ostaju filtrirani na dozvoljene ključeve.</w:t>
            </w:r>
          </w:p>
        </w:tc>
      </w:tr>
    </w:tbl>
    <w:p/>
    <w:p>
      <w:pPr>
        <w:pStyle w:val="Heading2"/>
      </w:pPr>
      <w:r>
        <w:t>3.4 Strukturisani izlaz</w:t>
      </w:r>
    </w:p>
    <w:p>
      <w:r>
        <w:t>Izveštaj je namenjen i ljudima i alatima. Markdown je čitljiv PM/PO/QA korisnicima, dok JSON omogućava kasniju automatizaciju, poređenje rezultata i dodatnu obradu.</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232"/>
            <w:tcMar>
              <w:top w:w="80" w:type="dxa"/>
              <w:start w:w="120" w:type="dxa"/>
              <w:bottom w:w="80" w:type="dxa"/>
              <w:end w:w="120" w:type="dxa"/>
            </w:tcMar>
            <w:vAlign w:val="center"/>
            <w:shd w:fill="F2F4F7"/>
          </w:tcPr>
          <w:p>
            <w:r>
              <w:rPr>
                <w:b/>
                <w:color w:val="0B2545"/>
                <w:sz w:val="18"/>
              </w:rPr>
              <w:t>Polje</w:t>
            </w:r>
          </w:p>
        </w:tc>
        <w:tc>
          <w:tcPr>
            <w:tcW w:type="dxa" w:w="4176"/>
            <w:tcMar>
              <w:top w:w="80" w:type="dxa"/>
              <w:start w:w="120" w:type="dxa"/>
              <w:bottom w:w="80" w:type="dxa"/>
              <w:end w:w="120" w:type="dxa"/>
            </w:tcMar>
            <w:vAlign w:val="center"/>
            <w:shd w:fill="F2F4F7"/>
          </w:tcPr>
          <w:p>
            <w:r>
              <w:rPr>
                <w:b/>
                <w:color w:val="0B2545"/>
                <w:sz w:val="18"/>
              </w:rPr>
              <w:t>Opis</w:t>
            </w:r>
          </w:p>
        </w:tc>
        <w:tc>
          <w:tcPr>
            <w:tcW w:type="dxa" w:w="2952"/>
            <w:tcMar>
              <w:top w:w="80" w:type="dxa"/>
              <w:start w:w="120" w:type="dxa"/>
              <w:bottom w:w="80" w:type="dxa"/>
              <w:end w:w="120" w:type="dxa"/>
            </w:tcMar>
            <w:vAlign w:val="center"/>
            <w:shd w:fill="F2F4F7"/>
          </w:tcPr>
          <w:p>
            <w:r>
              <w:rPr>
                <w:b/>
                <w:color w:val="0B2545"/>
                <w:sz w:val="18"/>
              </w:rPr>
              <w:t>Primer upotrebe</w:t>
            </w:r>
          </w:p>
        </w:tc>
      </w:tr>
      <w:tr>
        <w:tc>
          <w:tcPr>
            <w:tcW w:type="dxa" w:w="2232"/>
            <w:tcMar>
              <w:top w:w="80" w:type="dxa"/>
              <w:start w:w="120" w:type="dxa"/>
              <w:bottom w:w="80" w:type="dxa"/>
              <w:end w:w="120" w:type="dxa"/>
            </w:tcMar>
            <w:vAlign w:val="center"/>
          </w:tcPr>
          <w:p>
            <w:r>
              <w:rPr>
                <w:sz w:val="18"/>
              </w:rPr>
              <w:t>summary</w:t>
            </w:r>
          </w:p>
        </w:tc>
        <w:tc>
          <w:tcPr>
            <w:tcW w:type="dxa" w:w="4176"/>
            <w:tcMar>
              <w:top w:w="80" w:type="dxa"/>
              <w:start w:w="120" w:type="dxa"/>
              <w:bottom w:w="80" w:type="dxa"/>
              <w:end w:w="120" w:type="dxa"/>
            </w:tcMar>
            <w:vAlign w:val="center"/>
          </w:tcPr>
          <w:p>
            <w:r>
              <w:rPr>
                <w:sz w:val="18"/>
              </w:rPr>
              <w:t>Kratak opis ukupne analize.</w:t>
            </w:r>
          </w:p>
        </w:tc>
        <w:tc>
          <w:tcPr>
            <w:tcW w:type="dxa" w:w="2952"/>
            <w:tcMar>
              <w:top w:w="80" w:type="dxa"/>
              <w:start w:w="120" w:type="dxa"/>
              <w:bottom w:w="80" w:type="dxa"/>
              <w:end w:w="120" w:type="dxa"/>
            </w:tcMar>
            <w:vAlign w:val="center"/>
          </w:tcPr>
          <w:p>
            <w:r>
              <w:rPr>
                <w:sz w:val="18"/>
              </w:rPr>
              <w:t>Brzo čitanje u PR opisu ili JIRA komentaru.</w:t>
            </w:r>
          </w:p>
        </w:tc>
      </w:tr>
      <w:tr>
        <w:tc>
          <w:tcPr>
            <w:tcW w:type="dxa" w:w="2232"/>
            <w:tcMar>
              <w:top w:w="80" w:type="dxa"/>
              <w:start w:w="120" w:type="dxa"/>
              <w:bottom w:w="80" w:type="dxa"/>
              <w:end w:w="120" w:type="dxa"/>
            </w:tcMar>
            <w:vAlign w:val="center"/>
          </w:tcPr>
          <w:p>
            <w:r>
              <w:rPr>
                <w:sz w:val="18"/>
              </w:rPr>
              <w:t>issues_analyzed</w:t>
            </w:r>
          </w:p>
        </w:tc>
        <w:tc>
          <w:tcPr>
            <w:tcW w:type="dxa" w:w="4176"/>
            <w:tcMar>
              <w:top w:w="80" w:type="dxa"/>
              <w:start w:w="120" w:type="dxa"/>
              <w:bottom w:w="80" w:type="dxa"/>
              <w:end w:w="120" w:type="dxa"/>
            </w:tcMar>
            <w:vAlign w:val="center"/>
          </w:tcPr>
          <w:p>
            <w:r>
              <w:rPr>
                <w:sz w:val="18"/>
              </w:rPr>
              <w:t>Broj obrađenih JIRA issue-ja.</w:t>
            </w:r>
          </w:p>
        </w:tc>
        <w:tc>
          <w:tcPr>
            <w:tcW w:type="dxa" w:w="2952"/>
            <w:tcMar>
              <w:top w:w="80" w:type="dxa"/>
              <w:start w:w="120" w:type="dxa"/>
              <w:bottom w:w="80" w:type="dxa"/>
              <w:end w:w="120" w:type="dxa"/>
            </w:tcMar>
            <w:vAlign w:val="center"/>
          </w:tcPr>
          <w:p>
            <w:r>
              <w:rPr>
                <w:sz w:val="18"/>
              </w:rPr>
              <w:t>Provera da su uključeni svi epici/story-ji.</w:t>
            </w:r>
          </w:p>
        </w:tc>
      </w:tr>
      <w:tr>
        <w:tc>
          <w:tcPr>
            <w:tcW w:type="dxa" w:w="2232"/>
            <w:tcMar>
              <w:top w:w="80" w:type="dxa"/>
              <w:start w:w="120" w:type="dxa"/>
              <w:bottom w:w="80" w:type="dxa"/>
              <w:end w:w="120" w:type="dxa"/>
            </w:tcMar>
            <w:vAlign w:val="center"/>
          </w:tcPr>
          <w:p>
            <w:r>
              <w:rPr>
                <w:sz w:val="18"/>
              </w:rPr>
              <w:t>story_quality_score</w:t>
            </w:r>
          </w:p>
        </w:tc>
        <w:tc>
          <w:tcPr>
            <w:tcW w:type="dxa" w:w="4176"/>
            <w:tcMar>
              <w:top w:w="80" w:type="dxa"/>
              <w:start w:w="120" w:type="dxa"/>
              <w:bottom w:w="80" w:type="dxa"/>
              <w:end w:w="120" w:type="dxa"/>
            </w:tcMar>
            <w:vAlign w:val="center"/>
          </w:tcPr>
          <w:p>
            <w:r>
              <w:rPr>
                <w:sz w:val="18"/>
              </w:rPr>
              <w:t>Ocena kvaliteta delivery issue-ja od 0 do 100.</w:t>
            </w:r>
          </w:p>
        </w:tc>
        <w:tc>
          <w:tcPr>
            <w:tcW w:type="dxa" w:w="2952"/>
            <w:tcMar>
              <w:top w:w="80" w:type="dxa"/>
              <w:start w:w="120" w:type="dxa"/>
              <w:bottom w:w="80" w:type="dxa"/>
              <w:end w:w="120" w:type="dxa"/>
            </w:tcMar>
            <w:vAlign w:val="center"/>
          </w:tcPr>
          <w:p>
            <w:r>
              <w:rPr>
                <w:sz w:val="18"/>
              </w:rPr>
              <w:t>Upoređivanje kvaliteta pre i posle sređivanja backlog-a.</w:t>
            </w:r>
          </w:p>
        </w:tc>
      </w:tr>
      <w:tr>
        <w:tc>
          <w:tcPr>
            <w:tcW w:type="dxa" w:w="2232"/>
            <w:tcMar>
              <w:top w:w="80" w:type="dxa"/>
              <w:start w:w="120" w:type="dxa"/>
              <w:bottom w:w="80" w:type="dxa"/>
              <w:end w:w="120" w:type="dxa"/>
            </w:tcMar>
            <w:vAlign w:val="center"/>
          </w:tcPr>
          <w:p>
            <w:r>
              <w:rPr>
                <w:sz w:val="18"/>
              </w:rPr>
              <w:t>traceability_score</w:t>
            </w:r>
          </w:p>
        </w:tc>
        <w:tc>
          <w:tcPr>
            <w:tcW w:type="dxa" w:w="4176"/>
            <w:tcMar>
              <w:top w:w="80" w:type="dxa"/>
              <w:start w:w="120" w:type="dxa"/>
              <w:bottom w:w="80" w:type="dxa"/>
              <w:end w:w="120" w:type="dxa"/>
            </w:tcMar>
            <w:vAlign w:val="center"/>
          </w:tcPr>
          <w:p>
            <w:r>
              <w:rPr>
                <w:sz w:val="18"/>
              </w:rPr>
              <w:t>Udeo delivery issue-ja povezanih sa GitHub/Git signalima.</w:t>
            </w:r>
          </w:p>
        </w:tc>
        <w:tc>
          <w:tcPr>
            <w:tcW w:type="dxa" w:w="2952"/>
            <w:tcMar>
              <w:top w:w="80" w:type="dxa"/>
              <w:start w:w="120" w:type="dxa"/>
              <w:bottom w:w="80" w:type="dxa"/>
              <w:end w:w="120" w:type="dxa"/>
            </w:tcMar>
            <w:vAlign w:val="center"/>
          </w:tcPr>
          <w:p>
            <w:r>
              <w:rPr>
                <w:sz w:val="18"/>
              </w:rPr>
              <w:t>Procena da li kod prati JIRA plan.</w:t>
            </w:r>
          </w:p>
        </w:tc>
      </w:tr>
      <w:tr>
        <w:tc>
          <w:tcPr>
            <w:tcW w:type="dxa" w:w="2232"/>
            <w:tcMar>
              <w:top w:w="80" w:type="dxa"/>
              <w:start w:w="120" w:type="dxa"/>
              <w:bottom w:w="80" w:type="dxa"/>
              <w:end w:w="120" w:type="dxa"/>
            </w:tcMar>
            <w:vAlign w:val="center"/>
          </w:tcPr>
          <w:p>
            <w:r>
              <w:rPr>
                <w:sz w:val="18"/>
              </w:rPr>
              <w:t>findings</w:t>
            </w:r>
          </w:p>
        </w:tc>
        <w:tc>
          <w:tcPr>
            <w:tcW w:type="dxa" w:w="4176"/>
            <w:tcMar>
              <w:top w:w="80" w:type="dxa"/>
              <w:start w:w="120" w:type="dxa"/>
              <w:bottom w:w="80" w:type="dxa"/>
              <w:end w:w="120" w:type="dxa"/>
            </w:tcMar>
            <w:vAlign w:val="center"/>
          </w:tcPr>
          <w:p>
            <w:r>
              <w:rPr>
                <w:sz w:val="18"/>
              </w:rPr>
              <w:t>Detaljni nalazi po issue ključu.</w:t>
            </w:r>
          </w:p>
        </w:tc>
        <w:tc>
          <w:tcPr>
            <w:tcW w:type="dxa" w:w="2952"/>
            <w:tcMar>
              <w:top w:w="80" w:type="dxa"/>
              <w:start w:w="120" w:type="dxa"/>
              <w:bottom w:w="80" w:type="dxa"/>
              <w:end w:w="120" w:type="dxa"/>
            </w:tcMar>
            <w:vAlign w:val="center"/>
          </w:tcPr>
          <w:p>
            <w:r>
              <w:rPr>
                <w:sz w:val="18"/>
              </w:rPr>
              <w:t>JIRA komentari i backlog refinement.</w:t>
            </w:r>
          </w:p>
        </w:tc>
      </w:tr>
      <w:tr>
        <w:tc>
          <w:tcPr>
            <w:tcW w:type="dxa" w:w="2232"/>
            <w:tcMar>
              <w:top w:w="80" w:type="dxa"/>
              <w:start w:w="120" w:type="dxa"/>
              <w:bottom w:w="80" w:type="dxa"/>
              <w:end w:w="120" w:type="dxa"/>
            </w:tcMar>
            <w:vAlign w:val="center"/>
          </w:tcPr>
          <w:p>
            <w:r>
              <w:rPr>
                <w:sz w:val="18"/>
              </w:rPr>
              <w:t>risks</w:t>
            </w:r>
          </w:p>
        </w:tc>
        <w:tc>
          <w:tcPr>
            <w:tcW w:type="dxa" w:w="4176"/>
            <w:tcMar>
              <w:top w:w="80" w:type="dxa"/>
              <w:start w:w="120" w:type="dxa"/>
              <w:bottom w:w="80" w:type="dxa"/>
              <w:end w:w="120" w:type="dxa"/>
            </w:tcMar>
            <w:vAlign w:val="center"/>
          </w:tcPr>
          <w:p>
            <w:r>
              <w:rPr>
                <w:sz w:val="18"/>
              </w:rPr>
              <w:t>Rizici i mitigacije.</w:t>
            </w:r>
          </w:p>
        </w:tc>
        <w:tc>
          <w:tcPr>
            <w:tcW w:type="dxa" w:w="2952"/>
            <w:tcMar>
              <w:top w:w="80" w:type="dxa"/>
              <w:start w:w="120" w:type="dxa"/>
              <w:bottom w:w="80" w:type="dxa"/>
              <w:end w:w="120" w:type="dxa"/>
            </w:tcMar>
            <w:vAlign w:val="center"/>
          </w:tcPr>
          <w:p>
            <w:r>
              <w:rPr>
                <w:sz w:val="18"/>
              </w:rPr>
              <w:t>PM/QA review i security/privacy provera.</w:t>
            </w:r>
          </w:p>
        </w:tc>
      </w:tr>
      <w:tr>
        <w:tc>
          <w:tcPr>
            <w:tcW w:type="dxa" w:w="2232"/>
            <w:tcMar>
              <w:top w:w="80" w:type="dxa"/>
              <w:start w:w="120" w:type="dxa"/>
              <w:bottom w:w="80" w:type="dxa"/>
              <w:end w:w="120" w:type="dxa"/>
            </w:tcMar>
            <w:vAlign w:val="center"/>
          </w:tcPr>
          <w:p>
            <w:r>
              <w:rPr>
                <w:sz w:val="18"/>
              </w:rPr>
              <w:t>suggested_test_cases</w:t>
            </w:r>
          </w:p>
        </w:tc>
        <w:tc>
          <w:tcPr>
            <w:tcW w:type="dxa" w:w="4176"/>
            <w:tcMar>
              <w:top w:w="80" w:type="dxa"/>
              <w:start w:w="120" w:type="dxa"/>
              <w:bottom w:w="80" w:type="dxa"/>
              <w:end w:w="120" w:type="dxa"/>
            </w:tcMar>
            <w:vAlign w:val="center"/>
          </w:tcPr>
          <w:p>
            <w:r>
              <w:rPr>
                <w:sz w:val="18"/>
              </w:rPr>
              <w:t>Predloženi test slučajevi.</w:t>
            </w:r>
          </w:p>
        </w:tc>
        <w:tc>
          <w:tcPr>
            <w:tcW w:type="dxa" w:w="2952"/>
            <w:tcMar>
              <w:top w:w="80" w:type="dxa"/>
              <w:start w:w="120" w:type="dxa"/>
              <w:bottom w:w="80" w:type="dxa"/>
              <w:end w:w="120" w:type="dxa"/>
            </w:tcMar>
            <w:vAlign w:val="center"/>
          </w:tcPr>
          <w:p>
            <w:r>
              <w:rPr>
                <w:sz w:val="18"/>
              </w:rPr>
              <w:t>Početna osnova za test dizajn.</w:t>
            </w:r>
          </w:p>
        </w:tc>
      </w:tr>
      <w:tr>
        <w:tc>
          <w:tcPr>
            <w:tcW w:type="dxa" w:w="2232"/>
            <w:tcMar>
              <w:top w:w="80" w:type="dxa"/>
              <w:start w:w="120" w:type="dxa"/>
              <w:bottom w:w="80" w:type="dxa"/>
              <w:end w:w="120" w:type="dxa"/>
            </w:tcMar>
            <w:vAlign w:val="center"/>
          </w:tcPr>
          <w:p>
            <w:r>
              <w:rPr>
                <w:sz w:val="18"/>
              </w:rPr>
              <w:t>github_linkage_gaps</w:t>
            </w:r>
          </w:p>
        </w:tc>
        <w:tc>
          <w:tcPr>
            <w:tcW w:type="dxa" w:w="4176"/>
            <w:tcMar>
              <w:top w:w="80" w:type="dxa"/>
              <w:start w:w="120" w:type="dxa"/>
              <w:bottom w:w="80" w:type="dxa"/>
              <w:end w:w="120" w:type="dxa"/>
            </w:tcMar>
            <w:vAlign w:val="center"/>
          </w:tcPr>
          <w:p>
            <w:r>
              <w:rPr>
                <w:sz w:val="18"/>
              </w:rPr>
              <w:t>Issue-ji bez branch/commit/PR veze.</w:t>
            </w:r>
          </w:p>
        </w:tc>
        <w:tc>
          <w:tcPr>
            <w:tcW w:type="dxa" w:w="2952"/>
            <w:tcMar>
              <w:top w:w="80" w:type="dxa"/>
              <w:start w:w="120" w:type="dxa"/>
              <w:bottom w:w="80" w:type="dxa"/>
              <w:end w:w="120" w:type="dxa"/>
            </w:tcMar>
            <w:vAlign w:val="center"/>
          </w:tcPr>
          <w:p>
            <w:r>
              <w:rPr>
                <w:sz w:val="18"/>
              </w:rPr>
              <w:t>Ispravka PR/commit/branch naming-a.</w:t>
            </w:r>
          </w:p>
        </w:tc>
      </w:tr>
      <w:tr>
        <w:tc>
          <w:tcPr>
            <w:tcW w:type="dxa" w:w="2232"/>
            <w:tcMar>
              <w:top w:w="80" w:type="dxa"/>
              <w:start w:w="120" w:type="dxa"/>
              <w:bottom w:w="80" w:type="dxa"/>
              <w:end w:w="120" w:type="dxa"/>
            </w:tcMar>
            <w:vAlign w:val="center"/>
          </w:tcPr>
          <w:p>
            <w:r>
              <w:rPr>
                <w:sz w:val="18"/>
              </w:rPr>
              <w:t>metadata</w:t>
            </w:r>
          </w:p>
        </w:tc>
        <w:tc>
          <w:tcPr>
            <w:tcW w:type="dxa" w:w="4176"/>
            <w:tcMar>
              <w:top w:w="80" w:type="dxa"/>
              <w:start w:w="120" w:type="dxa"/>
              <w:bottom w:w="80" w:type="dxa"/>
              <w:end w:w="120" w:type="dxa"/>
            </w:tcMar>
            <w:vAlign w:val="center"/>
          </w:tcPr>
          <w:p>
            <w:r>
              <w:rPr>
                <w:sz w:val="18"/>
              </w:rPr>
              <w:t>Run ID, ključevi, status LLM-a, broj skeniranih signala.</w:t>
            </w:r>
          </w:p>
        </w:tc>
        <w:tc>
          <w:tcPr>
            <w:tcW w:type="dxa" w:w="2952"/>
            <w:tcMar>
              <w:top w:w="80" w:type="dxa"/>
              <w:start w:w="120" w:type="dxa"/>
              <w:bottom w:w="80" w:type="dxa"/>
              <w:end w:w="120" w:type="dxa"/>
            </w:tcMar>
            <w:vAlign w:val="center"/>
          </w:tcPr>
          <w:p>
            <w:r>
              <w:rPr>
                <w:sz w:val="18"/>
              </w:rPr>
              <w:t>Audit trail za seminar i debugging.</w:t>
            </w:r>
          </w:p>
        </w:tc>
      </w:tr>
    </w:tbl>
    <w:p/>
    <w:p>
      <w:pPr>
        <w:pStyle w:val="Heading1"/>
      </w:pPr>
      <w:r>
        <w:t>4. Zahtevi za eksternim resursima</w:t>
      </w:r>
    </w:p>
    <w:p>
      <w:pPr>
        <w:pStyle w:val="Heading2"/>
      </w:pPr>
      <w:r>
        <w:t>4.1 Integracije i konfiguracija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656"/>
            <w:tcMar>
              <w:top w:w="80" w:type="dxa"/>
              <w:start w:w="120" w:type="dxa"/>
              <w:bottom w:w="80" w:type="dxa"/>
              <w:end w:w="120" w:type="dxa"/>
            </w:tcMar>
            <w:vAlign w:val="center"/>
            <w:shd w:fill="F2F4F7"/>
          </w:tcPr>
          <w:p>
            <w:r>
              <w:rPr>
                <w:b/>
                <w:color w:val="0B2545"/>
                <w:sz w:val="18"/>
              </w:rPr>
              <w:t>Resurs</w:t>
            </w:r>
          </w:p>
        </w:tc>
        <w:tc>
          <w:tcPr>
            <w:tcW w:type="dxa" w:w="2952"/>
            <w:tcMar>
              <w:top w:w="80" w:type="dxa"/>
              <w:start w:w="120" w:type="dxa"/>
              <w:bottom w:w="80" w:type="dxa"/>
              <w:end w:w="120" w:type="dxa"/>
            </w:tcMar>
            <w:vAlign w:val="center"/>
            <w:shd w:fill="F2F4F7"/>
          </w:tcPr>
          <w:p>
            <w:r>
              <w:rPr>
                <w:b/>
                <w:color w:val="0B2545"/>
                <w:sz w:val="18"/>
              </w:rPr>
              <w:t>Namena</w:t>
            </w:r>
          </w:p>
        </w:tc>
        <w:tc>
          <w:tcPr>
            <w:tcW w:type="dxa" w:w="2448"/>
            <w:tcMar>
              <w:top w:w="80" w:type="dxa"/>
              <w:start w:w="120" w:type="dxa"/>
              <w:bottom w:w="80" w:type="dxa"/>
              <w:end w:w="120" w:type="dxa"/>
            </w:tcMar>
            <w:vAlign w:val="center"/>
            <w:shd w:fill="F2F4F7"/>
          </w:tcPr>
          <w:p>
            <w:r>
              <w:rPr>
                <w:b/>
                <w:color w:val="0B2545"/>
                <w:sz w:val="18"/>
              </w:rPr>
              <w:t>Konfiguracija</w:t>
            </w:r>
          </w:p>
        </w:tc>
        <w:tc>
          <w:tcPr>
            <w:tcW w:type="dxa" w:w="2304"/>
            <w:tcMar>
              <w:top w:w="80" w:type="dxa"/>
              <w:start w:w="120" w:type="dxa"/>
              <w:bottom w:w="80" w:type="dxa"/>
              <w:end w:w="120" w:type="dxa"/>
            </w:tcMar>
            <w:vAlign w:val="center"/>
            <w:shd w:fill="F2F4F7"/>
          </w:tcPr>
          <w:p>
            <w:r>
              <w:rPr>
                <w:b/>
                <w:color w:val="0B2545"/>
                <w:sz w:val="18"/>
              </w:rPr>
              <w:t>Napomena</w:t>
            </w:r>
          </w:p>
        </w:tc>
      </w:tr>
      <w:tr>
        <w:tc>
          <w:tcPr>
            <w:tcW w:type="dxa" w:w="1656"/>
            <w:tcMar>
              <w:top w:w="80" w:type="dxa"/>
              <w:start w:w="120" w:type="dxa"/>
              <w:bottom w:w="80" w:type="dxa"/>
              <w:end w:w="120" w:type="dxa"/>
            </w:tcMar>
            <w:vAlign w:val="center"/>
          </w:tcPr>
          <w:p>
            <w:r>
              <w:rPr>
                <w:sz w:val="18"/>
              </w:rPr>
              <w:t>JIRA Cloud</w:t>
            </w:r>
          </w:p>
        </w:tc>
        <w:tc>
          <w:tcPr>
            <w:tcW w:type="dxa" w:w="2952"/>
            <w:tcMar>
              <w:top w:w="80" w:type="dxa"/>
              <w:start w:w="120" w:type="dxa"/>
              <w:bottom w:w="80" w:type="dxa"/>
              <w:end w:w="120" w:type="dxa"/>
            </w:tcMar>
            <w:vAlign w:val="center"/>
          </w:tcPr>
          <w:p>
            <w:r>
              <w:rPr>
                <w:sz w:val="18"/>
              </w:rPr>
              <w:t>Izvor backlog stavki, epica, story-ja, statusa, prioriteta i assignee-ja.</w:t>
            </w:r>
          </w:p>
        </w:tc>
        <w:tc>
          <w:tcPr>
            <w:tcW w:type="dxa" w:w="2448"/>
            <w:tcMar>
              <w:top w:w="80" w:type="dxa"/>
              <w:start w:w="120" w:type="dxa"/>
              <w:bottom w:w="80" w:type="dxa"/>
              <w:end w:w="120" w:type="dxa"/>
            </w:tcMar>
            <w:vAlign w:val="center"/>
          </w:tcPr>
          <w:p>
            <w:r>
              <w:rPr>
                <w:sz w:val="18"/>
              </w:rPr>
              <w:t>JIRA_BASE_URL, JIRA_EMAIL, JIRA_API_TOKEN, JIRA_JQL</w:t>
            </w:r>
          </w:p>
        </w:tc>
        <w:tc>
          <w:tcPr>
            <w:tcW w:type="dxa" w:w="2304"/>
            <w:tcMar>
              <w:top w:w="80" w:type="dxa"/>
              <w:start w:w="120" w:type="dxa"/>
              <w:bottom w:w="80" w:type="dxa"/>
              <w:end w:w="120" w:type="dxa"/>
            </w:tcMar>
            <w:vAlign w:val="center"/>
          </w:tcPr>
          <w:p>
            <w:r>
              <w:rPr>
                <w:sz w:val="18"/>
              </w:rPr>
              <w:t>REST koristi project = URIZ ORDER BY created DESC.</w:t>
            </w:r>
          </w:p>
        </w:tc>
      </w:tr>
      <w:tr>
        <w:tc>
          <w:tcPr>
            <w:tcW w:type="dxa" w:w="1656"/>
            <w:tcMar>
              <w:top w:w="80" w:type="dxa"/>
              <w:start w:w="120" w:type="dxa"/>
              <w:bottom w:w="80" w:type="dxa"/>
              <w:end w:w="120" w:type="dxa"/>
            </w:tcMar>
            <w:vAlign w:val="center"/>
          </w:tcPr>
          <w:p>
            <w:r>
              <w:rPr>
                <w:sz w:val="18"/>
              </w:rPr>
              <w:t>GitHub / local Git</w:t>
            </w:r>
          </w:p>
        </w:tc>
        <w:tc>
          <w:tcPr>
            <w:tcW w:type="dxa" w:w="2952"/>
            <w:tcMar>
              <w:top w:w="80" w:type="dxa"/>
              <w:start w:w="120" w:type="dxa"/>
              <w:bottom w:w="80" w:type="dxa"/>
              <w:end w:w="120" w:type="dxa"/>
            </w:tcMar>
            <w:vAlign w:val="center"/>
          </w:tcPr>
          <w:p>
            <w:r>
              <w:rPr>
                <w:sz w:val="18"/>
              </w:rPr>
              <w:t>Traceability signali iz branch-eva, commitova i PR metapodataka.</w:t>
            </w:r>
          </w:p>
        </w:tc>
        <w:tc>
          <w:tcPr>
            <w:tcW w:type="dxa" w:w="2448"/>
            <w:tcMar>
              <w:top w:w="80" w:type="dxa"/>
              <w:start w:w="120" w:type="dxa"/>
              <w:bottom w:w="80" w:type="dxa"/>
              <w:end w:w="120" w:type="dxa"/>
            </w:tcMar>
            <w:vAlign w:val="center"/>
          </w:tcPr>
          <w:p>
            <w:r>
              <w:rPr>
                <w:sz w:val="18"/>
              </w:rPr>
              <w:t>Lokalni repo path, opcioni pull_requests.json</w:t>
            </w:r>
          </w:p>
        </w:tc>
        <w:tc>
          <w:tcPr>
            <w:tcW w:type="dxa" w:w="2304"/>
            <w:tcMar>
              <w:top w:w="80" w:type="dxa"/>
              <w:start w:w="120" w:type="dxa"/>
              <w:bottom w:w="80" w:type="dxa"/>
              <w:end w:w="120" w:type="dxa"/>
            </w:tcMar>
            <w:vAlign w:val="center"/>
          </w:tcPr>
          <w:p>
            <w:r>
              <w:rPr>
                <w:sz w:val="18"/>
              </w:rPr>
              <w:t>Direktan GitHub REST nije deo MVP-a.</w:t>
            </w:r>
          </w:p>
        </w:tc>
      </w:tr>
      <w:tr>
        <w:tc>
          <w:tcPr>
            <w:tcW w:type="dxa" w:w="1656"/>
            <w:tcMar>
              <w:top w:w="80" w:type="dxa"/>
              <w:start w:w="120" w:type="dxa"/>
              <w:bottom w:w="80" w:type="dxa"/>
              <w:end w:w="120" w:type="dxa"/>
            </w:tcMar>
            <w:vAlign w:val="center"/>
          </w:tcPr>
          <w:p>
            <w:r>
              <w:rPr>
                <w:sz w:val="18"/>
              </w:rPr>
              <w:t>OpenAI API</w:t>
            </w:r>
          </w:p>
        </w:tc>
        <w:tc>
          <w:tcPr>
            <w:tcW w:type="dxa" w:w="2952"/>
            <w:tcMar>
              <w:top w:w="80" w:type="dxa"/>
              <w:start w:w="120" w:type="dxa"/>
              <w:bottom w:w="80" w:type="dxa"/>
              <w:end w:w="120" w:type="dxa"/>
            </w:tcMar>
            <w:vAlign w:val="center"/>
          </w:tcPr>
          <w:p>
            <w:r>
              <w:rPr>
                <w:sz w:val="18"/>
              </w:rPr>
              <w:t>LLM preporuke, rizici, dodatni test predlozi i Jira comment suggestions.</w:t>
            </w:r>
          </w:p>
        </w:tc>
        <w:tc>
          <w:tcPr>
            <w:tcW w:type="dxa" w:w="2448"/>
            <w:tcMar>
              <w:top w:w="80" w:type="dxa"/>
              <w:start w:w="120" w:type="dxa"/>
              <w:bottom w:w="80" w:type="dxa"/>
              <w:end w:w="120" w:type="dxa"/>
            </w:tcMar>
            <w:vAlign w:val="center"/>
          </w:tcPr>
          <w:p>
            <w:r>
              <w:rPr>
                <w:sz w:val="18"/>
              </w:rPr>
              <w:t>OPENAI_API_KEY, OPENAI_MODEL</w:t>
            </w:r>
          </w:p>
        </w:tc>
        <w:tc>
          <w:tcPr>
            <w:tcW w:type="dxa" w:w="2304"/>
            <w:tcMar>
              <w:top w:w="80" w:type="dxa"/>
              <w:start w:w="120" w:type="dxa"/>
              <w:bottom w:w="80" w:type="dxa"/>
              <w:end w:w="120" w:type="dxa"/>
            </w:tcMar>
            <w:vAlign w:val="center"/>
          </w:tcPr>
          <w:p>
            <w:r>
              <w:rPr>
                <w:sz w:val="18"/>
              </w:rPr>
              <w:t>Default model je gpt-5.4-mini; finalni kvalitet može koristiti gpt-5.5.</w:t>
            </w:r>
          </w:p>
        </w:tc>
      </w:tr>
      <w:tr>
        <w:tc>
          <w:tcPr>
            <w:tcW w:type="dxa" w:w="1656"/>
            <w:tcMar>
              <w:top w:w="80" w:type="dxa"/>
              <w:start w:w="120" w:type="dxa"/>
              <w:bottom w:w="80" w:type="dxa"/>
              <w:end w:w="120" w:type="dxa"/>
            </w:tcMar>
            <w:vAlign w:val="center"/>
          </w:tcPr>
          <w:p>
            <w:r>
              <w:rPr>
                <w:sz w:val="18"/>
              </w:rPr>
              <w:t>Fajl sistem</w:t>
            </w:r>
          </w:p>
        </w:tc>
        <w:tc>
          <w:tcPr>
            <w:tcW w:type="dxa" w:w="2952"/>
            <w:tcMar>
              <w:top w:w="80" w:type="dxa"/>
              <w:start w:w="120" w:type="dxa"/>
              <w:bottom w:w="80" w:type="dxa"/>
              <w:end w:w="120" w:type="dxa"/>
            </w:tcMar>
            <w:vAlign w:val="center"/>
          </w:tcPr>
          <w:p>
            <w:r>
              <w:rPr>
                <w:sz w:val="18"/>
              </w:rPr>
              <w:t>Input fixture-i, output reports, .env i repo dokumentacija.</w:t>
            </w:r>
          </w:p>
        </w:tc>
        <w:tc>
          <w:tcPr>
            <w:tcW w:type="dxa" w:w="2448"/>
            <w:tcMar>
              <w:top w:w="80" w:type="dxa"/>
              <w:start w:w="120" w:type="dxa"/>
              <w:bottom w:w="80" w:type="dxa"/>
              <w:end w:w="120" w:type="dxa"/>
            </w:tcMar>
            <w:vAlign w:val="center"/>
          </w:tcPr>
          <w:p>
            <w:r>
              <w:rPr>
                <w:sz w:val="18"/>
              </w:rPr>
              <w:t>tests/fixtures, reports, .env</w:t>
            </w:r>
          </w:p>
        </w:tc>
        <w:tc>
          <w:tcPr>
            <w:tcW w:type="dxa" w:w="2304"/>
            <w:tcMar>
              <w:top w:w="80" w:type="dxa"/>
              <w:start w:w="120" w:type="dxa"/>
              <w:bottom w:w="80" w:type="dxa"/>
              <w:end w:w="120" w:type="dxa"/>
            </w:tcMar>
            <w:vAlign w:val="center"/>
          </w:tcPr>
          <w:p>
            <w:r>
              <w:rPr>
                <w:sz w:val="18"/>
              </w:rPr>
              <w:t>reports i .env se ne commituju.</w:t>
            </w:r>
          </w:p>
        </w:tc>
      </w:tr>
      <w:tr>
        <w:tc>
          <w:tcPr>
            <w:tcW w:type="dxa" w:w="1656"/>
            <w:tcMar>
              <w:top w:w="80" w:type="dxa"/>
              <w:start w:w="120" w:type="dxa"/>
              <w:bottom w:w="80" w:type="dxa"/>
              <w:end w:w="120" w:type="dxa"/>
            </w:tcMar>
            <w:vAlign w:val="center"/>
          </w:tcPr>
          <w:p>
            <w:r>
              <w:rPr>
                <w:sz w:val="18"/>
              </w:rPr>
              <w:t>Ollama / lokalni provider</w:t>
            </w:r>
          </w:p>
        </w:tc>
        <w:tc>
          <w:tcPr>
            <w:tcW w:type="dxa" w:w="2952"/>
            <w:tcMar>
              <w:top w:w="80" w:type="dxa"/>
              <w:start w:w="120" w:type="dxa"/>
              <w:bottom w:w="80" w:type="dxa"/>
              <w:end w:w="120" w:type="dxa"/>
            </w:tcMar>
            <w:vAlign w:val="center"/>
          </w:tcPr>
          <w:p>
            <w:r>
              <w:rPr>
                <w:sz w:val="18"/>
              </w:rPr>
              <w:t>Planirani drugi provider za proširenje zahteva više modela/provajdera.</w:t>
            </w:r>
          </w:p>
        </w:tc>
        <w:tc>
          <w:tcPr>
            <w:tcW w:type="dxa" w:w="2448"/>
            <w:tcMar>
              <w:top w:w="80" w:type="dxa"/>
              <w:start w:w="120" w:type="dxa"/>
              <w:bottom w:w="80" w:type="dxa"/>
              <w:end w:w="120" w:type="dxa"/>
            </w:tcMar>
            <w:vAlign w:val="center"/>
          </w:tcPr>
          <w:p>
            <w:r>
              <w:rPr>
                <w:sz w:val="18"/>
              </w:rPr>
              <w:t>Nije deo MVP-a</w:t>
            </w:r>
          </w:p>
        </w:tc>
        <w:tc>
          <w:tcPr>
            <w:tcW w:type="dxa" w:w="2304"/>
            <w:tcMar>
              <w:top w:w="80" w:type="dxa"/>
              <w:start w:w="120" w:type="dxa"/>
              <w:bottom w:w="80" w:type="dxa"/>
              <w:end w:w="120" w:type="dxa"/>
            </w:tcMar>
            <w:vAlign w:val="center"/>
          </w:tcPr>
          <w:p>
            <w:r>
              <w:rPr>
                <w:sz w:val="18"/>
              </w:rPr>
              <w:t>Može se dodati kao kasniji adapter.</w:t>
            </w:r>
          </w:p>
        </w:tc>
      </w:tr>
    </w:tbl>
    <w:p/>
    <w:p>
      <w:pPr>
        <w:pStyle w:val="Heading2"/>
      </w:pPr>
      <w:r>
        <w:t>4.2 .env konfiguracija</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center"/>
            <w:shd w:fill="F6F8FA"/>
          </w:tcPr>
          <w:p>
            <w:r/>
            <w:r>
              <w:rPr>
                <w:rFonts w:ascii="Consolas" w:hAnsi="Consolas"/>
                <w:sz w:val="18"/>
              </w:rPr>
              <w:t>OPENAI_API_KEY=</w:t>
            </w:r>
            <w:r>
              <w:br/>
            </w:r>
            <w:r>
              <w:rPr>
                <w:rFonts w:ascii="Consolas" w:hAnsi="Consolas"/>
                <w:sz w:val="18"/>
              </w:rPr>
              <w:t>OPENAI_MODEL=gpt-5.4-mini</w:t>
            </w:r>
            <w:r>
              <w:br/>
            </w:r>
            <w:r>
              <w:rPr>
                <w:rFonts w:ascii="Consolas" w:hAnsi="Consolas"/>
                <w:sz w:val="18"/>
              </w:rPr>
              <w:t>JIRA_BASE_URL=https://your-domain.atlassian.net</w:t>
            </w:r>
            <w:r>
              <w:br/>
            </w:r>
            <w:r>
              <w:rPr>
                <w:rFonts w:ascii="Consolas" w:hAnsi="Consolas"/>
                <w:sz w:val="18"/>
              </w:rPr>
              <w:t>JIRA_EMAIL=your.email@example.com</w:t>
            </w:r>
            <w:r>
              <w:br/>
            </w:r>
            <w:r>
              <w:rPr>
                <w:rFonts w:ascii="Consolas" w:hAnsi="Consolas"/>
                <w:sz w:val="18"/>
              </w:rPr>
              <w:t>JIRA_API_TOKEN=</w:t>
            </w:r>
            <w:r>
              <w:br/>
            </w:r>
            <w:r>
              <w:rPr>
                <w:rFonts w:ascii="Consolas" w:hAnsi="Consolas"/>
                <w:sz w:val="18"/>
              </w:rPr>
              <w:t>JIRA_JQL=project = URIZ ORDER BY created DESC</w:t>
            </w:r>
          </w:p>
        </w:tc>
      </w:tr>
    </w:tbl>
    <w:p>
      <w:r>
        <w:t>Važno je da se u JIRA_JQL ne koristi space = URIZ. Jira Cloud UI može govoriti o space-u, ali Jira REST/JQL i dalje koriste project polje za issue key prefix. Aplikacija dodatno normalizuje accidental space = URIZ u project = URIZ, ali dokumentovana i preporučena vrednost ostaje project = URIZ ORDER BY created DESC.</w:t>
      </w:r>
    </w:p>
    <w:p>
      <w:pPr>
        <w:pStyle w:val="Heading2"/>
      </w:pPr>
      <w:r>
        <w:t>4.3 Bezbednost eksternih resursa</w:t>
      </w:r>
    </w:p>
    <w:p>
      <w:pPr>
        <w:pStyle w:val="ListBullet"/>
      </w:pPr>
      <w:r>
        <w:t>.env se koristi samo lokalno i nalazi se u .gitignore.</w:t>
      </w:r>
    </w:p>
    <w:p>
      <w:pPr>
        <w:pStyle w:val="ListBullet"/>
      </w:pPr>
      <w:r>
        <w:t>.env.example sadrži samo nazive promenljivih i placeholder vrednosti.</w:t>
      </w:r>
    </w:p>
    <w:p>
      <w:pPr>
        <w:pStyle w:val="ListBullet"/>
      </w:pPr>
      <w:r>
        <w:t>OpenAI API key i Jira API token se ne prikazuju u reportima.</w:t>
      </w:r>
    </w:p>
    <w:p>
      <w:pPr>
        <w:pStyle w:val="ListBullet"/>
      </w:pPr>
      <w:r>
        <w:t>Live smoke testovi se pokreću samo kada su kredencijali već lokalno postavljeni.</w:t>
      </w:r>
    </w:p>
    <w:p>
      <w:pPr>
        <w:pStyle w:val="ListBullet"/>
      </w:pPr>
      <w:r>
        <w:t>U dokumentaciji se opisuju imena promenljivih, ali ne i vrednosti tajni.</w:t>
      </w:r>
    </w:p>
    <w:p>
      <w:pPr>
        <w:pStyle w:val="Heading1"/>
      </w:pPr>
      <w:r>
        <w:t>5. Nefunkcionalni zahtevi</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792"/>
            <w:tcMar>
              <w:top w:w="80" w:type="dxa"/>
              <w:start w:w="120" w:type="dxa"/>
              <w:bottom w:w="80" w:type="dxa"/>
              <w:end w:w="120" w:type="dxa"/>
            </w:tcMar>
            <w:vAlign w:val="center"/>
            <w:shd w:fill="F2F4F7"/>
          </w:tcPr>
          <w:p>
            <w:r>
              <w:rPr>
                <w:b/>
                <w:color w:val="0B2545"/>
                <w:sz w:val="18"/>
              </w:rPr>
              <w:t>ID</w:t>
            </w:r>
          </w:p>
        </w:tc>
        <w:tc>
          <w:tcPr>
            <w:tcW w:type="dxa" w:w="1656"/>
            <w:tcMar>
              <w:top w:w="80" w:type="dxa"/>
              <w:start w:w="120" w:type="dxa"/>
              <w:bottom w:w="80" w:type="dxa"/>
              <w:end w:w="120" w:type="dxa"/>
            </w:tcMar>
            <w:vAlign w:val="center"/>
            <w:shd w:fill="F2F4F7"/>
          </w:tcPr>
          <w:p>
            <w:r>
              <w:rPr>
                <w:b/>
                <w:color w:val="0B2545"/>
                <w:sz w:val="18"/>
              </w:rPr>
              <w:t>Kategorija</w:t>
            </w:r>
          </w:p>
        </w:tc>
        <w:tc>
          <w:tcPr>
            <w:tcW w:type="dxa" w:w="4680"/>
            <w:tcMar>
              <w:top w:w="80" w:type="dxa"/>
              <w:start w:w="120" w:type="dxa"/>
              <w:bottom w:w="80" w:type="dxa"/>
              <w:end w:w="120" w:type="dxa"/>
            </w:tcMar>
            <w:vAlign w:val="center"/>
            <w:shd w:fill="F2F4F7"/>
          </w:tcPr>
          <w:p>
            <w:r>
              <w:rPr>
                <w:b/>
                <w:color w:val="0B2545"/>
                <w:sz w:val="18"/>
              </w:rPr>
              <w:t>Zahtev</w:t>
            </w:r>
          </w:p>
        </w:tc>
        <w:tc>
          <w:tcPr>
            <w:tcW w:type="dxa" w:w="2232"/>
            <w:tcMar>
              <w:top w:w="80" w:type="dxa"/>
              <w:start w:w="120" w:type="dxa"/>
              <w:bottom w:w="80" w:type="dxa"/>
              <w:end w:w="120" w:type="dxa"/>
            </w:tcMar>
            <w:vAlign w:val="center"/>
            <w:shd w:fill="F2F4F7"/>
          </w:tcPr>
          <w:p>
            <w:r>
              <w:rPr>
                <w:b/>
                <w:color w:val="0B2545"/>
                <w:sz w:val="18"/>
              </w:rPr>
              <w:t>Kriterijum provere</w:t>
            </w:r>
          </w:p>
        </w:tc>
      </w:tr>
      <w:tr>
        <w:tc>
          <w:tcPr>
            <w:tcW w:type="dxa" w:w="792"/>
            <w:tcMar>
              <w:top w:w="80" w:type="dxa"/>
              <w:start w:w="120" w:type="dxa"/>
              <w:bottom w:w="80" w:type="dxa"/>
              <w:end w:w="120" w:type="dxa"/>
            </w:tcMar>
            <w:vAlign w:val="center"/>
          </w:tcPr>
          <w:p>
            <w:r>
              <w:rPr>
                <w:sz w:val="18"/>
              </w:rPr>
              <w:t>NFR-01</w:t>
            </w:r>
          </w:p>
        </w:tc>
        <w:tc>
          <w:tcPr>
            <w:tcW w:type="dxa" w:w="1656"/>
            <w:tcMar>
              <w:top w:w="80" w:type="dxa"/>
              <w:start w:w="120" w:type="dxa"/>
              <w:bottom w:w="80" w:type="dxa"/>
              <w:end w:w="120" w:type="dxa"/>
            </w:tcMar>
            <w:vAlign w:val="center"/>
          </w:tcPr>
          <w:p>
            <w:r>
              <w:rPr>
                <w:sz w:val="18"/>
              </w:rPr>
              <w:t>Security</w:t>
            </w:r>
          </w:p>
        </w:tc>
        <w:tc>
          <w:tcPr>
            <w:tcW w:type="dxa" w:w="4680"/>
            <w:tcMar>
              <w:top w:w="80" w:type="dxa"/>
              <w:start w:w="120" w:type="dxa"/>
              <w:bottom w:w="80" w:type="dxa"/>
              <w:end w:w="120" w:type="dxa"/>
            </w:tcMar>
            <w:vAlign w:val="center"/>
          </w:tcPr>
          <w:p>
            <w:r>
              <w:rPr>
                <w:sz w:val="18"/>
              </w:rPr>
              <w:t>Secrets must never be committed. .env is local only; .env.example contains placeholders; reports must not reveal API tokens.</w:t>
            </w:r>
          </w:p>
        </w:tc>
        <w:tc>
          <w:tcPr>
            <w:tcW w:type="dxa" w:w="2232"/>
            <w:tcMar>
              <w:top w:w="80" w:type="dxa"/>
              <w:start w:w="120" w:type="dxa"/>
              <w:bottom w:w="80" w:type="dxa"/>
              <w:end w:w="120" w:type="dxa"/>
            </w:tcMar>
            <w:vAlign w:val="center"/>
          </w:tcPr>
          <w:p>
            <w:r>
              <w:rPr>
                <w:sz w:val="18"/>
              </w:rPr>
              <w:t>Manual review and .gitignore; no token values in committed docs or reports.</w:t>
            </w:r>
          </w:p>
        </w:tc>
      </w:tr>
      <w:tr>
        <w:tc>
          <w:tcPr>
            <w:tcW w:type="dxa" w:w="792"/>
            <w:tcMar>
              <w:top w:w="80" w:type="dxa"/>
              <w:start w:w="120" w:type="dxa"/>
              <w:bottom w:w="80" w:type="dxa"/>
              <w:end w:w="120" w:type="dxa"/>
            </w:tcMar>
            <w:vAlign w:val="center"/>
          </w:tcPr>
          <w:p>
            <w:r>
              <w:rPr>
                <w:sz w:val="18"/>
              </w:rPr>
              <w:t>NFR-02</w:t>
            </w:r>
          </w:p>
        </w:tc>
        <w:tc>
          <w:tcPr>
            <w:tcW w:type="dxa" w:w="1656"/>
            <w:tcMar>
              <w:top w:w="80" w:type="dxa"/>
              <w:start w:w="120" w:type="dxa"/>
              <w:bottom w:w="80" w:type="dxa"/>
              <w:end w:w="120" w:type="dxa"/>
            </w:tcMar>
            <w:vAlign w:val="center"/>
          </w:tcPr>
          <w:p>
            <w:r>
              <w:rPr>
                <w:sz w:val="18"/>
              </w:rPr>
              <w:t>Repeatability</w:t>
            </w:r>
          </w:p>
        </w:tc>
        <w:tc>
          <w:tcPr>
            <w:tcW w:type="dxa" w:w="4680"/>
            <w:tcMar>
              <w:top w:w="80" w:type="dxa"/>
              <w:start w:w="120" w:type="dxa"/>
              <w:bottom w:w="80" w:type="dxa"/>
              <w:end w:w="120" w:type="dxa"/>
            </w:tcMar>
            <w:vAlign w:val="center"/>
          </w:tcPr>
          <w:p>
            <w:r>
              <w:rPr>
                <w:sz w:val="18"/>
              </w:rPr>
              <w:t>The project must run in an offline classroom/demo setting.</w:t>
            </w:r>
          </w:p>
        </w:tc>
        <w:tc>
          <w:tcPr>
            <w:tcW w:type="dxa" w:w="2232"/>
            <w:tcMar>
              <w:top w:w="80" w:type="dxa"/>
              <w:start w:w="120" w:type="dxa"/>
              <w:bottom w:w="80" w:type="dxa"/>
              <w:end w:w="120" w:type="dxa"/>
            </w:tcMar>
            <w:vAlign w:val="center"/>
          </w:tcPr>
          <w:p>
            <w:r>
              <w:rPr>
                <w:sz w:val="18"/>
              </w:rPr>
              <w:t>python -m unittest discover -s tests passes without network; fixture audit produces reports.</w:t>
            </w:r>
          </w:p>
        </w:tc>
      </w:tr>
      <w:tr>
        <w:tc>
          <w:tcPr>
            <w:tcW w:type="dxa" w:w="792"/>
            <w:tcMar>
              <w:top w:w="80" w:type="dxa"/>
              <w:start w:w="120" w:type="dxa"/>
              <w:bottom w:w="80" w:type="dxa"/>
              <w:end w:w="120" w:type="dxa"/>
            </w:tcMar>
            <w:vAlign w:val="center"/>
          </w:tcPr>
          <w:p>
            <w:r>
              <w:rPr>
                <w:sz w:val="18"/>
              </w:rPr>
              <w:t>NFR-03</w:t>
            </w:r>
          </w:p>
        </w:tc>
        <w:tc>
          <w:tcPr>
            <w:tcW w:type="dxa" w:w="1656"/>
            <w:tcMar>
              <w:top w:w="80" w:type="dxa"/>
              <w:start w:w="120" w:type="dxa"/>
              <w:bottom w:w="80" w:type="dxa"/>
              <w:end w:w="120" w:type="dxa"/>
            </w:tcMar>
            <w:vAlign w:val="center"/>
          </w:tcPr>
          <w:p>
            <w:r>
              <w:rPr>
                <w:sz w:val="18"/>
              </w:rPr>
              <w:t>Reliability</w:t>
            </w:r>
          </w:p>
        </w:tc>
        <w:tc>
          <w:tcPr>
            <w:tcW w:type="dxa" w:w="4680"/>
            <w:tcMar>
              <w:top w:w="80" w:type="dxa"/>
              <w:start w:w="120" w:type="dxa"/>
              <w:bottom w:w="80" w:type="dxa"/>
              <w:end w:w="120" w:type="dxa"/>
            </w:tcMar>
            <w:vAlign w:val="center"/>
          </w:tcPr>
          <w:p>
            <w:r>
              <w:rPr>
                <w:sz w:val="18"/>
              </w:rPr>
              <w:t>Errors must be clear enough for a student/team member to fix configuration issues.</w:t>
            </w:r>
          </w:p>
        </w:tc>
        <w:tc>
          <w:tcPr>
            <w:tcW w:type="dxa" w:w="2232"/>
            <w:tcMar>
              <w:top w:w="80" w:type="dxa"/>
              <w:start w:w="120" w:type="dxa"/>
              <w:bottom w:w="80" w:type="dxa"/>
              <w:end w:w="120" w:type="dxa"/>
            </w:tcMar>
            <w:vAlign w:val="center"/>
          </w:tcPr>
          <w:p>
            <w:r>
              <w:rPr>
                <w:sz w:val="18"/>
              </w:rPr>
              <w:t>Missing credentials, bad files and REST failures return readable messages instead of stack traces.</w:t>
            </w:r>
          </w:p>
        </w:tc>
      </w:tr>
      <w:tr>
        <w:tc>
          <w:tcPr>
            <w:tcW w:type="dxa" w:w="792"/>
            <w:tcMar>
              <w:top w:w="80" w:type="dxa"/>
              <w:start w:w="120" w:type="dxa"/>
              <w:bottom w:w="80" w:type="dxa"/>
              <w:end w:w="120" w:type="dxa"/>
            </w:tcMar>
            <w:vAlign w:val="center"/>
          </w:tcPr>
          <w:p>
            <w:r>
              <w:rPr>
                <w:sz w:val="18"/>
              </w:rPr>
              <w:t>NFR-04</w:t>
            </w:r>
          </w:p>
        </w:tc>
        <w:tc>
          <w:tcPr>
            <w:tcW w:type="dxa" w:w="1656"/>
            <w:tcMar>
              <w:top w:w="80" w:type="dxa"/>
              <w:start w:w="120" w:type="dxa"/>
              <w:bottom w:w="80" w:type="dxa"/>
              <w:end w:w="120" w:type="dxa"/>
            </w:tcMar>
            <w:vAlign w:val="center"/>
          </w:tcPr>
          <w:p>
            <w:r>
              <w:rPr>
                <w:sz w:val="18"/>
              </w:rPr>
              <w:t>Traceability</w:t>
            </w:r>
          </w:p>
        </w:tc>
        <w:tc>
          <w:tcPr>
            <w:tcW w:type="dxa" w:w="4680"/>
            <w:tcMar>
              <w:top w:w="80" w:type="dxa"/>
              <w:start w:w="120" w:type="dxa"/>
              <w:bottom w:w="80" w:type="dxa"/>
              <w:end w:w="120" w:type="dxa"/>
            </w:tcMar>
            <w:vAlign w:val="center"/>
          </w:tcPr>
          <w:p>
            <w:r>
              <w:rPr>
                <w:sz w:val="18"/>
              </w:rPr>
              <w:t>Every code change should be linked to Jira work.</w:t>
            </w:r>
          </w:p>
        </w:tc>
        <w:tc>
          <w:tcPr>
            <w:tcW w:type="dxa" w:w="2232"/>
            <w:tcMar>
              <w:top w:w="80" w:type="dxa"/>
              <w:start w:w="120" w:type="dxa"/>
              <w:bottom w:w="80" w:type="dxa"/>
              <w:end w:w="120" w:type="dxa"/>
            </w:tcMar>
            <w:vAlign w:val="center"/>
          </w:tcPr>
          <w:p>
            <w:r>
              <w:rPr>
                <w:sz w:val="18"/>
              </w:rPr>
              <w:t>Branch, commit and PR naming rules require URIZ keys; agent reports linkage gaps.</w:t>
            </w:r>
          </w:p>
        </w:tc>
      </w:tr>
      <w:tr>
        <w:tc>
          <w:tcPr>
            <w:tcW w:type="dxa" w:w="792"/>
            <w:tcMar>
              <w:top w:w="80" w:type="dxa"/>
              <w:start w:w="120" w:type="dxa"/>
              <w:bottom w:w="80" w:type="dxa"/>
              <w:end w:w="120" w:type="dxa"/>
            </w:tcMar>
            <w:vAlign w:val="center"/>
          </w:tcPr>
          <w:p>
            <w:r>
              <w:rPr>
                <w:sz w:val="18"/>
              </w:rPr>
              <w:t>NFR-05</w:t>
            </w:r>
          </w:p>
        </w:tc>
        <w:tc>
          <w:tcPr>
            <w:tcW w:type="dxa" w:w="1656"/>
            <w:tcMar>
              <w:top w:w="80" w:type="dxa"/>
              <w:start w:w="120" w:type="dxa"/>
              <w:bottom w:w="80" w:type="dxa"/>
              <w:end w:w="120" w:type="dxa"/>
            </w:tcMar>
            <w:vAlign w:val="center"/>
          </w:tcPr>
          <w:p>
            <w:r>
              <w:rPr>
                <w:sz w:val="18"/>
              </w:rPr>
              <w:t>Maintainability</w:t>
            </w:r>
          </w:p>
        </w:tc>
        <w:tc>
          <w:tcPr>
            <w:tcW w:type="dxa" w:w="4680"/>
            <w:tcMar>
              <w:top w:w="80" w:type="dxa"/>
              <w:start w:w="120" w:type="dxa"/>
              <w:bottom w:w="80" w:type="dxa"/>
              <w:end w:w="120" w:type="dxa"/>
            </w:tcMar>
            <w:vAlign w:val="center"/>
          </w:tcPr>
          <w:p>
            <w:r>
              <w:rPr>
                <w:sz w:val="18"/>
              </w:rPr>
              <w:t>Code must be modular and understandable for seminar review.</w:t>
            </w:r>
          </w:p>
        </w:tc>
        <w:tc>
          <w:tcPr>
            <w:tcW w:type="dxa" w:w="2232"/>
            <w:tcMar>
              <w:top w:w="80" w:type="dxa"/>
              <w:start w:w="120" w:type="dxa"/>
              <w:bottom w:w="80" w:type="dxa"/>
              <w:end w:w="120" w:type="dxa"/>
            </w:tcMar>
            <w:vAlign w:val="center"/>
          </w:tcPr>
          <w:p>
            <w:r>
              <w:rPr>
                <w:sz w:val="18"/>
              </w:rPr>
              <w:t>Data loaders, schemas, workflow and reporting are separated into src/uriz_agent modules.</w:t>
            </w:r>
          </w:p>
        </w:tc>
      </w:tr>
      <w:tr>
        <w:tc>
          <w:tcPr>
            <w:tcW w:type="dxa" w:w="792"/>
            <w:tcMar>
              <w:top w:w="80" w:type="dxa"/>
              <w:start w:w="120" w:type="dxa"/>
              <w:bottom w:w="80" w:type="dxa"/>
              <w:end w:w="120" w:type="dxa"/>
            </w:tcMar>
            <w:vAlign w:val="center"/>
          </w:tcPr>
          <w:p>
            <w:r>
              <w:rPr>
                <w:sz w:val="18"/>
              </w:rPr>
              <w:t>NFR-06</w:t>
            </w:r>
          </w:p>
        </w:tc>
        <w:tc>
          <w:tcPr>
            <w:tcW w:type="dxa" w:w="1656"/>
            <w:tcMar>
              <w:top w:w="80" w:type="dxa"/>
              <w:start w:w="120" w:type="dxa"/>
              <w:bottom w:w="80" w:type="dxa"/>
              <w:end w:w="120" w:type="dxa"/>
            </w:tcMar>
            <w:vAlign w:val="center"/>
          </w:tcPr>
          <w:p>
            <w:r>
              <w:rPr>
                <w:sz w:val="18"/>
              </w:rPr>
              <w:t>Structured output</w:t>
            </w:r>
          </w:p>
        </w:tc>
        <w:tc>
          <w:tcPr>
            <w:tcW w:type="dxa" w:w="4680"/>
            <w:tcMar>
              <w:top w:w="80" w:type="dxa"/>
              <w:start w:w="120" w:type="dxa"/>
              <w:bottom w:w="80" w:type="dxa"/>
              <w:end w:w="120" w:type="dxa"/>
            </w:tcMar>
            <w:vAlign w:val="center"/>
          </w:tcPr>
          <w:p>
            <w:r>
              <w:rPr>
                <w:sz w:val="18"/>
              </w:rPr>
              <w:t>Machine-readable reports must keep stable field names.</w:t>
            </w:r>
          </w:p>
        </w:tc>
        <w:tc>
          <w:tcPr>
            <w:tcW w:type="dxa" w:w="2232"/>
            <w:tcMar>
              <w:top w:w="80" w:type="dxa"/>
              <w:start w:w="120" w:type="dxa"/>
              <w:bottom w:w="80" w:type="dxa"/>
              <w:end w:w="120" w:type="dxa"/>
            </w:tcMar>
            <w:vAlign w:val="center"/>
          </w:tcPr>
          <w:p>
            <w:r>
              <w:rPr>
                <w:sz w:val="18"/>
              </w:rPr>
              <w:t>Pydantic AuditReport schema defines stable report fields and validates score bounds.</w:t>
            </w:r>
          </w:p>
        </w:tc>
      </w:tr>
      <w:tr>
        <w:tc>
          <w:tcPr>
            <w:tcW w:type="dxa" w:w="792"/>
            <w:tcMar>
              <w:top w:w="80" w:type="dxa"/>
              <w:start w:w="120" w:type="dxa"/>
              <w:bottom w:w="80" w:type="dxa"/>
              <w:end w:w="120" w:type="dxa"/>
            </w:tcMar>
            <w:vAlign w:val="center"/>
          </w:tcPr>
          <w:p>
            <w:r>
              <w:rPr>
                <w:sz w:val="18"/>
              </w:rPr>
              <w:t>NFR-07</w:t>
            </w:r>
          </w:p>
        </w:tc>
        <w:tc>
          <w:tcPr>
            <w:tcW w:type="dxa" w:w="1656"/>
            <w:tcMar>
              <w:top w:w="80" w:type="dxa"/>
              <w:start w:w="120" w:type="dxa"/>
              <w:bottom w:w="80" w:type="dxa"/>
              <w:end w:w="120" w:type="dxa"/>
            </w:tcMar>
            <w:vAlign w:val="center"/>
          </w:tcPr>
          <w:p>
            <w:r>
              <w:rPr>
                <w:sz w:val="18"/>
              </w:rPr>
              <w:t>Usability</w:t>
            </w:r>
          </w:p>
        </w:tc>
        <w:tc>
          <w:tcPr>
            <w:tcW w:type="dxa" w:w="4680"/>
            <w:tcMar>
              <w:top w:w="80" w:type="dxa"/>
              <w:start w:w="120" w:type="dxa"/>
              <w:bottom w:w="80" w:type="dxa"/>
              <w:end w:w="120" w:type="dxa"/>
            </w:tcMar>
            <w:vAlign w:val="center"/>
          </w:tcPr>
          <w:p>
            <w:r>
              <w:rPr>
                <w:sz w:val="18"/>
              </w:rPr>
              <w:t>A new user should be able to run the project from README commands.</w:t>
            </w:r>
          </w:p>
        </w:tc>
        <w:tc>
          <w:tcPr>
            <w:tcW w:type="dxa" w:w="2232"/>
            <w:tcMar>
              <w:top w:w="80" w:type="dxa"/>
              <w:start w:w="120" w:type="dxa"/>
              <w:bottom w:w="80" w:type="dxa"/>
              <w:end w:w="120" w:type="dxa"/>
            </w:tcMar>
            <w:vAlign w:val="center"/>
          </w:tcPr>
          <w:p>
            <w:r>
              <w:rPr>
                <w:sz w:val="18"/>
              </w:rPr>
              <w:t>README contains setup, doctor, audit, Jira REST and OpenAI usage commands.</w:t>
            </w:r>
          </w:p>
        </w:tc>
      </w:tr>
      <w:tr>
        <w:tc>
          <w:tcPr>
            <w:tcW w:type="dxa" w:w="792"/>
            <w:tcMar>
              <w:top w:w="80" w:type="dxa"/>
              <w:start w:w="120" w:type="dxa"/>
              <w:bottom w:w="80" w:type="dxa"/>
              <w:end w:w="120" w:type="dxa"/>
            </w:tcMar>
            <w:vAlign w:val="center"/>
          </w:tcPr>
          <w:p>
            <w:r>
              <w:rPr>
                <w:sz w:val="18"/>
              </w:rPr>
              <w:t>NFR-08</w:t>
            </w:r>
          </w:p>
        </w:tc>
        <w:tc>
          <w:tcPr>
            <w:tcW w:type="dxa" w:w="1656"/>
            <w:tcMar>
              <w:top w:w="80" w:type="dxa"/>
              <w:start w:w="120" w:type="dxa"/>
              <w:bottom w:w="80" w:type="dxa"/>
              <w:end w:w="120" w:type="dxa"/>
            </w:tcMar>
            <w:vAlign w:val="center"/>
          </w:tcPr>
          <w:p>
            <w:r>
              <w:rPr>
                <w:sz w:val="18"/>
              </w:rPr>
              <w:t>Accuracy boundary</w:t>
            </w:r>
          </w:p>
        </w:tc>
        <w:tc>
          <w:tcPr>
            <w:tcW w:type="dxa" w:w="4680"/>
            <w:tcMar>
              <w:top w:w="80" w:type="dxa"/>
              <w:start w:w="120" w:type="dxa"/>
              <w:bottom w:w="80" w:type="dxa"/>
              <w:end w:w="120" w:type="dxa"/>
            </w:tcMar>
            <w:vAlign w:val="center"/>
          </w:tcPr>
          <w:p>
            <w:r>
              <w:rPr>
                <w:sz w:val="18"/>
              </w:rPr>
              <w:t>The agent should not invent Jira keys or treat non-loaded work as evidence.</w:t>
            </w:r>
          </w:p>
        </w:tc>
        <w:tc>
          <w:tcPr>
            <w:tcW w:type="dxa" w:w="2232"/>
            <w:tcMar>
              <w:top w:w="80" w:type="dxa"/>
              <w:start w:w="120" w:type="dxa"/>
              <w:bottom w:w="80" w:type="dxa"/>
              <w:end w:w="120" w:type="dxa"/>
            </w:tcMar>
            <w:vAlign w:val="center"/>
          </w:tcPr>
          <w:p>
            <w:r>
              <w:rPr>
                <w:sz w:val="18"/>
              </w:rPr>
              <w:t>LLM output is filtered to allowed issue keys; deterministic analysis uses actual loaded Jira/Git data.</w:t>
            </w:r>
          </w:p>
        </w:tc>
      </w:tr>
      <w:tr>
        <w:tc>
          <w:tcPr>
            <w:tcW w:type="dxa" w:w="792"/>
            <w:tcMar>
              <w:top w:w="80" w:type="dxa"/>
              <w:start w:w="120" w:type="dxa"/>
              <w:bottom w:w="80" w:type="dxa"/>
              <w:end w:w="120" w:type="dxa"/>
            </w:tcMar>
            <w:vAlign w:val="center"/>
          </w:tcPr>
          <w:p>
            <w:r>
              <w:rPr>
                <w:sz w:val="18"/>
              </w:rPr>
              <w:t>NFR-09</w:t>
            </w:r>
          </w:p>
        </w:tc>
        <w:tc>
          <w:tcPr>
            <w:tcW w:type="dxa" w:w="1656"/>
            <w:tcMar>
              <w:top w:w="80" w:type="dxa"/>
              <w:start w:w="120" w:type="dxa"/>
              <w:bottom w:w="80" w:type="dxa"/>
              <w:end w:w="120" w:type="dxa"/>
            </w:tcMar>
            <w:vAlign w:val="center"/>
          </w:tcPr>
          <w:p>
            <w:r>
              <w:rPr>
                <w:sz w:val="18"/>
              </w:rPr>
              <w:t>Portability</w:t>
            </w:r>
          </w:p>
        </w:tc>
        <w:tc>
          <w:tcPr>
            <w:tcW w:type="dxa" w:w="4680"/>
            <w:tcMar>
              <w:top w:w="80" w:type="dxa"/>
              <w:start w:w="120" w:type="dxa"/>
              <w:bottom w:w="80" w:type="dxa"/>
              <w:end w:w="120" w:type="dxa"/>
            </w:tcMar>
            <w:vAlign w:val="center"/>
          </w:tcPr>
          <w:p>
            <w:r>
              <w:rPr>
                <w:sz w:val="18"/>
              </w:rPr>
              <w:t>The MVP should work on a local Windows development machine.</w:t>
            </w:r>
          </w:p>
        </w:tc>
        <w:tc>
          <w:tcPr>
            <w:tcW w:type="dxa" w:w="2232"/>
            <w:tcMar>
              <w:top w:w="80" w:type="dxa"/>
              <w:start w:w="120" w:type="dxa"/>
              <w:bottom w:w="80" w:type="dxa"/>
              <w:end w:w="120" w:type="dxa"/>
            </w:tcMar>
            <w:vAlign w:val="center"/>
          </w:tcPr>
          <w:p>
            <w:r>
              <w:rPr>
                <w:sz w:val="18"/>
              </w:rPr>
              <w:t>Commands are documented with PowerShell examples; JSON/CSV parsing accepts UTF-8 BOM files.</w:t>
            </w:r>
          </w:p>
        </w:tc>
      </w:tr>
      <w:tr>
        <w:tc>
          <w:tcPr>
            <w:tcW w:type="dxa" w:w="792"/>
            <w:tcMar>
              <w:top w:w="80" w:type="dxa"/>
              <w:start w:w="120" w:type="dxa"/>
              <w:bottom w:w="80" w:type="dxa"/>
              <w:end w:w="120" w:type="dxa"/>
            </w:tcMar>
            <w:vAlign w:val="center"/>
          </w:tcPr>
          <w:p>
            <w:r>
              <w:rPr>
                <w:sz w:val="18"/>
              </w:rPr>
              <w:t>NFR-10</w:t>
            </w:r>
          </w:p>
        </w:tc>
        <w:tc>
          <w:tcPr>
            <w:tcW w:type="dxa" w:w="1656"/>
            <w:tcMar>
              <w:top w:w="80" w:type="dxa"/>
              <w:start w:w="120" w:type="dxa"/>
              <w:bottom w:w="80" w:type="dxa"/>
              <w:end w:w="120" w:type="dxa"/>
            </w:tcMar>
            <w:vAlign w:val="center"/>
          </w:tcPr>
          <w:p>
            <w:r>
              <w:rPr>
                <w:sz w:val="18"/>
              </w:rPr>
              <w:t>Extensibility</w:t>
            </w:r>
          </w:p>
        </w:tc>
        <w:tc>
          <w:tcPr>
            <w:tcW w:type="dxa" w:w="4680"/>
            <w:tcMar>
              <w:top w:w="80" w:type="dxa"/>
              <w:start w:w="120" w:type="dxa"/>
              <w:bottom w:w="80" w:type="dxa"/>
              <w:end w:w="120" w:type="dxa"/>
            </w:tcMar>
            <w:vAlign w:val="center"/>
          </w:tcPr>
          <w:p>
            <w:r>
              <w:rPr>
                <w:sz w:val="18"/>
              </w:rPr>
              <w:t>Future model/provider changes should not require rewriting the full workflow.</w:t>
            </w:r>
          </w:p>
        </w:tc>
        <w:tc>
          <w:tcPr>
            <w:tcW w:type="dxa" w:w="2232"/>
            <w:tcMar>
              <w:top w:w="80" w:type="dxa"/>
              <w:start w:w="120" w:type="dxa"/>
              <w:bottom w:w="80" w:type="dxa"/>
              <w:end w:w="120" w:type="dxa"/>
            </w:tcMar>
            <w:vAlign w:val="center"/>
          </w:tcPr>
          <w:p>
            <w:r>
              <w:rPr>
                <w:sz w:val="18"/>
              </w:rPr>
              <w:t>OPENAI_MODEL is configurable; Ollama/local provider is documented as a future extension.</w:t>
            </w:r>
          </w:p>
        </w:tc>
      </w:tr>
    </w:tbl>
    <w:p/>
    <w:p>
      <w:pPr>
        <w:pStyle w:val="Heading1"/>
      </w:pPr>
      <w:r>
        <w:t>6. JIRA backlog, plan rada i governance</w:t>
      </w:r>
    </w:p>
    <w:p>
      <w:pPr>
        <w:pStyle w:val="Heading2"/>
      </w:pPr>
      <w:r>
        <w:t>6.1 JIRA struktura</w:t>
      </w:r>
    </w:p>
    <w:p>
      <w:r>
        <w:t>Projekat koristi JIRA space sa key/prefix vrednošću URIZ. Trenutna struktura ima šest epica i šest povezanih story-ja. Kod, commitovi, PR-ovi, dokumentacija i izveštaji moraju referencirati ove ključeve da bi se održala traceability veza.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080"/>
            <w:tcMar>
              <w:top w:w="80" w:type="dxa"/>
              <w:start w:w="120" w:type="dxa"/>
              <w:bottom w:w="80" w:type="dxa"/>
              <w:end w:w="120" w:type="dxa"/>
            </w:tcMar>
            <w:vAlign w:val="center"/>
            <w:shd w:fill="F2F4F7"/>
          </w:tcPr>
          <w:p>
            <w:r>
              <w:rPr>
                <w:b/>
                <w:color w:val="0B2545"/>
                <w:sz w:val="18"/>
              </w:rPr>
              <w:t>Key</w:t>
            </w:r>
          </w:p>
        </w:tc>
        <w:tc>
          <w:tcPr>
            <w:tcW w:type="dxa" w:w="3240"/>
            <w:tcMar>
              <w:top w:w="80" w:type="dxa"/>
              <w:start w:w="120" w:type="dxa"/>
              <w:bottom w:w="80" w:type="dxa"/>
              <w:end w:w="120" w:type="dxa"/>
            </w:tcMar>
            <w:vAlign w:val="center"/>
            <w:shd w:fill="F2F4F7"/>
          </w:tcPr>
          <w:p>
            <w:r>
              <w:rPr>
                <w:b/>
                <w:color w:val="0B2545"/>
                <w:sz w:val="18"/>
              </w:rPr>
              <w:t>Epic</w:t>
            </w:r>
          </w:p>
        </w:tc>
        <w:tc>
          <w:tcPr>
            <w:tcW w:type="dxa" w:w="2232"/>
            <w:tcMar>
              <w:top w:w="80" w:type="dxa"/>
              <w:start w:w="120" w:type="dxa"/>
              <w:bottom w:w="80" w:type="dxa"/>
              <w:end w:w="120" w:type="dxa"/>
            </w:tcMar>
            <w:vAlign w:val="center"/>
            <w:shd w:fill="F2F4F7"/>
          </w:tcPr>
          <w:p>
            <w:r>
              <w:rPr>
                <w:b/>
                <w:color w:val="0B2545"/>
                <w:sz w:val="18"/>
              </w:rPr>
              <w:t>Component</w:t>
            </w:r>
          </w:p>
        </w:tc>
        <w:tc>
          <w:tcPr>
            <w:tcW w:type="dxa" w:w="2808"/>
            <w:tcMar>
              <w:top w:w="80" w:type="dxa"/>
              <w:start w:w="120" w:type="dxa"/>
              <w:bottom w:w="80" w:type="dxa"/>
              <w:end w:w="120" w:type="dxa"/>
            </w:tcMar>
            <w:vAlign w:val="center"/>
            <w:shd w:fill="F2F4F7"/>
          </w:tcPr>
          <w:p>
            <w:r>
              <w:rPr>
                <w:b/>
                <w:color w:val="0B2545"/>
                <w:sz w:val="18"/>
              </w:rPr>
              <w:t>Dokaz / acceptance</w:t>
            </w:r>
          </w:p>
        </w:tc>
      </w:tr>
      <w:tr>
        <w:tc>
          <w:tcPr>
            <w:tcW w:type="dxa" w:w="1080"/>
            <w:tcMar>
              <w:top w:w="80" w:type="dxa"/>
              <w:start w:w="120" w:type="dxa"/>
              <w:bottom w:w="80" w:type="dxa"/>
              <w:end w:w="120" w:type="dxa"/>
            </w:tcMar>
            <w:vAlign w:val="center"/>
          </w:tcPr>
          <w:p>
            <w:r>
              <w:rPr>
                <w:sz w:val="18"/>
              </w:rPr>
              <w:t>URIZ-4</w:t>
            </w:r>
          </w:p>
        </w:tc>
        <w:tc>
          <w:tcPr>
            <w:tcW w:type="dxa" w:w="3240"/>
            <w:tcMar>
              <w:top w:w="80" w:type="dxa"/>
              <w:start w:w="120" w:type="dxa"/>
              <w:bottom w:w="80" w:type="dxa"/>
              <w:end w:w="120" w:type="dxa"/>
            </w:tcMar>
            <w:vAlign w:val="center"/>
          </w:tcPr>
          <w:p>
            <w:r>
              <w:rPr>
                <w:sz w:val="18"/>
              </w:rPr>
              <w:t>Project setup, rules, and documentation scaffold</w:t>
            </w:r>
          </w:p>
        </w:tc>
        <w:tc>
          <w:tcPr>
            <w:tcW w:type="dxa" w:w="2232"/>
            <w:tcMar>
              <w:top w:w="80" w:type="dxa"/>
              <w:start w:w="120" w:type="dxa"/>
              <w:bottom w:w="80" w:type="dxa"/>
              <w:end w:w="120" w:type="dxa"/>
            </w:tcMar>
            <w:vAlign w:val="center"/>
          </w:tcPr>
          <w:p>
            <w:r>
              <w:rPr>
                <w:sz w:val="18"/>
              </w:rPr>
              <w:t>Governance</w:t>
            </w:r>
          </w:p>
        </w:tc>
        <w:tc>
          <w:tcPr>
            <w:tcW w:type="dxa" w:w="2808"/>
            <w:tcMar>
              <w:top w:w="80" w:type="dxa"/>
              <w:start w:w="120" w:type="dxa"/>
              <w:bottom w:w="80" w:type="dxa"/>
              <w:end w:w="120" w:type="dxa"/>
            </w:tcMar>
            <w:vAlign w:val="center"/>
          </w:tcPr>
          <w:p>
            <w:r>
              <w:rPr>
                <w:sz w:val="18"/>
              </w:rPr>
              <w:t>Repo governance, README, CONTRIBUTING, PR template, commit hook, SRS map.</w:t>
            </w:r>
          </w:p>
        </w:tc>
      </w:tr>
      <w:tr>
        <w:tc>
          <w:tcPr>
            <w:tcW w:type="dxa" w:w="1080"/>
            <w:tcMar>
              <w:top w:w="80" w:type="dxa"/>
              <w:start w:w="120" w:type="dxa"/>
              <w:bottom w:w="80" w:type="dxa"/>
              <w:end w:w="120" w:type="dxa"/>
            </w:tcMar>
            <w:vAlign w:val="center"/>
          </w:tcPr>
          <w:p>
            <w:r>
              <w:rPr>
                <w:sz w:val="18"/>
              </w:rPr>
              <w:t>URIZ-5</w:t>
            </w:r>
          </w:p>
        </w:tc>
        <w:tc>
          <w:tcPr>
            <w:tcW w:type="dxa" w:w="3240"/>
            <w:tcMar>
              <w:top w:w="80" w:type="dxa"/>
              <w:start w:w="120" w:type="dxa"/>
              <w:bottom w:w="80" w:type="dxa"/>
              <w:end w:w="120" w:type="dxa"/>
            </w:tcMar>
            <w:vAlign w:val="center"/>
          </w:tcPr>
          <w:p>
            <w:r>
              <w:rPr>
                <w:sz w:val="18"/>
              </w:rPr>
              <w:t>JIRA and GitHub data ingestion</w:t>
            </w:r>
          </w:p>
        </w:tc>
        <w:tc>
          <w:tcPr>
            <w:tcW w:type="dxa" w:w="2232"/>
            <w:tcMar>
              <w:top w:w="80" w:type="dxa"/>
              <w:start w:w="120" w:type="dxa"/>
              <w:bottom w:w="80" w:type="dxa"/>
              <w:end w:w="120" w:type="dxa"/>
            </w:tcMar>
            <w:vAlign w:val="center"/>
          </w:tcPr>
          <w:p>
            <w:r>
              <w:rPr>
                <w:sz w:val="18"/>
              </w:rPr>
              <w:t>JIRA Integration, GitHub Integration</w:t>
            </w:r>
          </w:p>
        </w:tc>
        <w:tc>
          <w:tcPr>
            <w:tcW w:type="dxa" w:w="2808"/>
            <w:tcMar>
              <w:top w:w="80" w:type="dxa"/>
              <w:start w:w="120" w:type="dxa"/>
              <w:bottom w:w="80" w:type="dxa"/>
              <w:end w:w="120" w:type="dxa"/>
            </w:tcMar>
            <w:vAlign w:val="center"/>
          </w:tcPr>
          <w:p>
            <w:r>
              <w:rPr>
                <w:sz w:val="18"/>
              </w:rPr>
              <w:t>Jira export/REST loader, Git branch/commit loader, PR metadata loader.</w:t>
            </w:r>
          </w:p>
        </w:tc>
      </w:tr>
      <w:tr>
        <w:tc>
          <w:tcPr>
            <w:tcW w:type="dxa" w:w="1080"/>
            <w:tcMar>
              <w:top w:w="80" w:type="dxa"/>
              <w:start w:w="120" w:type="dxa"/>
              <w:bottom w:w="80" w:type="dxa"/>
              <w:end w:w="120" w:type="dxa"/>
            </w:tcMar>
            <w:vAlign w:val="center"/>
          </w:tcPr>
          <w:p>
            <w:r>
              <w:rPr>
                <w:sz w:val="18"/>
              </w:rPr>
              <w:t>URIZ-6</w:t>
            </w:r>
          </w:p>
        </w:tc>
        <w:tc>
          <w:tcPr>
            <w:tcW w:type="dxa" w:w="3240"/>
            <w:tcMar>
              <w:top w:w="80" w:type="dxa"/>
              <w:start w:w="120" w:type="dxa"/>
              <w:bottom w:w="80" w:type="dxa"/>
              <w:end w:w="120" w:type="dxa"/>
            </w:tcMar>
            <w:vAlign w:val="center"/>
          </w:tcPr>
          <w:p>
            <w:r>
              <w:rPr>
                <w:sz w:val="18"/>
              </w:rPr>
              <w:t>LangGraph agent workflow</w:t>
            </w:r>
          </w:p>
        </w:tc>
        <w:tc>
          <w:tcPr>
            <w:tcW w:type="dxa" w:w="2232"/>
            <w:tcMar>
              <w:top w:w="80" w:type="dxa"/>
              <w:start w:w="120" w:type="dxa"/>
              <w:bottom w:w="80" w:type="dxa"/>
              <w:end w:w="120" w:type="dxa"/>
            </w:tcMar>
            <w:vAlign w:val="center"/>
          </w:tcPr>
          <w:p>
            <w:r>
              <w:rPr>
                <w:sz w:val="18"/>
              </w:rPr>
              <w:t>Agent Core</w:t>
            </w:r>
          </w:p>
        </w:tc>
        <w:tc>
          <w:tcPr>
            <w:tcW w:type="dxa" w:w="2808"/>
            <w:tcMar>
              <w:top w:w="80" w:type="dxa"/>
              <w:start w:w="120" w:type="dxa"/>
              <w:bottom w:w="80" w:type="dxa"/>
              <w:end w:w="120" w:type="dxa"/>
            </w:tcMar>
            <w:vAlign w:val="center"/>
          </w:tcPr>
          <w:p>
            <w:r>
              <w:rPr>
                <w:sz w:val="18"/>
              </w:rPr>
              <w:t>Multi-step workflow, deterministic fallback, OpenAI/LangChain recommendation step.</w:t>
            </w:r>
          </w:p>
        </w:tc>
      </w:tr>
      <w:tr>
        <w:tc>
          <w:tcPr>
            <w:tcW w:type="dxa" w:w="1080"/>
            <w:tcMar>
              <w:top w:w="80" w:type="dxa"/>
              <w:start w:w="120" w:type="dxa"/>
              <w:bottom w:w="80" w:type="dxa"/>
              <w:end w:w="120" w:type="dxa"/>
            </w:tcMar>
            <w:vAlign w:val="center"/>
          </w:tcPr>
          <w:p>
            <w:r>
              <w:rPr>
                <w:sz w:val="18"/>
              </w:rPr>
              <w:t>URIZ-7</w:t>
            </w:r>
          </w:p>
        </w:tc>
        <w:tc>
          <w:tcPr>
            <w:tcW w:type="dxa" w:w="3240"/>
            <w:tcMar>
              <w:top w:w="80" w:type="dxa"/>
              <w:start w:w="120" w:type="dxa"/>
              <w:bottom w:w="80" w:type="dxa"/>
              <w:end w:w="120" w:type="dxa"/>
            </w:tcMar>
            <w:vAlign w:val="center"/>
          </w:tcPr>
          <w:p>
            <w:r>
              <w:rPr>
                <w:sz w:val="18"/>
              </w:rPr>
              <w:t>Structured report generation</w:t>
            </w:r>
          </w:p>
        </w:tc>
        <w:tc>
          <w:tcPr>
            <w:tcW w:type="dxa" w:w="2232"/>
            <w:tcMar>
              <w:top w:w="80" w:type="dxa"/>
              <w:start w:w="120" w:type="dxa"/>
              <w:bottom w:w="80" w:type="dxa"/>
              <w:end w:w="120" w:type="dxa"/>
            </w:tcMar>
            <w:vAlign w:val="center"/>
          </w:tcPr>
          <w:p>
            <w:r>
              <w:rPr>
                <w:sz w:val="18"/>
              </w:rPr>
              <w:t>Reporting</w:t>
            </w:r>
          </w:p>
        </w:tc>
        <w:tc>
          <w:tcPr>
            <w:tcW w:type="dxa" w:w="2808"/>
            <w:tcMar>
              <w:top w:w="80" w:type="dxa"/>
              <w:start w:w="120" w:type="dxa"/>
              <w:bottom w:w="80" w:type="dxa"/>
              <w:end w:w="120" w:type="dxa"/>
            </w:tcMar>
            <w:vAlign w:val="center"/>
          </w:tcPr>
          <w:p>
            <w:r>
              <w:rPr>
                <w:sz w:val="18"/>
              </w:rPr>
              <w:t>JSON and Markdown audit reports with stable schema.</w:t>
            </w:r>
          </w:p>
        </w:tc>
      </w:tr>
      <w:tr>
        <w:tc>
          <w:tcPr>
            <w:tcW w:type="dxa" w:w="1080"/>
            <w:tcMar>
              <w:top w:w="80" w:type="dxa"/>
              <w:start w:w="120" w:type="dxa"/>
              <w:bottom w:w="80" w:type="dxa"/>
              <w:end w:w="120" w:type="dxa"/>
            </w:tcMar>
            <w:vAlign w:val="center"/>
          </w:tcPr>
          <w:p>
            <w:r>
              <w:rPr>
                <w:sz w:val="18"/>
              </w:rPr>
              <w:t>URIZ-8</w:t>
            </w:r>
          </w:p>
        </w:tc>
        <w:tc>
          <w:tcPr>
            <w:tcW w:type="dxa" w:w="3240"/>
            <w:tcMar>
              <w:top w:w="80" w:type="dxa"/>
              <w:start w:w="120" w:type="dxa"/>
              <w:bottom w:w="80" w:type="dxa"/>
              <w:end w:w="120" w:type="dxa"/>
            </w:tcMar>
            <w:vAlign w:val="center"/>
          </w:tcPr>
          <w:p>
            <w:r>
              <w:rPr>
                <w:sz w:val="18"/>
              </w:rPr>
              <w:t>Evaluation on sample inputs</w:t>
            </w:r>
          </w:p>
        </w:tc>
        <w:tc>
          <w:tcPr>
            <w:tcW w:type="dxa" w:w="2232"/>
            <w:tcMar>
              <w:top w:w="80" w:type="dxa"/>
              <w:start w:w="120" w:type="dxa"/>
              <w:bottom w:w="80" w:type="dxa"/>
              <w:end w:w="120" w:type="dxa"/>
            </w:tcMar>
            <w:vAlign w:val="center"/>
          </w:tcPr>
          <w:p>
            <w:r>
              <w:rPr>
                <w:sz w:val="18"/>
              </w:rPr>
              <w:t>Evaluation</w:t>
            </w:r>
          </w:p>
        </w:tc>
        <w:tc>
          <w:tcPr>
            <w:tcW w:type="dxa" w:w="2808"/>
            <w:tcMar>
              <w:top w:w="80" w:type="dxa"/>
              <w:start w:w="120" w:type="dxa"/>
              <w:bottom w:w="80" w:type="dxa"/>
              <w:end w:w="120" w:type="dxa"/>
            </w:tcMar>
            <w:vAlign w:val="center"/>
          </w:tcPr>
          <w:p>
            <w:r>
              <w:rPr>
                <w:sz w:val="18"/>
              </w:rPr>
              <w:t>Three sample classes, offline tests, smoke audit evidence.</w:t>
            </w:r>
          </w:p>
        </w:tc>
      </w:tr>
      <w:tr>
        <w:tc>
          <w:tcPr>
            <w:tcW w:type="dxa" w:w="1080"/>
            <w:tcMar>
              <w:top w:w="80" w:type="dxa"/>
              <w:start w:w="120" w:type="dxa"/>
              <w:bottom w:w="80" w:type="dxa"/>
              <w:end w:w="120" w:type="dxa"/>
            </w:tcMar>
            <w:vAlign w:val="center"/>
          </w:tcPr>
          <w:p>
            <w:r>
              <w:rPr>
                <w:sz w:val="18"/>
              </w:rPr>
              <w:t>URIZ-9</w:t>
            </w:r>
          </w:p>
        </w:tc>
        <w:tc>
          <w:tcPr>
            <w:tcW w:type="dxa" w:w="3240"/>
            <w:tcMar>
              <w:top w:w="80" w:type="dxa"/>
              <w:start w:w="120" w:type="dxa"/>
              <w:bottom w:w="80" w:type="dxa"/>
              <w:end w:w="120" w:type="dxa"/>
            </w:tcMar>
            <w:vAlign w:val="center"/>
          </w:tcPr>
          <w:p>
            <w:r>
              <w:rPr>
                <w:sz w:val="18"/>
              </w:rPr>
              <w:t>SRS and seminar documentation</w:t>
            </w:r>
          </w:p>
        </w:tc>
        <w:tc>
          <w:tcPr>
            <w:tcW w:type="dxa" w:w="2232"/>
            <w:tcMar>
              <w:top w:w="80" w:type="dxa"/>
              <w:start w:w="120" w:type="dxa"/>
              <w:bottom w:w="80" w:type="dxa"/>
              <w:end w:w="120" w:type="dxa"/>
            </w:tcMar>
            <w:vAlign w:val="center"/>
          </w:tcPr>
          <w:p>
            <w:r>
              <w:rPr>
                <w:sz w:val="18"/>
              </w:rPr>
              <w:t>Documentation</w:t>
            </w:r>
          </w:p>
        </w:tc>
        <w:tc>
          <w:tcPr>
            <w:tcW w:type="dxa" w:w="2808"/>
            <w:tcMar>
              <w:top w:w="80" w:type="dxa"/>
              <w:start w:w="120" w:type="dxa"/>
              <w:bottom w:w="80" w:type="dxa"/>
              <w:end w:w="120" w:type="dxa"/>
            </w:tcMar>
            <w:vAlign w:val="center"/>
          </w:tcPr>
          <w:p>
            <w:r>
              <w:rPr>
                <w:sz w:val="18"/>
              </w:rPr>
              <w:t>Template 2026/SRS, repo docs, traceability matrix, AI usage chapter.</w:t>
            </w:r>
          </w:p>
        </w:tc>
      </w:tr>
    </w:tbl>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080"/>
            <w:tcMar>
              <w:top w:w="80" w:type="dxa"/>
              <w:start w:w="120" w:type="dxa"/>
              <w:bottom w:w="80" w:type="dxa"/>
              <w:end w:w="120" w:type="dxa"/>
            </w:tcMar>
            <w:vAlign w:val="center"/>
            <w:shd w:fill="F2F4F7"/>
          </w:tcPr>
          <w:p>
            <w:r>
              <w:rPr>
                <w:b/>
                <w:color w:val="0B2545"/>
                <w:sz w:val="18"/>
              </w:rPr>
              <w:t>Story</w:t>
            </w:r>
          </w:p>
        </w:tc>
        <w:tc>
          <w:tcPr>
            <w:tcW w:type="dxa" w:w="1080"/>
            <w:tcMar>
              <w:top w:w="80" w:type="dxa"/>
              <w:start w:w="120" w:type="dxa"/>
              <w:bottom w:w="80" w:type="dxa"/>
              <w:end w:w="120" w:type="dxa"/>
            </w:tcMar>
            <w:vAlign w:val="center"/>
            <w:shd w:fill="F2F4F7"/>
          </w:tcPr>
          <w:p>
            <w:r>
              <w:rPr>
                <w:b/>
                <w:color w:val="0B2545"/>
                <w:sz w:val="18"/>
              </w:rPr>
              <w:t>Parent</w:t>
            </w:r>
          </w:p>
        </w:tc>
        <w:tc>
          <w:tcPr>
            <w:tcW w:type="dxa" w:w="3816"/>
            <w:tcMar>
              <w:top w:w="80" w:type="dxa"/>
              <w:start w:w="120" w:type="dxa"/>
              <w:bottom w:w="80" w:type="dxa"/>
              <w:end w:w="120" w:type="dxa"/>
            </w:tcMar>
            <w:vAlign w:val="center"/>
            <w:shd w:fill="F2F4F7"/>
          </w:tcPr>
          <w:p>
            <w:r>
              <w:rPr>
                <w:b/>
                <w:color w:val="0B2545"/>
                <w:sz w:val="18"/>
              </w:rPr>
              <w:t>Summary</w:t>
            </w:r>
          </w:p>
        </w:tc>
        <w:tc>
          <w:tcPr>
            <w:tcW w:type="dxa" w:w="3384"/>
            <w:tcMar>
              <w:top w:w="80" w:type="dxa"/>
              <w:start w:w="120" w:type="dxa"/>
              <w:bottom w:w="80" w:type="dxa"/>
              <w:end w:w="120" w:type="dxa"/>
            </w:tcMar>
            <w:vAlign w:val="center"/>
            <w:shd w:fill="F2F4F7"/>
          </w:tcPr>
          <w:p>
            <w:r>
              <w:rPr>
                <w:b/>
                <w:color w:val="0B2545"/>
                <w:sz w:val="18"/>
              </w:rPr>
              <w:t>Acceptance evidence</w:t>
            </w:r>
          </w:p>
        </w:tc>
      </w:tr>
      <w:tr>
        <w:tc>
          <w:tcPr>
            <w:tcW w:type="dxa" w:w="1080"/>
            <w:tcMar>
              <w:top w:w="80" w:type="dxa"/>
              <w:start w:w="120" w:type="dxa"/>
              <w:bottom w:w="80" w:type="dxa"/>
              <w:end w:w="120" w:type="dxa"/>
            </w:tcMar>
            <w:vAlign w:val="center"/>
          </w:tcPr>
          <w:p>
            <w:r>
              <w:rPr>
                <w:sz w:val="18"/>
              </w:rPr>
              <w:t>URIZ-10</w:t>
            </w:r>
          </w:p>
        </w:tc>
        <w:tc>
          <w:tcPr>
            <w:tcW w:type="dxa" w:w="1080"/>
            <w:tcMar>
              <w:top w:w="80" w:type="dxa"/>
              <w:start w:w="120" w:type="dxa"/>
              <w:bottom w:w="80" w:type="dxa"/>
              <w:end w:w="120" w:type="dxa"/>
            </w:tcMar>
            <w:vAlign w:val="center"/>
          </w:tcPr>
          <w:p>
            <w:r>
              <w:rPr>
                <w:sz w:val="18"/>
              </w:rPr>
              <w:t>URIZ-4</w:t>
            </w:r>
          </w:p>
        </w:tc>
        <w:tc>
          <w:tcPr>
            <w:tcW w:type="dxa" w:w="3816"/>
            <w:tcMar>
              <w:top w:w="80" w:type="dxa"/>
              <w:start w:w="120" w:type="dxa"/>
              <w:bottom w:w="80" w:type="dxa"/>
              <w:end w:w="120" w:type="dxa"/>
            </w:tcMar>
            <w:vAlign w:val="center"/>
          </w:tcPr>
          <w:p>
            <w:r>
              <w:rPr>
                <w:sz w:val="18"/>
              </w:rPr>
              <w:t>Set up repository governance and Jira/GitHub traceability rules</w:t>
            </w:r>
          </w:p>
        </w:tc>
        <w:tc>
          <w:tcPr>
            <w:tcW w:type="dxa" w:w="3384"/>
            <w:tcMar>
              <w:top w:w="80" w:type="dxa"/>
              <w:start w:w="120" w:type="dxa"/>
              <w:bottom w:w="80" w:type="dxa"/>
              <w:end w:w="120" w:type="dxa"/>
            </w:tcMar>
            <w:vAlign w:val="center"/>
          </w:tcPr>
          <w:p>
            <w:r>
              <w:rPr>
                <w:sz w:val="18"/>
              </w:rPr>
              <w:t>Repository rules, PR template, commit validator, branch/commit/PR naming conventions.</w:t>
            </w:r>
          </w:p>
        </w:tc>
      </w:tr>
      <w:tr>
        <w:tc>
          <w:tcPr>
            <w:tcW w:type="dxa" w:w="1080"/>
            <w:tcMar>
              <w:top w:w="80" w:type="dxa"/>
              <w:start w:w="120" w:type="dxa"/>
              <w:bottom w:w="80" w:type="dxa"/>
              <w:end w:w="120" w:type="dxa"/>
            </w:tcMar>
            <w:vAlign w:val="center"/>
          </w:tcPr>
          <w:p>
            <w:r>
              <w:rPr>
                <w:sz w:val="18"/>
              </w:rPr>
              <w:t>URIZ-11</w:t>
            </w:r>
          </w:p>
        </w:tc>
        <w:tc>
          <w:tcPr>
            <w:tcW w:type="dxa" w:w="1080"/>
            <w:tcMar>
              <w:top w:w="80" w:type="dxa"/>
              <w:start w:w="120" w:type="dxa"/>
              <w:bottom w:w="80" w:type="dxa"/>
              <w:end w:w="120" w:type="dxa"/>
            </w:tcMar>
            <w:vAlign w:val="center"/>
          </w:tcPr>
          <w:p>
            <w:r>
              <w:rPr>
                <w:sz w:val="18"/>
              </w:rPr>
              <w:t>URIZ-5</w:t>
            </w:r>
          </w:p>
        </w:tc>
        <w:tc>
          <w:tcPr>
            <w:tcW w:type="dxa" w:w="3816"/>
            <w:tcMar>
              <w:top w:w="80" w:type="dxa"/>
              <w:start w:w="120" w:type="dxa"/>
              <w:bottom w:w="80" w:type="dxa"/>
              <w:end w:w="120" w:type="dxa"/>
            </w:tcMar>
            <w:vAlign w:val="center"/>
          </w:tcPr>
          <w:p>
            <w:r>
              <w:rPr>
                <w:sz w:val="18"/>
              </w:rPr>
              <w:t>Load Jira export and REST data</w:t>
            </w:r>
          </w:p>
        </w:tc>
        <w:tc>
          <w:tcPr>
            <w:tcW w:type="dxa" w:w="3384"/>
            <w:tcMar>
              <w:top w:w="80" w:type="dxa"/>
              <w:start w:w="120" w:type="dxa"/>
              <w:bottom w:w="80" w:type="dxa"/>
              <w:end w:w="120" w:type="dxa"/>
            </w:tcMar>
            <w:vAlign w:val="center"/>
          </w:tcPr>
          <w:p>
            <w:r>
              <w:rPr>
                <w:sz w:val="18"/>
              </w:rPr>
              <w:t>JSON/CSV export parsing, Jira REST search, JQL diagnostics, BOM-tolerant file parsing.</w:t>
            </w:r>
          </w:p>
        </w:tc>
      </w:tr>
      <w:tr>
        <w:tc>
          <w:tcPr>
            <w:tcW w:type="dxa" w:w="1080"/>
            <w:tcMar>
              <w:top w:w="80" w:type="dxa"/>
              <w:start w:w="120" w:type="dxa"/>
              <w:bottom w:w="80" w:type="dxa"/>
              <w:end w:w="120" w:type="dxa"/>
            </w:tcMar>
            <w:vAlign w:val="center"/>
          </w:tcPr>
          <w:p>
            <w:r>
              <w:rPr>
                <w:sz w:val="18"/>
              </w:rPr>
              <w:t>URIZ-12</w:t>
            </w:r>
          </w:p>
        </w:tc>
        <w:tc>
          <w:tcPr>
            <w:tcW w:type="dxa" w:w="1080"/>
            <w:tcMar>
              <w:top w:w="80" w:type="dxa"/>
              <w:start w:w="120" w:type="dxa"/>
              <w:bottom w:w="80" w:type="dxa"/>
              <w:end w:w="120" w:type="dxa"/>
            </w:tcMar>
            <w:vAlign w:val="center"/>
          </w:tcPr>
          <w:p>
            <w:r>
              <w:rPr>
                <w:sz w:val="18"/>
              </w:rPr>
              <w:t>URIZ-6</w:t>
            </w:r>
          </w:p>
        </w:tc>
        <w:tc>
          <w:tcPr>
            <w:tcW w:type="dxa" w:w="3816"/>
            <w:tcMar>
              <w:top w:w="80" w:type="dxa"/>
              <w:start w:w="120" w:type="dxa"/>
              <w:bottom w:w="80" w:type="dxa"/>
              <w:end w:w="120" w:type="dxa"/>
            </w:tcMar>
            <w:vAlign w:val="center"/>
          </w:tcPr>
          <w:p>
            <w:r>
              <w:rPr>
                <w:sz w:val="18"/>
              </w:rPr>
              <w:t>Analyze story quality</w:t>
            </w:r>
          </w:p>
        </w:tc>
        <w:tc>
          <w:tcPr>
            <w:tcW w:type="dxa" w:w="3384"/>
            <w:tcMar>
              <w:top w:w="80" w:type="dxa"/>
              <w:start w:w="120" w:type="dxa"/>
              <w:bottom w:w="80" w:type="dxa"/>
              <w:end w:w="120" w:type="dxa"/>
            </w:tcMar>
            <w:vAlign w:val="center"/>
          </w:tcPr>
          <w:p>
            <w:r>
              <w:rPr>
                <w:sz w:val="18"/>
              </w:rPr>
              <w:t>Story format, acceptance criteria, vague wording, oversized scope, NFR/security hints.</w:t>
            </w:r>
          </w:p>
        </w:tc>
      </w:tr>
      <w:tr>
        <w:tc>
          <w:tcPr>
            <w:tcW w:type="dxa" w:w="1080"/>
            <w:tcMar>
              <w:top w:w="80" w:type="dxa"/>
              <w:start w:w="120" w:type="dxa"/>
              <w:bottom w:w="80" w:type="dxa"/>
              <w:end w:w="120" w:type="dxa"/>
            </w:tcMar>
            <w:vAlign w:val="center"/>
          </w:tcPr>
          <w:p>
            <w:r>
              <w:rPr>
                <w:sz w:val="18"/>
              </w:rPr>
              <w:t>URIZ-13</w:t>
            </w:r>
          </w:p>
        </w:tc>
        <w:tc>
          <w:tcPr>
            <w:tcW w:type="dxa" w:w="1080"/>
            <w:tcMar>
              <w:top w:w="80" w:type="dxa"/>
              <w:start w:w="120" w:type="dxa"/>
              <w:bottom w:w="80" w:type="dxa"/>
              <w:end w:w="120" w:type="dxa"/>
            </w:tcMar>
            <w:vAlign w:val="center"/>
          </w:tcPr>
          <w:p>
            <w:r>
              <w:rPr>
                <w:sz w:val="18"/>
              </w:rPr>
              <w:t>URIZ-6</w:t>
            </w:r>
          </w:p>
        </w:tc>
        <w:tc>
          <w:tcPr>
            <w:tcW w:type="dxa" w:w="3816"/>
            <w:tcMar>
              <w:top w:w="80" w:type="dxa"/>
              <w:start w:w="120" w:type="dxa"/>
              <w:bottom w:w="80" w:type="dxa"/>
              <w:end w:w="120" w:type="dxa"/>
            </w:tcMar>
            <w:vAlign w:val="center"/>
          </w:tcPr>
          <w:p>
            <w:r>
              <w:rPr>
                <w:sz w:val="18"/>
              </w:rPr>
              <w:t>Analyze Jira/GitHub traceability</w:t>
            </w:r>
          </w:p>
        </w:tc>
        <w:tc>
          <w:tcPr>
            <w:tcW w:type="dxa" w:w="3384"/>
            <w:tcMar>
              <w:top w:w="80" w:type="dxa"/>
              <w:start w:w="120" w:type="dxa"/>
              <w:bottom w:w="80" w:type="dxa"/>
              <w:end w:w="120" w:type="dxa"/>
            </w:tcMar>
            <w:vAlign w:val="center"/>
          </w:tcPr>
          <w:p>
            <w:r>
              <w:rPr>
                <w:sz w:val="18"/>
              </w:rPr>
              <w:t>Branch, commit and PR metadata are scanned for URIZ keys; gaps are reported.</w:t>
            </w:r>
          </w:p>
        </w:tc>
      </w:tr>
      <w:tr>
        <w:tc>
          <w:tcPr>
            <w:tcW w:type="dxa" w:w="1080"/>
            <w:tcMar>
              <w:top w:w="80" w:type="dxa"/>
              <w:start w:w="120" w:type="dxa"/>
              <w:bottom w:w="80" w:type="dxa"/>
              <w:end w:w="120" w:type="dxa"/>
            </w:tcMar>
            <w:vAlign w:val="center"/>
          </w:tcPr>
          <w:p>
            <w:r>
              <w:rPr>
                <w:sz w:val="18"/>
              </w:rPr>
              <w:t>URIZ-14</w:t>
            </w:r>
          </w:p>
        </w:tc>
        <w:tc>
          <w:tcPr>
            <w:tcW w:type="dxa" w:w="1080"/>
            <w:tcMar>
              <w:top w:w="80" w:type="dxa"/>
              <w:start w:w="120" w:type="dxa"/>
              <w:bottom w:w="80" w:type="dxa"/>
              <w:end w:w="120" w:type="dxa"/>
            </w:tcMar>
            <w:vAlign w:val="center"/>
          </w:tcPr>
          <w:p>
            <w:r>
              <w:rPr>
                <w:sz w:val="18"/>
              </w:rPr>
              <w:t>URIZ-7</w:t>
            </w:r>
          </w:p>
        </w:tc>
        <w:tc>
          <w:tcPr>
            <w:tcW w:type="dxa" w:w="3816"/>
            <w:tcMar>
              <w:top w:w="80" w:type="dxa"/>
              <w:start w:w="120" w:type="dxa"/>
              <w:bottom w:w="80" w:type="dxa"/>
              <w:end w:w="120" w:type="dxa"/>
            </w:tcMar>
            <w:vAlign w:val="center"/>
          </w:tcPr>
          <w:p>
            <w:r>
              <w:rPr>
                <w:sz w:val="18"/>
              </w:rPr>
              <w:t>Generate structured reports</w:t>
            </w:r>
          </w:p>
        </w:tc>
        <w:tc>
          <w:tcPr>
            <w:tcW w:type="dxa" w:w="3384"/>
            <w:tcMar>
              <w:top w:w="80" w:type="dxa"/>
              <w:start w:w="120" w:type="dxa"/>
              <w:bottom w:w="80" w:type="dxa"/>
              <w:end w:w="120" w:type="dxa"/>
            </w:tcMar>
            <w:vAlign w:val="center"/>
          </w:tcPr>
          <w:p>
            <w:r>
              <w:rPr>
                <w:sz w:val="18"/>
              </w:rPr>
              <w:t>audit.json and audit.md contain scores, findings, risks, tests, comments and gaps.</w:t>
            </w:r>
          </w:p>
        </w:tc>
      </w:tr>
      <w:tr>
        <w:tc>
          <w:tcPr>
            <w:tcW w:type="dxa" w:w="1080"/>
            <w:tcMar>
              <w:top w:w="80" w:type="dxa"/>
              <w:start w:w="120" w:type="dxa"/>
              <w:bottom w:w="80" w:type="dxa"/>
              <w:end w:w="120" w:type="dxa"/>
            </w:tcMar>
            <w:vAlign w:val="center"/>
          </w:tcPr>
          <w:p>
            <w:r>
              <w:rPr>
                <w:sz w:val="18"/>
              </w:rPr>
              <w:t>URIZ-15</w:t>
            </w:r>
          </w:p>
        </w:tc>
        <w:tc>
          <w:tcPr>
            <w:tcW w:type="dxa" w:w="1080"/>
            <w:tcMar>
              <w:top w:w="80" w:type="dxa"/>
              <w:start w:w="120" w:type="dxa"/>
              <w:bottom w:w="80" w:type="dxa"/>
              <w:end w:w="120" w:type="dxa"/>
            </w:tcMar>
            <w:vAlign w:val="center"/>
          </w:tcPr>
          <w:p>
            <w:r>
              <w:rPr>
                <w:sz w:val="18"/>
              </w:rPr>
              <w:t>URIZ-9</w:t>
            </w:r>
          </w:p>
        </w:tc>
        <w:tc>
          <w:tcPr>
            <w:tcW w:type="dxa" w:w="3816"/>
            <w:tcMar>
              <w:top w:w="80" w:type="dxa"/>
              <w:start w:w="120" w:type="dxa"/>
              <w:bottom w:w="80" w:type="dxa"/>
              <w:end w:w="120" w:type="dxa"/>
            </w:tcMar>
            <w:vAlign w:val="center"/>
          </w:tcPr>
          <w:p>
            <w:r>
              <w:rPr>
                <w:sz w:val="18"/>
              </w:rPr>
              <w:t>Keep SRS and repository docs aligned</w:t>
            </w:r>
          </w:p>
        </w:tc>
        <w:tc>
          <w:tcPr>
            <w:tcW w:type="dxa" w:w="3384"/>
            <w:tcMar>
              <w:top w:w="80" w:type="dxa"/>
              <w:start w:w="120" w:type="dxa"/>
              <w:bottom w:w="80" w:type="dxa"/>
              <w:end w:w="120" w:type="dxa"/>
            </w:tcMar>
            <w:vAlign w:val="center"/>
          </w:tcPr>
          <w:p>
            <w:r>
              <w:rPr>
                <w:sz w:val="18"/>
              </w:rPr>
              <w:t>SRS, backlog docs, traceability matrix and process guide describe the same product.</w:t>
            </w:r>
          </w:p>
        </w:tc>
      </w:tr>
    </w:tbl>
    <w:p/>
    <w:p>
      <w:pPr>
        <w:pStyle w:val="Heading2"/>
      </w:pPr>
      <w:r>
        <w:t>6.2 Pravila za branch, commit i PR</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360"/>
      </w:tblGrid>
      <w:tr>
        <w:tc>
          <w:tcPr>
            <w:tcW w:type="dxa" w:w="9360"/>
            <w:tcMar>
              <w:top w:w="80" w:type="dxa"/>
              <w:start w:w="120" w:type="dxa"/>
              <w:bottom w:w="80" w:type="dxa"/>
              <w:end w:w="120" w:type="dxa"/>
            </w:tcMar>
            <w:vAlign w:val="center"/>
            <w:shd w:fill="F6F8FA"/>
          </w:tcPr>
          <w:p>
            <w:r/>
            <w:r>
              <w:rPr>
                <w:rFonts w:ascii="Consolas" w:hAnsi="Consolas"/>
                <w:sz w:val="18"/>
              </w:rPr>
              <w:t>Branch: URIZ-123-short-description</w:t>
            </w:r>
            <w:r>
              <w:br/>
            </w:r>
            <w:r>
              <w:rPr>
                <w:rFonts w:ascii="Consolas" w:hAnsi="Consolas"/>
                <w:sz w:val="18"/>
              </w:rPr>
              <w:t>Commit: URIZ-123: concise change summary</w:t>
            </w:r>
            <w:r>
              <w:br/>
            </w:r>
            <w:r>
              <w:rPr>
                <w:rFonts w:ascii="Consolas" w:hAnsi="Consolas"/>
                <w:sz w:val="18"/>
              </w:rPr>
              <w:t>Pull request: URIZ-123: concise PR title</w:t>
            </w:r>
          </w:p>
        </w:tc>
      </w:tr>
    </w:tbl>
    <w:p>
      <w:pPr>
        <w:pStyle w:val="ListNumber"/>
      </w:pPr>
      <w:r>
        <w:t>Pre početka rada pomeriti JIRA story u In Progress.</w:t>
      </w:r>
    </w:p>
    <w:p>
      <w:pPr>
        <w:pStyle w:val="ListNumber"/>
      </w:pPr>
      <w:r>
        <w:t>Napraviti branch koji počinje odgovarajućim JIRA ključem.</w:t>
      </w:r>
    </w:p>
    <w:p>
      <w:pPr>
        <w:pStyle w:val="ListNumber"/>
      </w:pPr>
      <w:r>
        <w:t>Svaki commit mora imati URIZ-&lt;broj&gt; u poruci.</w:t>
      </w:r>
    </w:p>
    <w:p>
      <w:pPr>
        <w:pStyle w:val="ListNumber"/>
      </w:pPr>
      <w:r>
        <w:t>PR title mora početi JIRA ključem, a opis mora sadržati summary, testove, documentation impact i demo evidence.</w:t>
      </w:r>
    </w:p>
    <w:p>
      <w:pPr>
        <w:pStyle w:val="ListNumber"/>
      </w:pPr>
      <w:r>
        <w:t>Nakon otvaranja PR-a story prelazi u In Review.</w:t>
      </w:r>
    </w:p>
    <w:p>
      <w:pPr>
        <w:pStyle w:val="ListNumber"/>
      </w:pPr>
      <w:r>
        <w:t>Nakon merge-a i provere acceptance kriterijuma story prelazi u Done.</w:t>
      </w:r>
    </w:p>
    <w:p>
      <w:pPr>
        <w:pStyle w:val="Heading2"/>
      </w:pPr>
      <w:r>
        <w:t>6.3 Definition of Done</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088"/>
            <w:tcMar>
              <w:top w:w="80" w:type="dxa"/>
              <w:start w:w="120" w:type="dxa"/>
              <w:bottom w:w="80" w:type="dxa"/>
              <w:end w:w="120" w:type="dxa"/>
            </w:tcMar>
            <w:vAlign w:val="center"/>
            <w:shd w:fill="F2F4F7"/>
          </w:tcPr>
          <w:p>
            <w:r>
              <w:rPr>
                <w:b/>
                <w:color w:val="0B2545"/>
                <w:sz w:val="18"/>
              </w:rPr>
              <w:t>Kriterijum</w:t>
            </w:r>
          </w:p>
        </w:tc>
        <w:tc>
          <w:tcPr>
            <w:tcW w:type="dxa" w:w="4392"/>
            <w:tcMar>
              <w:top w:w="80" w:type="dxa"/>
              <w:start w:w="120" w:type="dxa"/>
              <w:bottom w:w="80" w:type="dxa"/>
              <w:end w:w="120" w:type="dxa"/>
            </w:tcMar>
            <w:vAlign w:val="center"/>
            <w:shd w:fill="F2F4F7"/>
          </w:tcPr>
          <w:p>
            <w:r>
              <w:rPr>
                <w:b/>
                <w:color w:val="0B2545"/>
                <w:sz w:val="18"/>
              </w:rPr>
              <w:t>Objašnjenje</w:t>
            </w:r>
          </w:p>
        </w:tc>
        <w:tc>
          <w:tcPr>
            <w:tcW w:type="dxa" w:w="2880"/>
            <w:tcMar>
              <w:top w:w="80" w:type="dxa"/>
              <w:start w:w="120" w:type="dxa"/>
              <w:bottom w:w="80" w:type="dxa"/>
              <w:end w:w="120" w:type="dxa"/>
            </w:tcMar>
            <w:vAlign w:val="center"/>
            <w:shd w:fill="F2F4F7"/>
          </w:tcPr>
          <w:p>
            <w:r>
              <w:rPr>
                <w:b/>
                <w:color w:val="0B2545"/>
                <w:sz w:val="18"/>
              </w:rPr>
              <w:t>Dokaz</w:t>
            </w:r>
          </w:p>
        </w:tc>
      </w:tr>
      <w:tr>
        <w:tc>
          <w:tcPr>
            <w:tcW w:type="dxa" w:w="2088"/>
            <w:tcMar>
              <w:top w:w="80" w:type="dxa"/>
              <w:start w:w="120" w:type="dxa"/>
              <w:bottom w:w="80" w:type="dxa"/>
              <w:end w:w="120" w:type="dxa"/>
            </w:tcMar>
            <w:vAlign w:val="center"/>
          </w:tcPr>
          <w:p>
            <w:r>
              <w:rPr>
                <w:sz w:val="18"/>
              </w:rPr>
              <w:t>Jira key postoji</w:t>
            </w:r>
          </w:p>
        </w:tc>
        <w:tc>
          <w:tcPr>
            <w:tcW w:type="dxa" w:w="4392"/>
            <w:tcMar>
              <w:top w:w="80" w:type="dxa"/>
              <w:start w:w="120" w:type="dxa"/>
              <w:bottom w:w="80" w:type="dxa"/>
              <w:end w:w="120" w:type="dxa"/>
            </w:tcMar>
            <w:vAlign w:val="center"/>
          </w:tcPr>
          <w:p>
            <w:r>
              <w:rPr>
                <w:sz w:val="18"/>
              </w:rPr>
              <w:t>Branch, commit i PR sadrže URIZ story ključ.</w:t>
            </w:r>
          </w:p>
        </w:tc>
        <w:tc>
          <w:tcPr>
            <w:tcW w:type="dxa" w:w="2880"/>
            <w:tcMar>
              <w:top w:w="80" w:type="dxa"/>
              <w:start w:w="120" w:type="dxa"/>
              <w:bottom w:w="80" w:type="dxa"/>
              <w:end w:w="120" w:type="dxa"/>
            </w:tcMar>
            <w:vAlign w:val="center"/>
          </w:tcPr>
          <w:p>
            <w:r>
              <w:rPr>
                <w:sz w:val="18"/>
              </w:rPr>
              <w:t>Git history, PR title, validator.</w:t>
            </w:r>
          </w:p>
        </w:tc>
      </w:tr>
      <w:tr>
        <w:tc>
          <w:tcPr>
            <w:tcW w:type="dxa" w:w="2088"/>
            <w:tcMar>
              <w:top w:w="80" w:type="dxa"/>
              <w:start w:w="120" w:type="dxa"/>
              <w:bottom w:w="80" w:type="dxa"/>
              <w:end w:w="120" w:type="dxa"/>
            </w:tcMar>
            <w:vAlign w:val="center"/>
          </w:tcPr>
          <w:p>
            <w:r>
              <w:rPr>
                <w:sz w:val="18"/>
              </w:rPr>
              <w:t>Testovi navedeni</w:t>
            </w:r>
          </w:p>
        </w:tc>
        <w:tc>
          <w:tcPr>
            <w:tcW w:type="dxa" w:w="4392"/>
            <w:tcMar>
              <w:top w:w="80" w:type="dxa"/>
              <w:start w:w="120" w:type="dxa"/>
              <w:bottom w:w="80" w:type="dxa"/>
              <w:end w:w="120" w:type="dxa"/>
            </w:tcMar>
            <w:vAlign w:val="center"/>
          </w:tcPr>
          <w:p>
            <w:r>
              <w:rPr>
                <w:sz w:val="18"/>
              </w:rPr>
              <w:t>PR opis navodi komande koje su pokrenute.</w:t>
            </w:r>
          </w:p>
        </w:tc>
        <w:tc>
          <w:tcPr>
            <w:tcW w:type="dxa" w:w="2880"/>
            <w:tcMar>
              <w:top w:w="80" w:type="dxa"/>
              <w:start w:w="120" w:type="dxa"/>
              <w:bottom w:w="80" w:type="dxa"/>
              <w:end w:w="120" w:type="dxa"/>
            </w:tcMar>
            <w:vAlign w:val="center"/>
          </w:tcPr>
          <w:p>
            <w:r>
              <w:rPr>
                <w:sz w:val="18"/>
              </w:rPr>
              <w:t>PR template, CI/local output.</w:t>
            </w:r>
          </w:p>
        </w:tc>
      </w:tr>
      <w:tr>
        <w:tc>
          <w:tcPr>
            <w:tcW w:type="dxa" w:w="2088"/>
            <w:tcMar>
              <w:top w:w="80" w:type="dxa"/>
              <w:start w:w="120" w:type="dxa"/>
              <w:bottom w:w="80" w:type="dxa"/>
              <w:end w:w="120" w:type="dxa"/>
            </w:tcMar>
            <w:vAlign w:val="center"/>
          </w:tcPr>
          <w:p>
            <w:r>
              <w:rPr>
                <w:sz w:val="18"/>
              </w:rPr>
              <w:t>Dokumentacija proverena</w:t>
            </w:r>
          </w:p>
        </w:tc>
        <w:tc>
          <w:tcPr>
            <w:tcW w:type="dxa" w:w="4392"/>
            <w:tcMar>
              <w:top w:w="80" w:type="dxa"/>
              <w:start w:w="120" w:type="dxa"/>
              <w:bottom w:w="80" w:type="dxa"/>
              <w:end w:w="120" w:type="dxa"/>
            </w:tcMar>
            <w:vAlign w:val="center"/>
          </w:tcPr>
          <w:p>
            <w:r>
              <w:rPr>
                <w:sz w:val="18"/>
              </w:rPr>
              <w:t>README/SRS/traceability matrix ažurirani ako promena utiče na ponašanje.</w:t>
            </w:r>
          </w:p>
        </w:tc>
        <w:tc>
          <w:tcPr>
            <w:tcW w:type="dxa" w:w="2880"/>
            <w:tcMar>
              <w:top w:w="80" w:type="dxa"/>
              <w:start w:w="120" w:type="dxa"/>
              <w:bottom w:w="80" w:type="dxa"/>
              <w:end w:w="120" w:type="dxa"/>
            </w:tcMar>
            <w:vAlign w:val="center"/>
          </w:tcPr>
          <w:p>
            <w:r>
              <w:rPr>
                <w:sz w:val="18"/>
              </w:rPr>
              <w:t>docs diff.</w:t>
            </w:r>
          </w:p>
        </w:tc>
      </w:tr>
      <w:tr>
        <w:tc>
          <w:tcPr>
            <w:tcW w:type="dxa" w:w="2088"/>
            <w:tcMar>
              <w:top w:w="80" w:type="dxa"/>
              <w:start w:w="120" w:type="dxa"/>
              <w:bottom w:w="80" w:type="dxa"/>
              <w:end w:w="120" w:type="dxa"/>
            </w:tcMar>
            <w:vAlign w:val="center"/>
          </w:tcPr>
          <w:p>
            <w:r>
              <w:rPr>
                <w:sz w:val="18"/>
              </w:rPr>
              <w:t>Report ili demo evidence</w:t>
            </w:r>
          </w:p>
        </w:tc>
        <w:tc>
          <w:tcPr>
            <w:tcW w:type="dxa" w:w="4392"/>
            <w:tcMar>
              <w:top w:w="80" w:type="dxa"/>
              <w:start w:w="120" w:type="dxa"/>
              <w:bottom w:w="80" w:type="dxa"/>
              <w:end w:w="120" w:type="dxa"/>
            </w:tcMar>
            <w:vAlign w:val="center"/>
          </w:tcPr>
          <w:p>
            <w:r>
              <w:rPr>
                <w:sz w:val="18"/>
              </w:rPr>
              <w:t>Za agent promene postoji audit output ili screenshot/tekstualni dokaz bez tajni.</w:t>
            </w:r>
          </w:p>
        </w:tc>
        <w:tc>
          <w:tcPr>
            <w:tcW w:type="dxa" w:w="2880"/>
            <w:tcMar>
              <w:top w:w="80" w:type="dxa"/>
              <w:start w:w="120" w:type="dxa"/>
              <w:bottom w:w="80" w:type="dxa"/>
              <w:end w:w="120" w:type="dxa"/>
            </w:tcMar>
            <w:vAlign w:val="center"/>
          </w:tcPr>
          <w:p>
            <w:r>
              <w:rPr>
                <w:sz w:val="18"/>
              </w:rPr>
              <w:t>reports/&lt;run_id&gt;/audit.md ili PR opis.</w:t>
            </w:r>
          </w:p>
        </w:tc>
      </w:tr>
      <w:tr>
        <w:tc>
          <w:tcPr>
            <w:tcW w:type="dxa" w:w="2088"/>
            <w:tcMar>
              <w:top w:w="80" w:type="dxa"/>
              <w:start w:w="120" w:type="dxa"/>
              <w:bottom w:w="80" w:type="dxa"/>
              <w:end w:w="120" w:type="dxa"/>
            </w:tcMar>
            <w:vAlign w:val="center"/>
          </w:tcPr>
          <w:p>
            <w:r>
              <w:rPr>
                <w:sz w:val="18"/>
              </w:rPr>
              <w:t>Acceptance criteria zadovoljeni</w:t>
            </w:r>
          </w:p>
        </w:tc>
        <w:tc>
          <w:tcPr>
            <w:tcW w:type="dxa" w:w="4392"/>
            <w:tcMar>
              <w:top w:w="80" w:type="dxa"/>
              <w:start w:w="120" w:type="dxa"/>
              <w:bottom w:w="80" w:type="dxa"/>
              <w:end w:w="120" w:type="dxa"/>
            </w:tcMar>
            <w:vAlign w:val="center"/>
          </w:tcPr>
          <w:p>
            <w:r>
              <w:rPr>
                <w:sz w:val="18"/>
              </w:rPr>
              <w:t>Story kriterijumi se mogu proveriti i nisu samo opisni.</w:t>
            </w:r>
          </w:p>
        </w:tc>
        <w:tc>
          <w:tcPr>
            <w:tcW w:type="dxa" w:w="2880"/>
            <w:tcMar>
              <w:top w:w="80" w:type="dxa"/>
              <w:start w:w="120" w:type="dxa"/>
              <w:bottom w:w="80" w:type="dxa"/>
              <w:end w:w="120" w:type="dxa"/>
            </w:tcMar>
            <w:vAlign w:val="center"/>
          </w:tcPr>
          <w:p>
            <w:r>
              <w:rPr>
                <w:sz w:val="18"/>
              </w:rPr>
              <w:t>JIRA story, testovi, review.</w:t>
            </w:r>
          </w:p>
        </w:tc>
      </w:tr>
    </w:tbl>
    <w:p/>
    <w:p>
      <w:pPr>
        <w:pStyle w:val="Heading1"/>
      </w:pPr>
      <w:r>
        <w:t>7. Tehnička implementacija</w:t>
      </w:r>
    </w:p>
    <w:p>
      <w:pPr>
        <w:pStyle w:val="Heading2"/>
      </w:pPr>
      <w:r>
        <w:t>7.1 Struktura repozitorijuma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4680"/>
        <w:gridCol w:w="4680"/>
      </w:tblGrid>
      <w:tr>
        <w:tc>
          <w:tcPr>
            <w:tcW w:type="dxa" w:w="3456"/>
            <w:tcMar>
              <w:top w:w="80" w:type="dxa"/>
              <w:start w:w="120" w:type="dxa"/>
              <w:bottom w:w="80" w:type="dxa"/>
              <w:end w:w="120" w:type="dxa"/>
            </w:tcMar>
            <w:vAlign w:val="center"/>
            <w:shd w:fill="F2F4F7"/>
          </w:tcPr>
          <w:p>
            <w:r>
              <w:rPr>
                <w:b/>
                <w:color w:val="0B2545"/>
                <w:sz w:val="18"/>
              </w:rPr>
              <w:t>Putanja</w:t>
            </w:r>
          </w:p>
        </w:tc>
        <w:tc>
          <w:tcPr>
            <w:tcW w:type="dxa" w:w="5904"/>
            <w:tcMar>
              <w:top w:w="80" w:type="dxa"/>
              <w:start w:w="120" w:type="dxa"/>
              <w:bottom w:w="80" w:type="dxa"/>
              <w:end w:w="120" w:type="dxa"/>
            </w:tcMar>
            <w:vAlign w:val="center"/>
            <w:shd w:fill="F2F4F7"/>
          </w:tcPr>
          <w:p>
            <w:r>
              <w:rPr>
                <w:b/>
                <w:color w:val="0B2545"/>
                <w:sz w:val="18"/>
              </w:rPr>
              <w:t>Svrha</w:t>
            </w:r>
          </w:p>
        </w:tc>
      </w:tr>
      <w:tr>
        <w:tc>
          <w:tcPr>
            <w:tcW w:type="dxa" w:w="3456"/>
            <w:tcMar>
              <w:top w:w="80" w:type="dxa"/>
              <w:start w:w="120" w:type="dxa"/>
              <w:bottom w:w="80" w:type="dxa"/>
              <w:end w:w="120" w:type="dxa"/>
            </w:tcMar>
            <w:vAlign w:val="center"/>
          </w:tcPr>
          <w:p>
            <w:r>
              <w:rPr>
                <w:sz w:val="18"/>
              </w:rPr>
              <w:t>main.py</w:t>
            </w:r>
          </w:p>
        </w:tc>
        <w:tc>
          <w:tcPr>
            <w:tcW w:type="dxa" w:w="5904"/>
            <w:tcMar>
              <w:top w:w="80" w:type="dxa"/>
              <w:start w:w="120" w:type="dxa"/>
              <w:bottom w:w="80" w:type="dxa"/>
              <w:end w:w="120" w:type="dxa"/>
            </w:tcMar>
            <w:vAlign w:val="center"/>
          </w:tcPr>
          <w:p>
            <w:r>
              <w:rPr>
                <w:sz w:val="18"/>
              </w:rPr>
              <w:t>CLI entry point: audit, sample-data, doctor, jira-check.</w:t>
            </w:r>
          </w:p>
        </w:tc>
      </w:tr>
      <w:tr>
        <w:tc>
          <w:tcPr>
            <w:tcW w:type="dxa" w:w="3456"/>
            <w:tcMar>
              <w:top w:w="80" w:type="dxa"/>
              <w:start w:w="120" w:type="dxa"/>
              <w:bottom w:w="80" w:type="dxa"/>
              <w:end w:w="120" w:type="dxa"/>
            </w:tcMar>
            <w:vAlign w:val="center"/>
          </w:tcPr>
          <w:p>
            <w:r>
              <w:rPr>
                <w:sz w:val="18"/>
              </w:rPr>
              <w:t>src/uriz_agent/config.py</w:t>
            </w:r>
          </w:p>
        </w:tc>
        <w:tc>
          <w:tcPr>
            <w:tcW w:type="dxa" w:w="5904"/>
            <w:tcMar>
              <w:top w:w="80" w:type="dxa"/>
              <w:start w:w="120" w:type="dxa"/>
              <w:bottom w:w="80" w:type="dxa"/>
              <w:end w:w="120" w:type="dxa"/>
            </w:tcMar>
            <w:vAlign w:val="center"/>
          </w:tcPr>
          <w:p>
            <w:r>
              <w:rPr>
                <w:sz w:val="18"/>
              </w:rPr>
              <w:t>Učitavanje .env konfiguracije.</w:t>
            </w:r>
          </w:p>
        </w:tc>
      </w:tr>
      <w:tr>
        <w:tc>
          <w:tcPr>
            <w:tcW w:type="dxa" w:w="3456"/>
            <w:tcMar>
              <w:top w:w="80" w:type="dxa"/>
              <w:start w:w="120" w:type="dxa"/>
              <w:bottom w:w="80" w:type="dxa"/>
              <w:end w:w="120" w:type="dxa"/>
            </w:tcMar>
            <w:vAlign w:val="center"/>
          </w:tcPr>
          <w:p>
            <w:r>
              <w:rPr>
                <w:sz w:val="18"/>
              </w:rPr>
              <w:t>src/uriz_agent/data/jira.py</w:t>
            </w:r>
          </w:p>
        </w:tc>
        <w:tc>
          <w:tcPr>
            <w:tcW w:type="dxa" w:w="5904"/>
            <w:tcMar>
              <w:top w:w="80" w:type="dxa"/>
              <w:start w:w="120" w:type="dxa"/>
              <w:bottom w:w="80" w:type="dxa"/>
              <w:end w:w="120" w:type="dxa"/>
            </w:tcMar>
            <w:vAlign w:val="center"/>
          </w:tcPr>
          <w:p>
            <w:r>
              <w:rPr>
                <w:sz w:val="18"/>
              </w:rPr>
              <w:t>JIRA JSON/CSV/REST loader, JQL normalizacija, REST dijagnostika.</w:t>
            </w:r>
          </w:p>
        </w:tc>
      </w:tr>
      <w:tr>
        <w:tc>
          <w:tcPr>
            <w:tcW w:type="dxa" w:w="3456"/>
            <w:tcMar>
              <w:top w:w="80" w:type="dxa"/>
              <w:start w:w="120" w:type="dxa"/>
              <w:bottom w:w="80" w:type="dxa"/>
              <w:end w:w="120" w:type="dxa"/>
            </w:tcMar>
            <w:vAlign w:val="center"/>
          </w:tcPr>
          <w:p>
            <w:r>
              <w:rPr>
                <w:sz w:val="18"/>
              </w:rPr>
              <w:t>src/uriz_agent/data/github.py</w:t>
            </w:r>
          </w:p>
        </w:tc>
        <w:tc>
          <w:tcPr>
            <w:tcW w:type="dxa" w:w="5904"/>
            <w:tcMar>
              <w:top w:w="80" w:type="dxa"/>
              <w:start w:w="120" w:type="dxa"/>
              <w:bottom w:w="80" w:type="dxa"/>
              <w:end w:w="120" w:type="dxa"/>
            </w:tcMar>
            <w:vAlign w:val="center"/>
          </w:tcPr>
          <w:p>
            <w:r>
              <w:rPr>
                <w:sz w:val="18"/>
              </w:rPr>
              <w:t>Lokalni Git i PR metadata loader, regex ekstrakcija URIZ ključeva.</w:t>
            </w:r>
          </w:p>
        </w:tc>
      </w:tr>
      <w:tr>
        <w:tc>
          <w:tcPr>
            <w:tcW w:type="dxa" w:w="3456"/>
            <w:tcMar>
              <w:top w:w="80" w:type="dxa"/>
              <w:start w:w="120" w:type="dxa"/>
              <w:bottom w:w="80" w:type="dxa"/>
              <w:end w:w="120" w:type="dxa"/>
            </w:tcMar>
            <w:vAlign w:val="center"/>
          </w:tcPr>
          <w:p>
            <w:r>
              <w:rPr>
                <w:sz w:val="18"/>
              </w:rPr>
              <w:t>src/uriz_agent/schemas.py</w:t>
            </w:r>
          </w:p>
        </w:tc>
        <w:tc>
          <w:tcPr>
            <w:tcW w:type="dxa" w:w="5904"/>
            <w:tcMar>
              <w:top w:w="80" w:type="dxa"/>
              <w:start w:w="120" w:type="dxa"/>
              <w:bottom w:w="80" w:type="dxa"/>
              <w:end w:w="120" w:type="dxa"/>
            </w:tcMar>
            <w:vAlign w:val="center"/>
          </w:tcPr>
          <w:p>
            <w:r>
              <w:rPr>
                <w:sz w:val="18"/>
              </w:rPr>
              <w:t>Pydantic modeli za input, intermediate i output podatke.</w:t>
            </w:r>
          </w:p>
        </w:tc>
      </w:tr>
      <w:tr>
        <w:tc>
          <w:tcPr>
            <w:tcW w:type="dxa" w:w="3456"/>
            <w:tcMar>
              <w:top w:w="80" w:type="dxa"/>
              <w:start w:w="120" w:type="dxa"/>
              <w:bottom w:w="80" w:type="dxa"/>
              <w:end w:w="120" w:type="dxa"/>
            </w:tcMar>
            <w:vAlign w:val="center"/>
          </w:tcPr>
          <w:p>
            <w:r>
              <w:rPr>
                <w:sz w:val="18"/>
              </w:rPr>
              <w:t>src/uriz_agent/agent/graph.py</w:t>
            </w:r>
          </w:p>
        </w:tc>
        <w:tc>
          <w:tcPr>
            <w:tcW w:type="dxa" w:w="5904"/>
            <w:tcMar>
              <w:top w:w="80" w:type="dxa"/>
              <w:start w:w="120" w:type="dxa"/>
              <w:bottom w:w="80" w:type="dxa"/>
              <w:end w:w="120" w:type="dxa"/>
            </w:tcMar>
            <w:vAlign w:val="center"/>
          </w:tcPr>
          <w:p>
            <w:r>
              <w:rPr>
                <w:sz w:val="18"/>
              </w:rPr>
              <w:t>LangGraph workflow i deterministic fallback.</w:t>
            </w:r>
          </w:p>
        </w:tc>
      </w:tr>
      <w:tr>
        <w:tc>
          <w:tcPr>
            <w:tcW w:type="dxa" w:w="3456"/>
            <w:tcMar>
              <w:top w:w="80" w:type="dxa"/>
              <w:start w:w="120" w:type="dxa"/>
              <w:bottom w:w="80" w:type="dxa"/>
              <w:end w:w="120" w:type="dxa"/>
            </w:tcMar>
            <w:vAlign w:val="center"/>
          </w:tcPr>
          <w:p>
            <w:r>
              <w:rPr>
                <w:sz w:val="18"/>
              </w:rPr>
              <w:t>src/uriz_agent/agent/prompts.py</w:t>
            </w:r>
          </w:p>
        </w:tc>
        <w:tc>
          <w:tcPr>
            <w:tcW w:type="dxa" w:w="5904"/>
            <w:tcMar>
              <w:top w:w="80" w:type="dxa"/>
              <w:start w:w="120" w:type="dxa"/>
              <w:bottom w:w="80" w:type="dxa"/>
              <w:end w:w="120" w:type="dxa"/>
            </w:tcMar>
            <w:vAlign w:val="center"/>
          </w:tcPr>
          <w:p>
            <w:r>
              <w:rPr>
                <w:sz w:val="18"/>
              </w:rPr>
              <w:t>Promptovi za strukturisan LLM output i dozvoljene Jira ključeve.</w:t>
            </w:r>
          </w:p>
        </w:tc>
      </w:tr>
      <w:tr>
        <w:tc>
          <w:tcPr>
            <w:tcW w:type="dxa" w:w="3456"/>
            <w:tcMar>
              <w:top w:w="80" w:type="dxa"/>
              <w:start w:w="120" w:type="dxa"/>
              <w:bottom w:w="80" w:type="dxa"/>
              <w:end w:w="120" w:type="dxa"/>
            </w:tcMar>
            <w:vAlign w:val="center"/>
          </w:tcPr>
          <w:p>
            <w:r>
              <w:rPr>
                <w:sz w:val="18"/>
              </w:rPr>
              <w:t>src/uriz_agent/reporting.py</w:t>
            </w:r>
          </w:p>
        </w:tc>
        <w:tc>
          <w:tcPr>
            <w:tcW w:type="dxa" w:w="5904"/>
            <w:tcMar>
              <w:top w:w="80" w:type="dxa"/>
              <w:start w:w="120" w:type="dxa"/>
              <w:bottom w:w="80" w:type="dxa"/>
              <w:end w:w="120" w:type="dxa"/>
            </w:tcMar>
            <w:vAlign w:val="center"/>
          </w:tcPr>
          <w:p>
            <w:r>
              <w:rPr>
                <w:sz w:val="18"/>
              </w:rPr>
              <w:t>Markdown i JSON report writer.</w:t>
            </w:r>
          </w:p>
        </w:tc>
      </w:tr>
      <w:tr>
        <w:tc>
          <w:tcPr>
            <w:tcW w:type="dxa" w:w="3456"/>
            <w:tcMar>
              <w:top w:w="80" w:type="dxa"/>
              <w:start w:w="120" w:type="dxa"/>
              <w:bottom w:w="80" w:type="dxa"/>
              <w:end w:w="120" w:type="dxa"/>
            </w:tcMar>
            <w:vAlign w:val="center"/>
          </w:tcPr>
          <w:p>
            <w:r>
              <w:rPr>
                <w:sz w:val="18"/>
              </w:rPr>
              <w:t>tests/</w:t>
            </w:r>
          </w:p>
        </w:tc>
        <w:tc>
          <w:tcPr>
            <w:tcW w:type="dxa" w:w="5904"/>
            <w:tcMar>
              <w:top w:w="80" w:type="dxa"/>
              <w:start w:w="120" w:type="dxa"/>
              <w:bottom w:w="80" w:type="dxa"/>
              <w:end w:w="120" w:type="dxa"/>
            </w:tcMar>
            <w:vAlign w:val="center"/>
          </w:tcPr>
          <w:p>
            <w:r>
              <w:rPr>
                <w:sz w:val="18"/>
              </w:rPr>
              <w:t>Unit i integration testovi bez mreže.</w:t>
            </w:r>
          </w:p>
        </w:tc>
      </w:tr>
      <w:tr>
        <w:tc>
          <w:tcPr>
            <w:tcW w:type="dxa" w:w="3456"/>
            <w:tcMar>
              <w:top w:w="80" w:type="dxa"/>
              <w:start w:w="120" w:type="dxa"/>
              <w:bottom w:w="80" w:type="dxa"/>
              <w:end w:w="120" w:type="dxa"/>
            </w:tcMar>
            <w:vAlign w:val="center"/>
          </w:tcPr>
          <w:p>
            <w:r>
              <w:rPr>
                <w:sz w:val="18"/>
              </w:rPr>
              <w:t>docs/</w:t>
            </w:r>
          </w:p>
        </w:tc>
        <w:tc>
          <w:tcPr>
            <w:tcW w:type="dxa" w:w="5904"/>
            <w:tcMar>
              <w:top w:w="80" w:type="dxa"/>
              <w:start w:w="120" w:type="dxa"/>
              <w:bottom w:w="80" w:type="dxa"/>
              <w:end w:w="120" w:type="dxa"/>
            </w:tcMar>
            <w:vAlign w:val="center"/>
          </w:tcPr>
          <w:p>
            <w:r>
              <w:rPr>
                <w:sz w:val="18"/>
              </w:rPr>
              <w:t>Jira backlog, SRS map, traceability matrix i Word dokumentacija.</w:t>
            </w:r>
          </w:p>
        </w:tc>
      </w:tr>
    </w:tbl>
    <w:p/>
    <w:p>
      <w:pPr>
        <w:pStyle w:val="Heading2"/>
      </w:pPr>
      <w:r>
        <w:t>7.2 Algoritam scoring-a</w:t>
      </w:r>
    </w:p>
    <w:p>
      <w:r>
        <w:t>Story quality score se računa nad delivery issue-jima, ne nad epicima. Svaki issue može dobiti penal za nedostajući story oblik, nedostajuće acceptance criteria, nejasne termine, prevelik scope ili security/data rizik. Penal se ograničava po issue-ju da jedan loš story ne uništi čitav skor. Traceability score poredi broj delivery issue-ja sa brojem issue-ja koji imaju dokaz u branch/commit/PR signalima.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088"/>
            <w:tcMar>
              <w:top w:w="80" w:type="dxa"/>
              <w:start w:w="120" w:type="dxa"/>
              <w:bottom w:w="80" w:type="dxa"/>
              <w:end w:w="120" w:type="dxa"/>
            </w:tcMar>
            <w:vAlign w:val="center"/>
            <w:shd w:fill="F2F4F7"/>
          </w:tcPr>
          <w:p>
            <w:r>
              <w:rPr>
                <w:b/>
                <w:color w:val="0B2545"/>
                <w:sz w:val="18"/>
              </w:rPr>
              <w:t>Signal</w:t>
            </w:r>
          </w:p>
        </w:tc>
        <w:tc>
          <w:tcPr>
            <w:tcW w:type="dxa" w:w="3240"/>
            <w:tcMar>
              <w:top w:w="80" w:type="dxa"/>
              <w:start w:w="120" w:type="dxa"/>
              <w:bottom w:w="80" w:type="dxa"/>
              <w:end w:w="120" w:type="dxa"/>
            </w:tcMar>
            <w:vAlign w:val="center"/>
            <w:shd w:fill="F2F4F7"/>
          </w:tcPr>
          <w:p>
            <w:r>
              <w:rPr>
                <w:b/>
                <w:color w:val="0B2545"/>
                <w:sz w:val="18"/>
              </w:rPr>
              <w:t>Primer</w:t>
            </w:r>
          </w:p>
        </w:tc>
        <w:tc>
          <w:tcPr>
            <w:tcW w:type="dxa" w:w="4032"/>
            <w:tcMar>
              <w:top w:w="80" w:type="dxa"/>
              <w:start w:w="120" w:type="dxa"/>
              <w:bottom w:w="80" w:type="dxa"/>
              <w:end w:w="120" w:type="dxa"/>
            </w:tcMar>
            <w:vAlign w:val="center"/>
            <w:shd w:fill="F2F4F7"/>
          </w:tcPr>
          <w:p>
            <w:r>
              <w:rPr>
                <w:b/>
                <w:color w:val="0B2545"/>
                <w:sz w:val="18"/>
              </w:rPr>
              <w:t>Akcija agenta</w:t>
            </w:r>
          </w:p>
        </w:tc>
      </w:tr>
      <w:tr>
        <w:tc>
          <w:tcPr>
            <w:tcW w:type="dxa" w:w="2088"/>
            <w:tcMar>
              <w:top w:w="80" w:type="dxa"/>
              <w:start w:w="120" w:type="dxa"/>
              <w:bottom w:w="80" w:type="dxa"/>
              <w:end w:w="120" w:type="dxa"/>
            </w:tcMar>
            <w:vAlign w:val="center"/>
          </w:tcPr>
          <w:p>
            <w:r>
              <w:rPr>
                <w:sz w:val="18"/>
              </w:rPr>
              <w:t>Nedostaje AC</w:t>
            </w:r>
          </w:p>
        </w:tc>
        <w:tc>
          <w:tcPr>
            <w:tcW w:type="dxa" w:w="3240"/>
            <w:tcMar>
              <w:top w:w="80" w:type="dxa"/>
              <w:start w:w="120" w:type="dxa"/>
              <w:bottom w:w="80" w:type="dxa"/>
              <w:end w:w="120" w:type="dxa"/>
            </w:tcMar>
            <w:vAlign w:val="center"/>
          </w:tcPr>
          <w:p>
            <w:r>
              <w:rPr>
                <w:sz w:val="18"/>
              </w:rPr>
              <w:t>Story nema acceptance_criteria ni AC sekciju u opisu.</w:t>
            </w:r>
          </w:p>
        </w:tc>
        <w:tc>
          <w:tcPr>
            <w:tcW w:type="dxa" w:w="4032"/>
            <w:tcMar>
              <w:top w:w="80" w:type="dxa"/>
              <w:start w:w="120" w:type="dxa"/>
              <w:bottom w:w="80" w:type="dxa"/>
              <w:end w:w="120" w:type="dxa"/>
            </w:tcMar>
            <w:vAlign w:val="center"/>
          </w:tcPr>
          <w:p>
            <w:r>
              <w:rPr>
                <w:sz w:val="18"/>
              </w:rPr>
              <w:t>Dodaje high finding i jira_comment_suggestion.</w:t>
            </w:r>
          </w:p>
        </w:tc>
      </w:tr>
      <w:tr>
        <w:tc>
          <w:tcPr>
            <w:tcW w:type="dxa" w:w="2088"/>
            <w:tcMar>
              <w:top w:w="80" w:type="dxa"/>
              <w:start w:w="120" w:type="dxa"/>
              <w:bottom w:w="80" w:type="dxa"/>
              <w:end w:w="120" w:type="dxa"/>
            </w:tcMar>
            <w:vAlign w:val="center"/>
          </w:tcPr>
          <w:p>
            <w:r>
              <w:rPr>
                <w:sz w:val="18"/>
              </w:rPr>
              <w:t>Nejasan tekst</w:t>
            </w:r>
          </w:p>
        </w:tc>
        <w:tc>
          <w:tcPr>
            <w:tcW w:type="dxa" w:w="3240"/>
            <w:tcMar>
              <w:top w:w="80" w:type="dxa"/>
              <w:start w:w="120" w:type="dxa"/>
              <w:bottom w:w="80" w:type="dxa"/>
              <w:end w:w="120" w:type="dxa"/>
            </w:tcMar>
            <w:vAlign w:val="center"/>
          </w:tcPr>
          <w:p>
            <w:r>
              <w:rPr>
                <w:sz w:val="18"/>
              </w:rPr>
              <w:t>simple, easy, fast, improve, user friendly.</w:t>
            </w:r>
          </w:p>
        </w:tc>
        <w:tc>
          <w:tcPr>
            <w:tcW w:type="dxa" w:w="4032"/>
            <w:tcMar>
              <w:top w:w="80" w:type="dxa"/>
              <w:start w:w="120" w:type="dxa"/>
              <w:bottom w:w="80" w:type="dxa"/>
              <w:end w:w="120" w:type="dxa"/>
            </w:tcMar>
            <w:vAlign w:val="center"/>
          </w:tcPr>
          <w:p>
            <w:r>
              <w:rPr>
                <w:sz w:val="18"/>
              </w:rPr>
              <w:t>Predlaže merljive kriterijume i konkretne primere.</w:t>
            </w:r>
          </w:p>
        </w:tc>
      </w:tr>
      <w:tr>
        <w:tc>
          <w:tcPr>
            <w:tcW w:type="dxa" w:w="2088"/>
            <w:tcMar>
              <w:top w:w="80" w:type="dxa"/>
              <w:start w:w="120" w:type="dxa"/>
              <w:bottom w:w="80" w:type="dxa"/>
              <w:end w:w="120" w:type="dxa"/>
            </w:tcMar>
            <w:vAlign w:val="center"/>
          </w:tcPr>
          <w:p>
            <w:r>
              <w:rPr>
                <w:sz w:val="18"/>
              </w:rPr>
              <w:t>Security/data termin</w:t>
            </w:r>
          </w:p>
        </w:tc>
        <w:tc>
          <w:tcPr>
            <w:tcW w:type="dxa" w:w="3240"/>
            <w:tcMar>
              <w:top w:w="80" w:type="dxa"/>
              <w:start w:w="120" w:type="dxa"/>
              <w:bottom w:w="80" w:type="dxa"/>
              <w:end w:w="120" w:type="dxa"/>
            </w:tcMar>
            <w:vAlign w:val="center"/>
          </w:tcPr>
          <w:p>
            <w:r>
              <w:rPr>
                <w:sz w:val="18"/>
              </w:rPr>
              <w:t>token, API key, credential, email, personal data.</w:t>
            </w:r>
          </w:p>
        </w:tc>
        <w:tc>
          <w:tcPr>
            <w:tcW w:type="dxa" w:w="4032"/>
            <w:tcMar>
              <w:top w:w="80" w:type="dxa"/>
              <w:start w:w="120" w:type="dxa"/>
              <w:bottom w:w="80" w:type="dxa"/>
              <w:end w:w="120" w:type="dxa"/>
            </w:tcMar>
            <w:vAlign w:val="center"/>
          </w:tcPr>
          <w:p>
            <w:r>
              <w:rPr>
                <w:sz w:val="18"/>
              </w:rPr>
              <w:t>Dodaje risk ako nema security label.</w:t>
            </w:r>
          </w:p>
        </w:tc>
      </w:tr>
      <w:tr>
        <w:tc>
          <w:tcPr>
            <w:tcW w:type="dxa" w:w="2088"/>
            <w:tcMar>
              <w:top w:w="80" w:type="dxa"/>
              <w:start w:w="120" w:type="dxa"/>
              <w:bottom w:w="80" w:type="dxa"/>
              <w:end w:w="120" w:type="dxa"/>
            </w:tcMar>
            <w:vAlign w:val="center"/>
          </w:tcPr>
          <w:p>
            <w:r>
              <w:rPr>
                <w:sz w:val="18"/>
              </w:rPr>
              <w:t>Nema GitHub dokaza</w:t>
            </w:r>
          </w:p>
        </w:tc>
        <w:tc>
          <w:tcPr>
            <w:tcW w:type="dxa" w:w="3240"/>
            <w:tcMar>
              <w:top w:w="80" w:type="dxa"/>
              <w:start w:w="120" w:type="dxa"/>
              <w:bottom w:w="80" w:type="dxa"/>
              <w:end w:w="120" w:type="dxa"/>
            </w:tcMar>
            <w:vAlign w:val="center"/>
          </w:tcPr>
          <w:p>
            <w:r>
              <w:rPr>
                <w:sz w:val="18"/>
              </w:rPr>
              <w:t>URIZ-13 ne postoji u branch/commit/PR metadata.</w:t>
            </w:r>
          </w:p>
        </w:tc>
        <w:tc>
          <w:tcPr>
            <w:tcW w:type="dxa" w:w="4032"/>
            <w:tcMar>
              <w:top w:w="80" w:type="dxa"/>
              <w:start w:w="120" w:type="dxa"/>
              <w:bottom w:w="80" w:type="dxa"/>
              <w:end w:w="120" w:type="dxa"/>
            </w:tcMar>
            <w:vAlign w:val="center"/>
          </w:tcPr>
          <w:p>
            <w:r>
              <w:rPr>
                <w:sz w:val="18"/>
              </w:rPr>
              <w:t>Dodaje github_linkage_gap sa preporukom imenovanja.</w:t>
            </w:r>
          </w:p>
        </w:tc>
      </w:tr>
      <w:tr>
        <w:tc>
          <w:tcPr>
            <w:tcW w:type="dxa" w:w="2088"/>
            <w:tcMar>
              <w:top w:w="80" w:type="dxa"/>
              <w:start w:w="120" w:type="dxa"/>
              <w:bottom w:w="80" w:type="dxa"/>
              <w:end w:w="120" w:type="dxa"/>
            </w:tcMar>
            <w:vAlign w:val="center"/>
          </w:tcPr>
          <w:p>
            <w:r>
              <w:rPr>
                <w:sz w:val="18"/>
              </w:rPr>
              <w:t>LLM pominje nepostojeći ključ</w:t>
            </w:r>
          </w:p>
        </w:tc>
        <w:tc>
          <w:tcPr>
            <w:tcW w:type="dxa" w:w="3240"/>
            <w:tcMar>
              <w:top w:w="80" w:type="dxa"/>
              <w:start w:w="120" w:type="dxa"/>
              <w:bottom w:w="80" w:type="dxa"/>
              <w:end w:w="120" w:type="dxa"/>
            </w:tcMar>
            <w:vAlign w:val="center"/>
          </w:tcPr>
          <w:p>
            <w:r>
              <w:rPr>
                <w:sz w:val="18"/>
              </w:rPr>
              <w:t>Ključ nije učitan u trenutnom run-u.</w:t>
            </w:r>
          </w:p>
        </w:tc>
        <w:tc>
          <w:tcPr>
            <w:tcW w:type="dxa" w:w="4032"/>
            <w:tcMar>
              <w:top w:w="80" w:type="dxa"/>
              <w:start w:w="120" w:type="dxa"/>
              <w:bottom w:w="80" w:type="dxa"/>
              <w:end w:w="120" w:type="dxa"/>
            </w:tcMar>
            <w:vAlign w:val="center"/>
          </w:tcPr>
          <w:p>
            <w:r>
              <w:rPr>
                <w:sz w:val="18"/>
              </w:rPr>
              <w:t>Nalaz se odbacuje kroz allowed key filter.</w:t>
            </w:r>
          </w:p>
        </w:tc>
      </w:tr>
    </w:tbl>
    <w:p/>
    <w:p>
      <w:pPr>
        <w:pStyle w:val="Heading2"/>
      </w:pPr>
      <w:r>
        <w:t>7.3 OpenAI/LangChain ponašanje</w:t>
      </w:r>
    </w:p>
    <w:p>
      <w:r>
        <w:t>OpenAI integracija je opciona i ne narušava ponovljivost projekta. Bez OPENAI_API_KEY ili bez instaliranog langchain_openai modula, agent nastavlja deterministic analizom i u metadata upisuje razlog preskakanja LLM-a. Kada je LLM omogućen, prompt traži validan JSON bez markdown fence-a i eksplicitno navodi dozvoljene JIRA ključeve.</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592"/>
            <w:tcMar>
              <w:top w:w="80" w:type="dxa"/>
              <w:start w:w="120" w:type="dxa"/>
              <w:bottom w:w="80" w:type="dxa"/>
              <w:end w:w="120" w:type="dxa"/>
            </w:tcMar>
            <w:vAlign w:val="center"/>
            <w:shd w:fill="F2F4F7"/>
          </w:tcPr>
          <w:p>
            <w:r>
              <w:rPr>
                <w:b/>
                <w:color w:val="0B2545"/>
                <w:sz w:val="18"/>
              </w:rPr>
              <w:t>Slučaj</w:t>
            </w:r>
          </w:p>
        </w:tc>
        <w:tc>
          <w:tcPr>
            <w:tcW w:type="dxa" w:w="2448"/>
            <w:tcMar>
              <w:top w:w="80" w:type="dxa"/>
              <w:start w:w="120" w:type="dxa"/>
              <w:bottom w:w="80" w:type="dxa"/>
              <w:end w:w="120" w:type="dxa"/>
            </w:tcMar>
            <w:vAlign w:val="center"/>
            <w:shd w:fill="F2F4F7"/>
          </w:tcPr>
          <w:p>
            <w:r>
              <w:rPr>
                <w:b/>
                <w:color w:val="0B2545"/>
                <w:sz w:val="18"/>
              </w:rPr>
              <w:t>llm_status</w:t>
            </w:r>
          </w:p>
        </w:tc>
        <w:tc>
          <w:tcPr>
            <w:tcW w:type="dxa" w:w="4320"/>
            <w:tcMar>
              <w:top w:w="80" w:type="dxa"/>
              <w:start w:w="120" w:type="dxa"/>
              <w:bottom w:w="80" w:type="dxa"/>
              <w:end w:w="120" w:type="dxa"/>
            </w:tcMar>
            <w:vAlign w:val="center"/>
            <w:shd w:fill="F2F4F7"/>
          </w:tcPr>
          <w:p>
            <w:r>
              <w:rPr>
                <w:b/>
                <w:color w:val="0B2545"/>
                <w:sz w:val="18"/>
              </w:rPr>
              <w:t>Ponašanje</w:t>
            </w:r>
          </w:p>
        </w:tc>
      </w:tr>
      <w:tr>
        <w:tc>
          <w:tcPr>
            <w:tcW w:type="dxa" w:w="2592"/>
            <w:tcMar>
              <w:top w:w="80" w:type="dxa"/>
              <w:start w:w="120" w:type="dxa"/>
              <w:bottom w:w="80" w:type="dxa"/>
              <w:end w:w="120" w:type="dxa"/>
            </w:tcMar>
            <w:vAlign w:val="center"/>
          </w:tcPr>
          <w:p>
            <w:r>
              <w:rPr>
                <w:sz w:val="18"/>
              </w:rPr>
              <w:t>--use-llm nije prosleđen</w:t>
            </w:r>
          </w:p>
        </w:tc>
        <w:tc>
          <w:tcPr>
            <w:tcW w:type="dxa" w:w="2448"/>
            <w:tcMar>
              <w:top w:w="80" w:type="dxa"/>
              <w:start w:w="120" w:type="dxa"/>
              <w:bottom w:w="80" w:type="dxa"/>
              <w:end w:w="120" w:type="dxa"/>
            </w:tcMar>
            <w:vAlign w:val="center"/>
          </w:tcPr>
          <w:p>
            <w:r>
              <w:rPr>
                <w:sz w:val="18"/>
              </w:rPr>
              <w:t>not_requested</w:t>
            </w:r>
          </w:p>
        </w:tc>
        <w:tc>
          <w:tcPr>
            <w:tcW w:type="dxa" w:w="4320"/>
            <w:tcMar>
              <w:top w:w="80" w:type="dxa"/>
              <w:start w:w="120" w:type="dxa"/>
              <w:bottom w:w="80" w:type="dxa"/>
              <w:end w:w="120" w:type="dxa"/>
            </w:tcMar>
            <w:vAlign w:val="center"/>
          </w:tcPr>
          <w:p>
            <w:r>
              <w:rPr>
                <w:sz w:val="18"/>
              </w:rPr>
              <w:t>Radi samo deterministic analiza.</w:t>
            </w:r>
          </w:p>
        </w:tc>
      </w:tr>
      <w:tr>
        <w:tc>
          <w:tcPr>
            <w:tcW w:type="dxa" w:w="2592"/>
            <w:tcMar>
              <w:top w:w="80" w:type="dxa"/>
              <w:start w:w="120" w:type="dxa"/>
              <w:bottom w:w="80" w:type="dxa"/>
              <w:end w:w="120" w:type="dxa"/>
            </w:tcMar>
            <w:vAlign w:val="center"/>
          </w:tcPr>
          <w:p>
            <w:r>
              <w:rPr>
                <w:sz w:val="18"/>
              </w:rPr>
              <w:t>Nema OPENAI_API_KEY</w:t>
            </w:r>
          </w:p>
        </w:tc>
        <w:tc>
          <w:tcPr>
            <w:tcW w:type="dxa" w:w="2448"/>
            <w:tcMar>
              <w:top w:w="80" w:type="dxa"/>
              <w:start w:w="120" w:type="dxa"/>
              <w:bottom w:w="80" w:type="dxa"/>
              <w:end w:w="120" w:type="dxa"/>
            </w:tcMar>
            <w:vAlign w:val="center"/>
          </w:tcPr>
          <w:p>
            <w:r>
              <w:rPr>
                <w:sz w:val="18"/>
              </w:rPr>
              <w:t>skipped_missing_openai_api_key</w:t>
            </w:r>
          </w:p>
        </w:tc>
        <w:tc>
          <w:tcPr>
            <w:tcW w:type="dxa" w:w="4320"/>
            <w:tcMar>
              <w:top w:w="80" w:type="dxa"/>
              <w:start w:w="120" w:type="dxa"/>
              <w:bottom w:w="80" w:type="dxa"/>
              <w:end w:w="120" w:type="dxa"/>
            </w:tcMar>
            <w:vAlign w:val="center"/>
          </w:tcPr>
          <w:p>
            <w:r>
              <w:rPr>
                <w:sz w:val="18"/>
              </w:rPr>
              <w:t>Ne pokušava poziv ka OpenAI.</w:t>
            </w:r>
          </w:p>
        </w:tc>
      </w:tr>
      <w:tr>
        <w:tc>
          <w:tcPr>
            <w:tcW w:type="dxa" w:w="2592"/>
            <w:tcMar>
              <w:top w:w="80" w:type="dxa"/>
              <w:start w:w="120" w:type="dxa"/>
              <w:bottom w:w="80" w:type="dxa"/>
              <w:end w:w="120" w:type="dxa"/>
            </w:tcMar>
            <w:vAlign w:val="center"/>
          </w:tcPr>
          <w:p>
            <w:r>
              <w:rPr>
                <w:sz w:val="18"/>
              </w:rPr>
              <w:t>Nema langchain_openai</w:t>
            </w:r>
          </w:p>
        </w:tc>
        <w:tc>
          <w:tcPr>
            <w:tcW w:type="dxa" w:w="2448"/>
            <w:tcMar>
              <w:top w:w="80" w:type="dxa"/>
              <w:start w:w="120" w:type="dxa"/>
              <w:bottom w:w="80" w:type="dxa"/>
              <w:end w:w="120" w:type="dxa"/>
            </w:tcMar>
            <w:vAlign w:val="center"/>
          </w:tcPr>
          <w:p>
            <w:r>
              <w:rPr>
                <w:sz w:val="18"/>
              </w:rPr>
              <w:t>skipped_missing_langchain_openai</w:t>
            </w:r>
          </w:p>
        </w:tc>
        <w:tc>
          <w:tcPr>
            <w:tcW w:type="dxa" w:w="4320"/>
            <w:tcMar>
              <w:top w:w="80" w:type="dxa"/>
              <w:start w:w="120" w:type="dxa"/>
              <w:bottom w:w="80" w:type="dxa"/>
              <w:end w:w="120" w:type="dxa"/>
            </w:tcMar>
            <w:vAlign w:val="center"/>
          </w:tcPr>
          <w:p>
            <w:r>
              <w:rPr>
                <w:sz w:val="18"/>
              </w:rPr>
              <w:t>Audit se završava bez LLM nalaza.</w:t>
            </w:r>
          </w:p>
        </w:tc>
      </w:tr>
      <w:tr>
        <w:tc>
          <w:tcPr>
            <w:tcW w:type="dxa" w:w="2592"/>
            <w:tcMar>
              <w:top w:w="80" w:type="dxa"/>
              <w:start w:w="120" w:type="dxa"/>
              <w:bottom w:w="80" w:type="dxa"/>
              <w:end w:w="120" w:type="dxa"/>
            </w:tcMar>
            <w:vAlign w:val="center"/>
          </w:tcPr>
          <w:p>
            <w:r>
              <w:rPr>
                <w:sz w:val="18"/>
              </w:rPr>
              <w:t>OpenAI request pukne</w:t>
            </w:r>
          </w:p>
        </w:tc>
        <w:tc>
          <w:tcPr>
            <w:tcW w:type="dxa" w:w="2448"/>
            <w:tcMar>
              <w:top w:w="80" w:type="dxa"/>
              <w:start w:w="120" w:type="dxa"/>
              <w:bottom w:w="80" w:type="dxa"/>
              <w:end w:w="120" w:type="dxa"/>
            </w:tcMar>
            <w:vAlign w:val="center"/>
          </w:tcPr>
          <w:p>
            <w:r>
              <w:rPr>
                <w:sz w:val="18"/>
              </w:rPr>
              <w:t>failed_request</w:t>
            </w:r>
          </w:p>
        </w:tc>
        <w:tc>
          <w:tcPr>
            <w:tcW w:type="dxa" w:w="4320"/>
            <w:tcMar>
              <w:top w:w="80" w:type="dxa"/>
              <w:start w:w="120" w:type="dxa"/>
              <w:bottom w:w="80" w:type="dxa"/>
              <w:end w:w="120" w:type="dxa"/>
            </w:tcMar>
            <w:vAlign w:val="center"/>
          </w:tcPr>
          <w:p>
            <w:r>
              <w:rPr>
                <w:sz w:val="18"/>
              </w:rPr>
              <w:t>Dodaje low risk sa opisom problema.</w:t>
            </w:r>
          </w:p>
        </w:tc>
      </w:tr>
      <w:tr>
        <w:tc>
          <w:tcPr>
            <w:tcW w:type="dxa" w:w="2592"/>
            <w:tcMar>
              <w:top w:w="80" w:type="dxa"/>
              <w:start w:w="120" w:type="dxa"/>
              <w:bottom w:w="80" w:type="dxa"/>
              <w:end w:w="120" w:type="dxa"/>
            </w:tcMar>
            <w:vAlign w:val="center"/>
          </w:tcPr>
          <w:p>
            <w:r>
              <w:rPr>
                <w:sz w:val="18"/>
              </w:rPr>
              <w:t>LLM vrati nevalidan JSON</w:t>
            </w:r>
          </w:p>
        </w:tc>
        <w:tc>
          <w:tcPr>
            <w:tcW w:type="dxa" w:w="2448"/>
            <w:tcMar>
              <w:top w:w="80" w:type="dxa"/>
              <w:start w:w="120" w:type="dxa"/>
              <w:bottom w:w="80" w:type="dxa"/>
              <w:end w:w="120" w:type="dxa"/>
            </w:tcMar>
            <w:vAlign w:val="center"/>
          </w:tcPr>
          <w:p>
            <w:r>
              <w:rPr>
                <w:sz w:val="18"/>
              </w:rPr>
              <w:t>failed_invalid_json</w:t>
            </w:r>
          </w:p>
        </w:tc>
        <w:tc>
          <w:tcPr>
            <w:tcW w:type="dxa" w:w="4320"/>
            <w:tcMar>
              <w:top w:w="80" w:type="dxa"/>
              <w:start w:w="120" w:type="dxa"/>
              <w:bottom w:w="80" w:type="dxa"/>
              <w:end w:w="120" w:type="dxa"/>
            </w:tcMar>
            <w:vAlign w:val="center"/>
          </w:tcPr>
          <w:p>
            <w:r>
              <w:rPr>
                <w:sz w:val="18"/>
              </w:rPr>
              <w:t>Dodaje low risk i ne koristi nevalidan sadržaj.</w:t>
            </w:r>
          </w:p>
        </w:tc>
      </w:tr>
      <w:tr>
        <w:tc>
          <w:tcPr>
            <w:tcW w:type="dxa" w:w="2592"/>
            <w:tcMar>
              <w:top w:w="80" w:type="dxa"/>
              <w:start w:w="120" w:type="dxa"/>
              <w:bottom w:w="80" w:type="dxa"/>
              <w:end w:w="120" w:type="dxa"/>
            </w:tcMar>
            <w:vAlign w:val="center"/>
          </w:tcPr>
          <w:p>
            <w:r>
              <w:rPr>
                <w:sz w:val="18"/>
              </w:rPr>
              <w:t>LLM uspešno vrati validan JSON</w:t>
            </w:r>
          </w:p>
        </w:tc>
        <w:tc>
          <w:tcPr>
            <w:tcW w:type="dxa" w:w="2448"/>
            <w:tcMar>
              <w:top w:w="80" w:type="dxa"/>
              <w:start w:w="120" w:type="dxa"/>
              <w:bottom w:w="80" w:type="dxa"/>
              <w:end w:w="120" w:type="dxa"/>
            </w:tcMar>
            <w:vAlign w:val="center"/>
          </w:tcPr>
          <w:p>
            <w:r>
              <w:rPr>
                <w:sz w:val="18"/>
              </w:rPr>
              <w:t>used</w:t>
            </w:r>
          </w:p>
        </w:tc>
        <w:tc>
          <w:tcPr>
            <w:tcW w:type="dxa" w:w="4320"/>
            <w:tcMar>
              <w:top w:w="80" w:type="dxa"/>
              <w:start w:w="120" w:type="dxa"/>
              <w:bottom w:w="80" w:type="dxa"/>
              <w:end w:w="120" w:type="dxa"/>
            </w:tcMar>
            <w:vAlign w:val="center"/>
          </w:tcPr>
          <w:p>
            <w:r>
              <w:rPr>
                <w:sz w:val="18"/>
              </w:rPr>
              <w:t>Nalazi se validiraju Pydantic modelom i filtriraju na allowed keys.</w:t>
            </w:r>
          </w:p>
        </w:tc>
      </w:tr>
    </w:tbl>
    <w:p/>
    <w:p>
      <w:pPr>
        <w:pStyle w:val="Heading1"/>
      </w:pPr>
      <w:r>
        <w:t>8. Test plan i evaluacija</w:t>
      </w:r>
    </w:p>
    <w:p>
      <w:pPr>
        <w:pStyle w:val="Heading2"/>
      </w:pPr>
      <w:r>
        <w:t>8.1 Test strategija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2340"/>
        <w:gridCol w:w="2340"/>
        <w:gridCol w:w="2340"/>
        <w:gridCol w:w="2340"/>
      </w:tblGrid>
      <w:tr>
        <w:tc>
          <w:tcPr>
            <w:tcW w:type="dxa" w:w="1152"/>
            <w:tcMar>
              <w:top w:w="80" w:type="dxa"/>
              <w:start w:w="120" w:type="dxa"/>
              <w:bottom w:w="80" w:type="dxa"/>
              <w:end w:w="120" w:type="dxa"/>
            </w:tcMar>
            <w:vAlign w:val="center"/>
            <w:shd w:fill="F2F4F7"/>
          </w:tcPr>
          <w:p>
            <w:r>
              <w:rPr>
                <w:b/>
                <w:color w:val="0B2545"/>
                <w:sz w:val="18"/>
              </w:rPr>
              <w:t>Tip</w:t>
            </w:r>
          </w:p>
        </w:tc>
        <w:tc>
          <w:tcPr>
            <w:tcW w:type="dxa" w:w="1800"/>
            <w:tcMar>
              <w:top w:w="80" w:type="dxa"/>
              <w:start w:w="120" w:type="dxa"/>
              <w:bottom w:w="80" w:type="dxa"/>
              <w:end w:w="120" w:type="dxa"/>
            </w:tcMar>
            <w:vAlign w:val="center"/>
            <w:shd w:fill="F2F4F7"/>
          </w:tcPr>
          <w:p>
            <w:r>
              <w:rPr>
                <w:b/>
                <w:color w:val="0B2545"/>
                <w:sz w:val="18"/>
              </w:rPr>
              <w:t>Oblast</w:t>
            </w:r>
          </w:p>
        </w:tc>
        <w:tc>
          <w:tcPr>
            <w:tcW w:type="dxa" w:w="3960"/>
            <w:tcMar>
              <w:top w:w="80" w:type="dxa"/>
              <w:start w:w="120" w:type="dxa"/>
              <w:bottom w:w="80" w:type="dxa"/>
              <w:end w:w="120" w:type="dxa"/>
            </w:tcMar>
            <w:vAlign w:val="center"/>
            <w:shd w:fill="F2F4F7"/>
          </w:tcPr>
          <w:p>
            <w:r>
              <w:rPr>
                <w:b/>
                <w:color w:val="0B2545"/>
                <w:sz w:val="18"/>
              </w:rPr>
              <w:t>Šta proverava</w:t>
            </w:r>
          </w:p>
        </w:tc>
        <w:tc>
          <w:tcPr>
            <w:tcW w:type="dxa" w:w="2448"/>
            <w:tcMar>
              <w:top w:w="80" w:type="dxa"/>
              <w:start w:w="120" w:type="dxa"/>
              <w:bottom w:w="80" w:type="dxa"/>
              <w:end w:w="120" w:type="dxa"/>
            </w:tcMar>
            <w:vAlign w:val="center"/>
            <w:shd w:fill="F2F4F7"/>
          </w:tcPr>
          <w:p>
            <w:r>
              <w:rPr>
                <w:b/>
                <w:color w:val="0B2545"/>
                <w:sz w:val="18"/>
              </w:rPr>
              <w:t>Dokaz</w:t>
            </w:r>
          </w:p>
        </w:tc>
      </w:tr>
      <w:tr>
        <w:tc>
          <w:tcPr>
            <w:tcW w:type="dxa" w:w="1152"/>
            <w:tcMar>
              <w:top w:w="80" w:type="dxa"/>
              <w:start w:w="120" w:type="dxa"/>
              <w:bottom w:w="80" w:type="dxa"/>
              <w:end w:w="120" w:type="dxa"/>
            </w:tcMar>
            <w:vAlign w:val="center"/>
          </w:tcPr>
          <w:p>
            <w:r>
              <w:rPr>
                <w:sz w:val="18"/>
              </w:rPr>
              <w:t>Unit</w:t>
            </w:r>
          </w:p>
        </w:tc>
        <w:tc>
          <w:tcPr>
            <w:tcW w:type="dxa" w:w="1800"/>
            <w:tcMar>
              <w:top w:w="80" w:type="dxa"/>
              <w:start w:w="120" w:type="dxa"/>
              <w:bottom w:w="80" w:type="dxa"/>
              <w:end w:w="120" w:type="dxa"/>
            </w:tcMar>
            <w:vAlign w:val="center"/>
          </w:tcPr>
          <w:p>
            <w:r>
              <w:rPr>
                <w:sz w:val="18"/>
              </w:rPr>
              <w:t>Jira loader</w:t>
            </w:r>
          </w:p>
        </w:tc>
        <w:tc>
          <w:tcPr>
            <w:tcW w:type="dxa" w:w="3960"/>
            <w:tcMar>
              <w:top w:w="80" w:type="dxa"/>
              <w:start w:w="120" w:type="dxa"/>
              <w:bottom w:w="80" w:type="dxa"/>
              <w:end w:w="120" w:type="dxa"/>
            </w:tcMar>
            <w:vAlign w:val="center"/>
          </w:tcPr>
          <w:p>
            <w:r>
              <w:rPr>
                <w:sz w:val="18"/>
              </w:rPr>
              <w:t>JSON/CSV/export parsing and current key mapping.</w:t>
            </w:r>
          </w:p>
        </w:tc>
        <w:tc>
          <w:tcPr>
            <w:tcW w:type="dxa" w:w="2448"/>
            <w:tcMar>
              <w:top w:w="80" w:type="dxa"/>
              <w:start w:w="120" w:type="dxa"/>
              <w:bottom w:w="80" w:type="dxa"/>
              <w:end w:w="120" w:type="dxa"/>
            </w:tcMar>
            <w:vAlign w:val="center"/>
          </w:tcPr>
          <w:p>
            <w:r>
              <w:rPr>
                <w:sz w:val="18"/>
              </w:rPr>
              <w:t>tests/test_jira_loader.py</w:t>
            </w:r>
          </w:p>
        </w:tc>
      </w:tr>
      <w:tr>
        <w:tc>
          <w:tcPr>
            <w:tcW w:type="dxa" w:w="1152"/>
            <w:tcMar>
              <w:top w:w="80" w:type="dxa"/>
              <w:start w:w="120" w:type="dxa"/>
              <w:bottom w:w="80" w:type="dxa"/>
              <w:end w:w="120" w:type="dxa"/>
            </w:tcMar>
            <w:vAlign w:val="center"/>
          </w:tcPr>
          <w:p>
            <w:r>
              <w:rPr>
                <w:sz w:val="18"/>
              </w:rPr>
              <w:t>Unit</w:t>
            </w:r>
          </w:p>
        </w:tc>
        <w:tc>
          <w:tcPr>
            <w:tcW w:type="dxa" w:w="1800"/>
            <w:tcMar>
              <w:top w:w="80" w:type="dxa"/>
              <w:start w:w="120" w:type="dxa"/>
              <w:bottom w:w="80" w:type="dxa"/>
              <w:end w:w="120" w:type="dxa"/>
            </w:tcMar>
            <w:vAlign w:val="center"/>
          </w:tcPr>
          <w:p>
            <w:r>
              <w:rPr>
                <w:sz w:val="18"/>
              </w:rPr>
              <w:t>GitHub loader</w:t>
            </w:r>
          </w:p>
        </w:tc>
        <w:tc>
          <w:tcPr>
            <w:tcW w:type="dxa" w:w="3960"/>
            <w:tcMar>
              <w:top w:w="80" w:type="dxa"/>
              <w:start w:w="120" w:type="dxa"/>
              <w:bottom w:w="80" w:type="dxa"/>
              <w:end w:w="120" w:type="dxa"/>
            </w:tcMar>
            <w:vAlign w:val="center"/>
          </w:tcPr>
          <w:p>
            <w:r>
              <w:rPr>
                <w:sz w:val="18"/>
              </w:rPr>
              <w:t>Issue-key extraction from text, PR metadata and Git activity.</w:t>
            </w:r>
          </w:p>
        </w:tc>
        <w:tc>
          <w:tcPr>
            <w:tcW w:type="dxa" w:w="2448"/>
            <w:tcMar>
              <w:top w:w="80" w:type="dxa"/>
              <w:start w:w="120" w:type="dxa"/>
              <w:bottom w:w="80" w:type="dxa"/>
              <w:end w:w="120" w:type="dxa"/>
            </w:tcMar>
            <w:vAlign w:val="center"/>
          </w:tcPr>
          <w:p>
            <w:r>
              <w:rPr>
                <w:sz w:val="18"/>
              </w:rPr>
              <w:t>tests/test_github_loader.py</w:t>
            </w:r>
          </w:p>
        </w:tc>
      </w:tr>
      <w:tr>
        <w:tc>
          <w:tcPr>
            <w:tcW w:type="dxa" w:w="1152"/>
            <w:tcMar>
              <w:top w:w="80" w:type="dxa"/>
              <w:start w:w="120" w:type="dxa"/>
              <w:bottom w:w="80" w:type="dxa"/>
              <w:end w:w="120" w:type="dxa"/>
            </w:tcMar>
            <w:vAlign w:val="center"/>
          </w:tcPr>
          <w:p>
            <w:r>
              <w:rPr>
                <w:sz w:val="18"/>
              </w:rPr>
              <w:t>Unit</w:t>
            </w:r>
          </w:p>
        </w:tc>
        <w:tc>
          <w:tcPr>
            <w:tcW w:type="dxa" w:w="1800"/>
            <w:tcMar>
              <w:top w:w="80" w:type="dxa"/>
              <w:start w:w="120" w:type="dxa"/>
              <w:bottom w:w="80" w:type="dxa"/>
              <w:end w:w="120" w:type="dxa"/>
            </w:tcMar>
            <w:vAlign w:val="center"/>
          </w:tcPr>
          <w:p>
            <w:r>
              <w:rPr>
                <w:sz w:val="18"/>
              </w:rPr>
              <w:t>Jira key validator</w:t>
            </w:r>
          </w:p>
        </w:tc>
        <w:tc>
          <w:tcPr>
            <w:tcW w:type="dxa" w:w="3960"/>
            <w:tcMar>
              <w:top w:w="80" w:type="dxa"/>
              <w:start w:w="120" w:type="dxa"/>
              <w:bottom w:w="80" w:type="dxa"/>
              <w:end w:w="120" w:type="dxa"/>
            </w:tcMar>
            <w:vAlign w:val="center"/>
          </w:tcPr>
          <w:p>
            <w:r>
              <w:rPr>
                <w:sz w:val="18"/>
              </w:rPr>
              <w:t>Commit message format contains URIZ-&lt;number&gt;.</w:t>
            </w:r>
          </w:p>
        </w:tc>
        <w:tc>
          <w:tcPr>
            <w:tcW w:type="dxa" w:w="2448"/>
            <w:tcMar>
              <w:top w:w="80" w:type="dxa"/>
              <w:start w:w="120" w:type="dxa"/>
              <w:bottom w:w="80" w:type="dxa"/>
              <w:end w:w="120" w:type="dxa"/>
            </w:tcMar>
            <w:vAlign w:val="center"/>
          </w:tcPr>
          <w:p>
            <w:r>
              <w:rPr>
                <w:sz w:val="18"/>
              </w:rPr>
              <w:t>tests/test_validate_jira_key.py</w:t>
            </w:r>
          </w:p>
        </w:tc>
      </w:tr>
      <w:tr>
        <w:tc>
          <w:tcPr>
            <w:tcW w:type="dxa" w:w="1152"/>
            <w:tcMar>
              <w:top w:w="80" w:type="dxa"/>
              <w:start w:w="120" w:type="dxa"/>
              <w:bottom w:w="80" w:type="dxa"/>
              <w:end w:w="120" w:type="dxa"/>
            </w:tcMar>
            <w:vAlign w:val="center"/>
          </w:tcPr>
          <w:p>
            <w:r>
              <w:rPr>
                <w:sz w:val="18"/>
              </w:rPr>
              <w:t>Unit</w:t>
            </w:r>
          </w:p>
        </w:tc>
        <w:tc>
          <w:tcPr>
            <w:tcW w:type="dxa" w:w="1800"/>
            <w:tcMar>
              <w:top w:w="80" w:type="dxa"/>
              <w:start w:w="120" w:type="dxa"/>
              <w:bottom w:w="80" w:type="dxa"/>
              <w:end w:w="120" w:type="dxa"/>
            </w:tcMar>
            <w:vAlign w:val="center"/>
          </w:tcPr>
          <w:p>
            <w:r>
              <w:rPr>
                <w:sz w:val="18"/>
              </w:rPr>
              <w:t>Config and LLM key filtering</w:t>
            </w:r>
          </w:p>
        </w:tc>
        <w:tc>
          <w:tcPr>
            <w:tcW w:type="dxa" w:w="3960"/>
            <w:tcMar>
              <w:top w:w="80" w:type="dxa"/>
              <w:start w:w="120" w:type="dxa"/>
              <w:bottom w:w="80" w:type="dxa"/>
              <w:end w:w="120" w:type="dxa"/>
            </w:tcMar>
            <w:vAlign w:val="center"/>
          </w:tcPr>
          <w:p>
            <w:r>
              <w:rPr>
                <w:sz w:val="18"/>
              </w:rPr>
              <w:t>Default JQL, space-to-project normalization and filtering of unknown LLM keys.</w:t>
            </w:r>
          </w:p>
        </w:tc>
        <w:tc>
          <w:tcPr>
            <w:tcW w:type="dxa" w:w="2448"/>
            <w:tcMar>
              <w:top w:w="80" w:type="dxa"/>
              <w:start w:w="120" w:type="dxa"/>
              <w:bottom w:w="80" w:type="dxa"/>
              <w:end w:w="120" w:type="dxa"/>
            </w:tcMar>
            <w:vAlign w:val="center"/>
          </w:tcPr>
          <w:p>
            <w:r>
              <w:rPr>
                <w:sz w:val="18"/>
              </w:rPr>
              <w:t>tests/test_jira_config_and_llm_keys.py</w:t>
            </w:r>
          </w:p>
        </w:tc>
      </w:tr>
      <w:tr>
        <w:tc>
          <w:tcPr>
            <w:tcW w:type="dxa" w:w="1152"/>
            <w:tcMar>
              <w:top w:w="80" w:type="dxa"/>
              <w:start w:w="120" w:type="dxa"/>
              <w:bottom w:w="80" w:type="dxa"/>
              <w:end w:w="120" w:type="dxa"/>
            </w:tcMar>
            <w:vAlign w:val="center"/>
          </w:tcPr>
          <w:p>
            <w:r>
              <w:rPr>
                <w:sz w:val="18"/>
              </w:rPr>
              <w:t>Integration</w:t>
            </w:r>
          </w:p>
        </w:tc>
        <w:tc>
          <w:tcPr>
            <w:tcW w:type="dxa" w:w="1800"/>
            <w:tcMar>
              <w:top w:w="80" w:type="dxa"/>
              <w:start w:w="120" w:type="dxa"/>
              <w:bottom w:w="80" w:type="dxa"/>
              <w:end w:w="120" w:type="dxa"/>
            </w:tcMar>
            <w:vAlign w:val="center"/>
          </w:tcPr>
          <w:p>
            <w:r>
              <w:rPr>
                <w:sz w:val="18"/>
              </w:rPr>
              <w:t>Offline audit workflow</w:t>
            </w:r>
          </w:p>
        </w:tc>
        <w:tc>
          <w:tcPr>
            <w:tcW w:type="dxa" w:w="3960"/>
            <w:tcMar>
              <w:top w:w="80" w:type="dxa"/>
              <w:start w:w="120" w:type="dxa"/>
              <w:bottom w:w="80" w:type="dxa"/>
              <w:end w:w="120" w:type="dxa"/>
            </w:tcMar>
            <w:vAlign w:val="center"/>
          </w:tcPr>
          <w:p>
            <w:r>
              <w:rPr>
                <w:sz w:val="18"/>
              </w:rPr>
              <w:t>Fixture Jira export + PR JSON produce AuditReport and report files.</w:t>
            </w:r>
          </w:p>
        </w:tc>
        <w:tc>
          <w:tcPr>
            <w:tcW w:type="dxa" w:w="2448"/>
            <w:tcMar>
              <w:top w:w="80" w:type="dxa"/>
              <w:start w:w="120" w:type="dxa"/>
              <w:bottom w:w="80" w:type="dxa"/>
              <w:end w:w="120" w:type="dxa"/>
            </w:tcMar>
            <w:vAlign w:val="center"/>
          </w:tcPr>
          <w:p>
            <w:r>
              <w:rPr>
                <w:sz w:val="18"/>
              </w:rPr>
              <w:t>tests/test_audit_workflow.py</w:t>
            </w:r>
          </w:p>
        </w:tc>
      </w:tr>
      <w:tr>
        <w:tc>
          <w:tcPr>
            <w:tcW w:type="dxa" w:w="1152"/>
            <w:tcMar>
              <w:top w:w="80" w:type="dxa"/>
              <w:start w:w="120" w:type="dxa"/>
              <w:bottom w:w="80" w:type="dxa"/>
              <w:end w:w="120" w:type="dxa"/>
            </w:tcMar>
            <w:vAlign w:val="center"/>
          </w:tcPr>
          <w:p>
            <w:r>
              <w:rPr>
                <w:sz w:val="18"/>
              </w:rPr>
              <w:t>Smoke</w:t>
            </w:r>
          </w:p>
        </w:tc>
        <w:tc>
          <w:tcPr>
            <w:tcW w:type="dxa" w:w="1800"/>
            <w:tcMar>
              <w:top w:w="80" w:type="dxa"/>
              <w:start w:w="120" w:type="dxa"/>
              <w:bottom w:w="80" w:type="dxa"/>
              <w:end w:w="120" w:type="dxa"/>
            </w:tcMar>
            <w:vAlign w:val="center"/>
          </w:tcPr>
          <w:p>
            <w:r>
              <w:rPr>
                <w:sz w:val="18"/>
              </w:rPr>
              <w:t>Doctor</w:t>
            </w:r>
          </w:p>
        </w:tc>
        <w:tc>
          <w:tcPr>
            <w:tcW w:type="dxa" w:w="3960"/>
            <w:tcMar>
              <w:top w:w="80" w:type="dxa"/>
              <w:start w:w="120" w:type="dxa"/>
              <w:bottom w:w="80" w:type="dxa"/>
              <w:end w:w="120" w:type="dxa"/>
            </w:tcMar>
            <w:vAlign w:val="center"/>
          </w:tcPr>
          <w:p>
            <w:r>
              <w:rPr>
                <w:sz w:val="18"/>
              </w:rPr>
              <w:t>Environment and optional dependencies are displayed clearly.</w:t>
            </w:r>
          </w:p>
        </w:tc>
        <w:tc>
          <w:tcPr>
            <w:tcW w:type="dxa" w:w="2448"/>
            <w:tcMar>
              <w:top w:w="80" w:type="dxa"/>
              <w:start w:w="120" w:type="dxa"/>
              <w:bottom w:w="80" w:type="dxa"/>
              <w:end w:w="120" w:type="dxa"/>
            </w:tcMar>
            <w:vAlign w:val="center"/>
          </w:tcPr>
          <w:p>
            <w:r>
              <w:rPr>
                <w:sz w:val="18"/>
              </w:rPr>
              <w:t>python main.py doctor</w:t>
            </w:r>
          </w:p>
        </w:tc>
      </w:tr>
      <w:tr>
        <w:tc>
          <w:tcPr>
            <w:tcW w:type="dxa" w:w="1152"/>
            <w:tcMar>
              <w:top w:w="80" w:type="dxa"/>
              <w:start w:w="120" w:type="dxa"/>
              <w:bottom w:w="80" w:type="dxa"/>
              <w:end w:w="120" w:type="dxa"/>
            </w:tcMar>
            <w:vAlign w:val="center"/>
          </w:tcPr>
          <w:p>
            <w:r>
              <w:rPr>
                <w:sz w:val="18"/>
              </w:rPr>
              <w:t>Smoke</w:t>
            </w:r>
          </w:p>
        </w:tc>
        <w:tc>
          <w:tcPr>
            <w:tcW w:type="dxa" w:w="1800"/>
            <w:tcMar>
              <w:top w:w="80" w:type="dxa"/>
              <w:start w:w="120" w:type="dxa"/>
              <w:bottom w:w="80" w:type="dxa"/>
              <w:end w:w="120" w:type="dxa"/>
            </w:tcMar>
            <w:vAlign w:val="center"/>
          </w:tcPr>
          <w:p>
            <w:r>
              <w:rPr>
                <w:sz w:val="18"/>
              </w:rPr>
              <w:t>Live Jira REST</w:t>
            </w:r>
          </w:p>
        </w:tc>
        <w:tc>
          <w:tcPr>
            <w:tcW w:type="dxa" w:w="3960"/>
            <w:tcMar>
              <w:top w:w="80" w:type="dxa"/>
              <w:start w:w="120" w:type="dxa"/>
              <w:bottom w:w="80" w:type="dxa"/>
              <w:end w:w="120" w:type="dxa"/>
            </w:tcMar>
            <w:vAlign w:val="center"/>
          </w:tcPr>
          <w:p>
            <w:r>
              <w:rPr>
                <w:sz w:val="18"/>
              </w:rPr>
              <w:t>Jira Cloud returns current URIZ issue keys.</w:t>
            </w:r>
          </w:p>
        </w:tc>
        <w:tc>
          <w:tcPr>
            <w:tcW w:type="dxa" w:w="2448"/>
            <w:tcMar>
              <w:top w:w="80" w:type="dxa"/>
              <w:start w:w="120" w:type="dxa"/>
              <w:bottom w:w="80" w:type="dxa"/>
              <w:end w:w="120" w:type="dxa"/>
            </w:tcMar>
            <w:vAlign w:val="center"/>
          </w:tcPr>
          <w:p>
            <w:r>
              <w:rPr>
                <w:sz w:val="18"/>
              </w:rPr>
              <w:t>python main.py jira-check</w:t>
            </w:r>
          </w:p>
        </w:tc>
      </w:tr>
      <w:tr>
        <w:tc>
          <w:tcPr>
            <w:tcW w:type="dxa" w:w="1152"/>
            <w:tcMar>
              <w:top w:w="80" w:type="dxa"/>
              <w:start w:w="120" w:type="dxa"/>
              <w:bottom w:w="80" w:type="dxa"/>
              <w:end w:w="120" w:type="dxa"/>
            </w:tcMar>
            <w:vAlign w:val="center"/>
          </w:tcPr>
          <w:p>
            <w:r>
              <w:rPr>
                <w:sz w:val="18"/>
              </w:rPr>
              <w:t>Smoke</w:t>
            </w:r>
          </w:p>
        </w:tc>
        <w:tc>
          <w:tcPr>
            <w:tcW w:type="dxa" w:w="1800"/>
            <w:tcMar>
              <w:top w:w="80" w:type="dxa"/>
              <w:start w:w="120" w:type="dxa"/>
              <w:bottom w:w="80" w:type="dxa"/>
              <w:end w:w="120" w:type="dxa"/>
            </w:tcMar>
            <w:vAlign w:val="center"/>
          </w:tcPr>
          <w:p>
            <w:r>
              <w:rPr>
                <w:sz w:val="18"/>
              </w:rPr>
              <w:t>Live REST audit</w:t>
            </w:r>
          </w:p>
        </w:tc>
        <w:tc>
          <w:tcPr>
            <w:tcW w:type="dxa" w:w="3960"/>
            <w:tcMar>
              <w:top w:w="80" w:type="dxa"/>
              <w:start w:w="120" w:type="dxa"/>
              <w:bottom w:w="80" w:type="dxa"/>
              <w:end w:w="120" w:type="dxa"/>
            </w:tcMar>
            <w:vAlign w:val="center"/>
          </w:tcPr>
          <w:p>
            <w:r>
              <w:rPr>
                <w:sz w:val="18"/>
              </w:rPr>
              <w:t>Full audit over Jira REST analyzes 12 issues.</w:t>
            </w:r>
          </w:p>
        </w:tc>
        <w:tc>
          <w:tcPr>
            <w:tcW w:type="dxa" w:w="2448"/>
            <w:tcMar>
              <w:top w:w="80" w:type="dxa"/>
              <w:start w:w="120" w:type="dxa"/>
              <w:bottom w:w="80" w:type="dxa"/>
              <w:end w:w="120" w:type="dxa"/>
            </w:tcMar>
            <w:vAlign w:val="center"/>
          </w:tcPr>
          <w:p>
            <w:r>
              <w:rPr>
                <w:sz w:val="18"/>
              </w:rPr>
              <w:t>python main.py audit --github-pr-file tests\fixtures\pull_requests.json --github-dir . --output-dir reports --run-id live-jira-current-keys</w:t>
            </w:r>
          </w:p>
        </w:tc>
      </w:tr>
    </w:tbl>
    <w:p/>
    <w:p>
      <w:pPr>
        <w:pStyle w:val="Heading2"/>
      </w:pPr>
      <w:r>
        <w:t>8.2 Evaluacioni scenariji</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376"/>
            <w:tcMar>
              <w:top w:w="80" w:type="dxa"/>
              <w:start w:w="120" w:type="dxa"/>
              <w:bottom w:w="80" w:type="dxa"/>
              <w:end w:w="120" w:type="dxa"/>
            </w:tcMar>
            <w:vAlign w:val="center"/>
            <w:shd w:fill="F2F4F7"/>
          </w:tcPr>
          <w:p>
            <w:r>
              <w:rPr>
                <w:b/>
                <w:color w:val="0B2545"/>
                <w:sz w:val="18"/>
              </w:rPr>
              <w:t>Scenario</w:t>
            </w:r>
          </w:p>
        </w:tc>
        <w:tc>
          <w:tcPr>
            <w:tcW w:type="dxa" w:w="3672"/>
            <w:tcMar>
              <w:top w:w="80" w:type="dxa"/>
              <w:start w:w="120" w:type="dxa"/>
              <w:bottom w:w="80" w:type="dxa"/>
              <w:end w:w="120" w:type="dxa"/>
            </w:tcMar>
            <w:vAlign w:val="center"/>
            <w:shd w:fill="F2F4F7"/>
          </w:tcPr>
          <w:p>
            <w:r>
              <w:rPr>
                <w:b/>
                <w:color w:val="0B2545"/>
                <w:sz w:val="18"/>
              </w:rPr>
              <w:t>Svrha</w:t>
            </w:r>
          </w:p>
        </w:tc>
        <w:tc>
          <w:tcPr>
            <w:tcW w:type="dxa" w:w="3312"/>
            <w:tcMar>
              <w:top w:w="80" w:type="dxa"/>
              <w:start w:w="120" w:type="dxa"/>
              <w:bottom w:w="80" w:type="dxa"/>
              <w:end w:w="120" w:type="dxa"/>
            </w:tcMar>
            <w:vAlign w:val="center"/>
            <w:shd w:fill="F2F4F7"/>
          </w:tcPr>
          <w:p>
            <w:r>
              <w:rPr>
                <w:b/>
                <w:color w:val="0B2545"/>
                <w:sz w:val="18"/>
              </w:rPr>
              <w:t>Očekivani nalaz</w:t>
            </w:r>
          </w:p>
        </w:tc>
      </w:tr>
      <w:tr>
        <w:tc>
          <w:tcPr>
            <w:tcW w:type="dxa" w:w="2376"/>
            <w:tcMar>
              <w:top w:w="80" w:type="dxa"/>
              <w:start w:w="120" w:type="dxa"/>
              <w:bottom w:w="80" w:type="dxa"/>
              <w:end w:w="120" w:type="dxa"/>
            </w:tcMar>
            <w:vAlign w:val="center"/>
          </w:tcPr>
          <w:p>
            <w:r>
              <w:rPr>
                <w:sz w:val="18"/>
              </w:rPr>
              <w:t>Slab story bez acceptance criteria</w:t>
            </w:r>
          </w:p>
        </w:tc>
        <w:tc>
          <w:tcPr>
            <w:tcW w:type="dxa" w:w="3672"/>
            <w:tcMar>
              <w:top w:w="80" w:type="dxa"/>
              <w:start w:w="120" w:type="dxa"/>
              <w:bottom w:w="80" w:type="dxa"/>
              <w:end w:w="120" w:type="dxa"/>
            </w:tcMar>
            <w:vAlign w:val="center"/>
          </w:tcPr>
          <w:p>
            <w:r>
              <w:rPr>
                <w:sz w:val="18"/>
              </w:rPr>
              <w:t>Pokazuje da agent prepoznaje backlog stavku koja nije spremna za implementaciju.</w:t>
            </w:r>
          </w:p>
        </w:tc>
        <w:tc>
          <w:tcPr>
            <w:tcW w:type="dxa" w:w="3312"/>
            <w:tcMar>
              <w:top w:w="80" w:type="dxa"/>
              <w:start w:w="120" w:type="dxa"/>
              <w:bottom w:w="80" w:type="dxa"/>
              <w:end w:w="120" w:type="dxa"/>
            </w:tcMar>
            <w:vAlign w:val="center"/>
          </w:tcPr>
          <w:p>
            <w:r>
              <w:rPr>
                <w:sz w:val="18"/>
              </w:rPr>
              <w:t>missing_acceptance_criteria i story_format/clarity finding.</w:t>
            </w:r>
          </w:p>
        </w:tc>
      </w:tr>
      <w:tr>
        <w:tc>
          <w:tcPr>
            <w:tcW w:type="dxa" w:w="2376"/>
            <w:tcMar>
              <w:top w:w="80" w:type="dxa"/>
              <w:start w:w="120" w:type="dxa"/>
              <w:bottom w:w="80" w:type="dxa"/>
              <w:end w:w="120" w:type="dxa"/>
            </w:tcMar>
            <w:vAlign w:val="center"/>
          </w:tcPr>
          <w:p>
            <w:r>
              <w:rPr>
                <w:sz w:val="18"/>
              </w:rPr>
              <w:t>Story sa validnom GitHub vezom</w:t>
            </w:r>
          </w:p>
        </w:tc>
        <w:tc>
          <w:tcPr>
            <w:tcW w:type="dxa" w:w="3672"/>
            <w:tcMar>
              <w:top w:w="80" w:type="dxa"/>
              <w:start w:w="120" w:type="dxa"/>
              <w:bottom w:w="80" w:type="dxa"/>
              <w:end w:w="120" w:type="dxa"/>
            </w:tcMar>
            <w:vAlign w:val="center"/>
          </w:tcPr>
          <w:p>
            <w:r>
              <w:rPr>
                <w:sz w:val="18"/>
              </w:rPr>
              <w:t>Pokazuje da PR/commit/branch signali sprečavaju lažni traceability gap.</w:t>
            </w:r>
          </w:p>
        </w:tc>
        <w:tc>
          <w:tcPr>
            <w:tcW w:type="dxa" w:w="3312"/>
            <w:tcMar>
              <w:top w:w="80" w:type="dxa"/>
              <w:start w:w="120" w:type="dxa"/>
              <w:bottom w:w="80" w:type="dxa"/>
              <w:end w:w="120" w:type="dxa"/>
            </w:tcMar>
            <w:vAlign w:val="center"/>
          </w:tcPr>
          <w:p>
            <w:r>
              <w:rPr>
                <w:sz w:val="18"/>
              </w:rPr>
              <w:t>Issue nije u github_linkage_gaps.</w:t>
            </w:r>
          </w:p>
        </w:tc>
      </w:tr>
      <w:tr>
        <w:tc>
          <w:tcPr>
            <w:tcW w:type="dxa" w:w="2376"/>
            <w:tcMar>
              <w:top w:w="80" w:type="dxa"/>
              <w:start w:w="120" w:type="dxa"/>
              <w:bottom w:w="80" w:type="dxa"/>
              <w:end w:w="120" w:type="dxa"/>
            </w:tcMar>
            <w:vAlign w:val="center"/>
          </w:tcPr>
          <w:p>
            <w:r>
              <w:rPr>
                <w:sz w:val="18"/>
              </w:rPr>
              <w:t>Story sa security/test rizikom</w:t>
            </w:r>
          </w:p>
        </w:tc>
        <w:tc>
          <w:tcPr>
            <w:tcW w:type="dxa" w:w="3672"/>
            <w:tcMar>
              <w:top w:w="80" w:type="dxa"/>
              <w:start w:w="120" w:type="dxa"/>
              <w:bottom w:w="80" w:type="dxa"/>
              <w:end w:w="120" w:type="dxa"/>
            </w:tcMar>
            <w:vAlign w:val="center"/>
          </w:tcPr>
          <w:p>
            <w:r>
              <w:rPr>
                <w:sz w:val="18"/>
              </w:rPr>
              <w:t>Pokazuje da agent predlaže rizike i test slučajeve iz opisa.</w:t>
            </w:r>
          </w:p>
        </w:tc>
        <w:tc>
          <w:tcPr>
            <w:tcW w:type="dxa" w:w="3312"/>
            <w:tcMar>
              <w:top w:w="80" w:type="dxa"/>
              <w:start w:w="120" w:type="dxa"/>
              <w:bottom w:w="80" w:type="dxa"/>
              <w:end w:w="120" w:type="dxa"/>
            </w:tcMar>
            <w:vAlign w:val="center"/>
          </w:tcPr>
          <w:p>
            <w:r>
              <w:rPr>
                <w:sz w:val="18"/>
              </w:rPr>
              <w:t>risk + suggested_test_case povezan sa JIRA ključem.</w:t>
            </w:r>
          </w:p>
        </w:tc>
      </w:tr>
      <w:tr>
        <w:tc>
          <w:tcPr>
            <w:tcW w:type="dxa" w:w="2376"/>
            <w:tcMar>
              <w:top w:w="80" w:type="dxa"/>
              <w:start w:w="120" w:type="dxa"/>
              <w:bottom w:w="80" w:type="dxa"/>
              <w:end w:w="120" w:type="dxa"/>
            </w:tcMar>
            <w:vAlign w:val="center"/>
          </w:tcPr>
          <w:p>
            <w:r>
              <w:rPr>
                <w:sz w:val="18"/>
              </w:rPr>
              <w:t>Live Jira REST audit</w:t>
            </w:r>
          </w:p>
        </w:tc>
        <w:tc>
          <w:tcPr>
            <w:tcW w:type="dxa" w:w="3672"/>
            <w:tcMar>
              <w:top w:w="80" w:type="dxa"/>
              <w:start w:w="120" w:type="dxa"/>
              <w:bottom w:w="80" w:type="dxa"/>
              <w:end w:w="120" w:type="dxa"/>
            </w:tcMar>
            <w:vAlign w:val="center"/>
          </w:tcPr>
          <w:p>
            <w:r>
              <w:rPr>
                <w:sz w:val="18"/>
              </w:rPr>
              <w:t>Pokazuje da sistem radi nad stvarnim JIRA space-om URIZ.</w:t>
            </w:r>
          </w:p>
        </w:tc>
        <w:tc>
          <w:tcPr>
            <w:tcW w:type="dxa" w:w="3312"/>
            <w:tcMar>
              <w:top w:w="80" w:type="dxa"/>
              <w:start w:w="120" w:type="dxa"/>
              <w:bottom w:w="80" w:type="dxa"/>
              <w:end w:w="120" w:type="dxa"/>
            </w:tcMar>
            <w:vAlign w:val="center"/>
          </w:tcPr>
          <w:p>
            <w:r>
              <w:rPr>
                <w:sz w:val="18"/>
              </w:rPr>
              <w:t>12 issue-ja obrađeno: URIZ-4..URIZ-15.</w:t>
            </w:r>
          </w:p>
        </w:tc>
      </w:tr>
    </w:tbl>
    <w:p/>
    <w:p>
      <w:pPr>
        <w:pStyle w:val="Heading2"/>
      </w:pPr>
      <w:r>
        <w:t>8.3 Trenutni verifikacioni rezultati</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376"/>
            <w:tcMar>
              <w:top w:w="80" w:type="dxa"/>
              <w:start w:w="120" w:type="dxa"/>
              <w:bottom w:w="80" w:type="dxa"/>
              <w:end w:w="120" w:type="dxa"/>
            </w:tcMar>
            <w:vAlign w:val="center"/>
            <w:shd w:fill="F2F4F7"/>
          </w:tcPr>
          <w:p>
            <w:r>
              <w:rPr>
                <w:b/>
                <w:color w:val="0B2545"/>
                <w:sz w:val="18"/>
              </w:rPr>
              <w:t>Provera</w:t>
            </w:r>
          </w:p>
        </w:tc>
        <w:tc>
          <w:tcPr>
            <w:tcW w:type="dxa" w:w="2592"/>
            <w:tcMar>
              <w:top w:w="80" w:type="dxa"/>
              <w:start w:w="120" w:type="dxa"/>
              <w:bottom w:w="80" w:type="dxa"/>
              <w:end w:w="120" w:type="dxa"/>
            </w:tcMar>
            <w:vAlign w:val="center"/>
            <w:shd w:fill="F2F4F7"/>
          </w:tcPr>
          <w:p>
            <w:r>
              <w:rPr>
                <w:b/>
                <w:color w:val="0B2545"/>
                <w:sz w:val="18"/>
              </w:rPr>
              <w:t>Rezultat</w:t>
            </w:r>
          </w:p>
        </w:tc>
        <w:tc>
          <w:tcPr>
            <w:tcW w:type="dxa" w:w="4392"/>
            <w:tcMar>
              <w:top w:w="80" w:type="dxa"/>
              <w:start w:w="120" w:type="dxa"/>
              <w:bottom w:w="80" w:type="dxa"/>
              <w:end w:w="120" w:type="dxa"/>
            </w:tcMar>
            <w:vAlign w:val="center"/>
            <w:shd w:fill="F2F4F7"/>
          </w:tcPr>
          <w:p>
            <w:r>
              <w:rPr>
                <w:b/>
                <w:color w:val="0B2545"/>
                <w:sz w:val="18"/>
              </w:rPr>
              <w:t>Komentar</w:t>
            </w:r>
          </w:p>
        </w:tc>
      </w:tr>
      <w:tr>
        <w:tc>
          <w:tcPr>
            <w:tcW w:type="dxa" w:w="2376"/>
            <w:tcMar>
              <w:top w:w="80" w:type="dxa"/>
              <w:start w:w="120" w:type="dxa"/>
              <w:bottom w:w="80" w:type="dxa"/>
              <w:end w:w="120" w:type="dxa"/>
            </w:tcMar>
            <w:vAlign w:val="center"/>
          </w:tcPr>
          <w:p>
            <w:r>
              <w:rPr>
                <w:sz w:val="18"/>
              </w:rPr>
              <w:t>Unit test paket</w:t>
            </w:r>
          </w:p>
        </w:tc>
        <w:tc>
          <w:tcPr>
            <w:tcW w:type="dxa" w:w="2592"/>
            <w:tcMar>
              <w:top w:w="80" w:type="dxa"/>
              <w:start w:w="120" w:type="dxa"/>
              <w:bottom w:w="80" w:type="dxa"/>
              <w:end w:w="120" w:type="dxa"/>
            </w:tcMar>
            <w:vAlign w:val="center"/>
          </w:tcPr>
          <w:p>
            <w:r>
              <w:rPr>
                <w:sz w:val="18"/>
              </w:rPr>
              <w:t>7 tests OK</w:t>
            </w:r>
          </w:p>
        </w:tc>
        <w:tc>
          <w:tcPr>
            <w:tcW w:type="dxa" w:w="4392"/>
            <w:tcMar>
              <w:top w:w="80" w:type="dxa"/>
              <w:start w:w="120" w:type="dxa"/>
              <w:bottom w:w="80" w:type="dxa"/>
              <w:end w:w="120" w:type="dxa"/>
            </w:tcMar>
            <w:vAlign w:val="center"/>
          </w:tcPr>
          <w:p>
            <w:r>
              <w:rPr>
                <w:sz w:val="18"/>
              </w:rPr>
              <w:t>python -m unittest discover -s tests prolazi bez mreže.</w:t>
            </w:r>
          </w:p>
        </w:tc>
      </w:tr>
      <w:tr>
        <w:tc>
          <w:tcPr>
            <w:tcW w:type="dxa" w:w="2376"/>
            <w:tcMar>
              <w:top w:w="80" w:type="dxa"/>
              <w:start w:w="120" w:type="dxa"/>
              <w:bottom w:w="80" w:type="dxa"/>
              <w:end w:w="120" w:type="dxa"/>
            </w:tcMar>
            <w:vAlign w:val="center"/>
          </w:tcPr>
          <w:p>
            <w:r>
              <w:rPr>
                <w:sz w:val="18"/>
              </w:rPr>
              <w:t>Offline smoke audit</w:t>
            </w:r>
          </w:p>
        </w:tc>
        <w:tc>
          <w:tcPr>
            <w:tcW w:type="dxa" w:w="2592"/>
            <w:tcMar>
              <w:top w:w="80" w:type="dxa"/>
              <w:start w:w="120" w:type="dxa"/>
              <w:bottom w:w="80" w:type="dxa"/>
              <w:end w:w="120" w:type="dxa"/>
            </w:tcMar>
            <w:vAlign w:val="center"/>
          </w:tcPr>
          <w:p>
            <w:r>
              <w:rPr>
                <w:sz w:val="18"/>
              </w:rPr>
              <w:t>12 issue-ja, story quality 75, traceability 33</w:t>
            </w:r>
          </w:p>
        </w:tc>
        <w:tc>
          <w:tcPr>
            <w:tcW w:type="dxa" w:w="4392"/>
            <w:tcMar>
              <w:top w:w="80" w:type="dxa"/>
              <w:start w:w="120" w:type="dxa"/>
              <w:bottom w:w="80" w:type="dxa"/>
              <w:end w:w="120" w:type="dxa"/>
            </w:tcMar>
            <w:vAlign w:val="center"/>
          </w:tcPr>
          <w:p>
            <w:r>
              <w:rPr>
                <w:sz w:val="18"/>
              </w:rPr>
              <w:t>Fixture podaci sadrže namerno slab story URIZ-11.</w:t>
            </w:r>
          </w:p>
        </w:tc>
      </w:tr>
      <w:tr>
        <w:tc>
          <w:tcPr>
            <w:tcW w:type="dxa" w:w="2376"/>
            <w:tcMar>
              <w:top w:w="80" w:type="dxa"/>
              <w:start w:w="120" w:type="dxa"/>
              <w:bottom w:w="80" w:type="dxa"/>
              <w:end w:w="120" w:type="dxa"/>
            </w:tcMar>
            <w:vAlign w:val="center"/>
          </w:tcPr>
          <w:p>
            <w:r>
              <w:rPr>
                <w:sz w:val="18"/>
              </w:rPr>
              <w:t>Live jira-check</w:t>
            </w:r>
          </w:p>
        </w:tc>
        <w:tc>
          <w:tcPr>
            <w:tcW w:type="dxa" w:w="2592"/>
            <w:tcMar>
              <w:top w:w="80" w:type="dxa"/>
              <w:start w:w="120" w:type="dxa"/>
              <w:bottom w:w="80" w:type="dxa"/>
              <w:end w:w="120" w:type="dxa"/>
            </w:tcMar>
            <w:vAlign w:val="center"/>
          </w:tcPr>
          <w:p>
            <w:r>
              <w:rPr>
                <w:sz w:val="18"/>
              </w:rPr>
              <w:t>10 issue keys returned in sample page</w:t>
            </w:r>
          </w:p>
        </w:tc>
        <w:tc>
          <w:tcPr>
            <w:tcW w:type="dxa" w:w="4392"/>
            <w:tcMar>
              <w:top w:w="80" w:type="dxa"/>
              <w:start w:w="120" w:type="dxa"/>
              <w:bottom w:w="80" w:type="dxa"/>
              <w:end w:w="120" w:type="dxa"/>
            </w:tcMar>
            <w:vAlign w:val="center"/>
          </w:tcPr>
          <w:p>
            <w:r>
              <w:rPr>
                <w:sz w:val="18"/>
              </w:rPr>
              <w:t>REST koristi project = URIZ ORDER BY created DESC.</w:t>
            </w:r>
          </w:p>
        </w:tc>
      </w:tr>
      <w:tr>
        <w:tc>
          <w:tcPr>
            <w:tcW w:type="dxa" w:w="2376"/>
            <w:tcMar>
              <w:top w:w="80" w:type="dxa"/>
              <w:start w:w="120" w:type="dxa"/>
              <w:bottom w:w="80" w:type="dxa"/>
              <w:end w:w="120" w:type="dxa"/>
            </w:tcMar>
            <w:vAlign w:val="center"/>
          </w:tcPr>
          <w:p>
            <w:r>
              <w:rPr>
                <w:sz w:val="18"/>
              </w:rPr>
              <w:t>Live Jira audit</w:t>
            </w:r>
          </w:p>
        </w:tc>
        <w:tc>
          <w:tcPr>
            <w:tcW w:type="dxa" w:w="2592"/>
            <w:tcMar>
              <w:top w:w="80" w:type="dxa"/>
              <w:start w:w="120" w:type="dxa"/>
              <w:bottom w:w="80" w:type="dxa"/>
              <w:end w:w="120" w:type="dxa"/>
            </w:tcMar>
            <w:vAlign w:val="center"/>
          </w:tcPr>
          <w:p>
            <w:r>
              <w:rPr>
                <w:sz w:val="18"/>
              </w:rPr>
              <w:t>12 issue-ja, story quality 92, traceability 33</w:t>
            </w:r>
          </w:p>
        </w:tc>
        <w:tc>
          <w:tcPr>
            <w:tcW w:type="dxa" w:w="4392"/>
            <w:tcMar>
              <w:top w:w="80" w:type="dxa"/>
              <w:start w:w="120" w:type="dxa"/>
              <w:bottom w:w="80" w:type="dxa"/>
              <w:end w:w="120" w:type="dxa"/>
            </w:tcMar>
            <w:vAlign w:val="center"/>
          </w:tcPr>
          <w:p>
            <w:r>
              <w:rPr>
                <w:sz w:val="18"/>
              </w:rPr>
              <w:t>Stvarna JIRA tabla sadrži epice URIZ-4..URIZ-9 i story-je URIZ-10..URIZ-15.</w:t>
            </w:r>
          </w:p>
        </w:tc>
      </w:tr>
      <w:tr>
        <w:tc>
          <w:tcPr>
            <w:tcW w:type="dxa" w:w="2376"/>
            <w:tcMar>
              <w:top w:w="80" w:type="dxa"/>
              <w:start w:w="120" w:type="dxa"/>
              <w:bottom w:w="80" w:type="dxa"/>
              <w:end w:w="120" w:type="dxa"/>
            </w:tcMar>
            <w:vAlign w:val="center"/>
          </w:tcPr>
          <w:p>
            <w:r>
              <w:rPr>
                <w:sz w:val="18"/>
              </w:rPr>
              <w:t>LLM path bez dependency-ja</w:t>
            </w:r>
          </w:p>
        </w:tc>
        <w:tc>
          <w:tcPr>
            <w:tcW w:type="dxa" w:w="2592"/>
            <w:tcMar>
              <w:top w:w="80" w:type="dxa"/>
              <w:start w:w="120" w:type="dxa"/>
              <w:bottom w:w="80" w:type="dxa"/>
              <w:end w:w="120" w:type="dxa"/>
            </w:tcMar>
            <w:vAlign w:val="center"/>
          </w:tcPr>
          <w:p>
            <w:r>
              <w:rPr>
                <w:sz w:val="18"/>
              </w:rPr>
              <w:t>skipped_missing_langchain_openai</w:t>
            </w:r>
          </w:p>
        </w:tc>
        <w:tc>
          <w:tcPr>
            <w:tcW w:type="dxa" w:w="4392"/>
            <w:tcMar>
              <w:top w:w="80" w:type="dxa"/>
              <w:start w:w="120" w:type="dxa"/>
              <w:bottom w:w="80" w:type="dxa"/>
              <w:end w:w="120" w:type="dxa"/>
            </w:tcMar>
            <w:vAlign w:val="center"/>
          </w:tcPr>
          <w:p>
            <w:r>
              <w:rPr>
                <w:sz w:val="18"/>
              </w:rPr>
              <w:t>Audit ne puca ako langchain_openai nije instaliran.</w:t>
            </w:r>
          </w:p>
        </w:tc>
      </w:tr>
    </w:tbl>
    <w:p/>
    <w:p>
      <w:pPr>
        <w:pStyle w:val="Heading1"/>
      </w:pPr>
      <w:r>
        <w:t>9. Korišćenje AI asistenta tokom izrade</w:t>
      </w:r>
    </w:p>
    <w:p>
      <w:pPr>
        <w:pStyle w:val="Heading2"/>
      </w:pPr>
      <w:r>
        <w:t>9.1 Svrha poglavlja</w:t>
      </w:r>
    </w:p>
    <w:p>
      <w:r>
        <w:t>Ovo poglavlje dokumentuje korišćenje AI alata tokom izrade projekta. U projektu je korišćen Codex, odnosno AI asistent u razvojnom okruženju, kao pomoć za planiranje, implementaciju, dokumentaciju, proveru JIRA/GitHub traceability pravila i debugging. Korišćenje AI-ja je eksplicitno navedeno radi transparentnosti i zato što je deo projekta usmeren na razvoj AI agenta.</w:t>
      </w:r>
    </w:p>
    <w:p>
      <w:pPr>
        <w:pStyle w:val="Heading2"/>
      </w:pPr>
      <w:r>
        <w:t>9.2 Početni prompt korišćen za planiranje</w:t>
      </w:r>
    </w:p>
    <w:tbl>
      <w:tblPr>
        <w:tblW w:type="auto" w:w="0"/>
        <w:jc w:val="center"/>
        <w:tblLayout w:type="fixed"/>
        <w:tblLook w:firstColumn="1" w:firstRow="1" w:lastColumn="0" w:lastRow="0" w:noHBand="0" w:noVBand="1" w:val="04A0"/>
        <w:tblBorders>
          <w:top w:val="single" w:sz="4" w:space="0" w:color="CAD3DE"/>
          <w:left w:val="single" w:sz="4" w:space="0" w:color="CAD3DE"/>
          <w:bottom w:val="single" w:sz="4" w:space="0" w:color="CAD3DE"/>
          <w:right w:val="single" w:sz="4" w:space="0" w:color="CAD3DE"/>
          <w:insideH w:val="single" w:sz="4" w:space="0" w:color="CAD3DE"/>
          <w:insideV w:val="single" w:sz="4" w:space="0" w:color="CAD3DE"/>
        </w:tblBorders>
      </w:tblPr>
      <w:tblGrid>
        <w:gridCol w:w="9360"/>
      </w:tblGrid>
      <w:tr>
        <w:tc>
          <w:tcPr>
            <w:tcW w:type="dxa" w:w="9360"/>
            <w:tcMar>
              <w:top w:w="80" w:type="dxa"/>
              <w:start w:w="120" w:type="dxa"/>
              <w:bottom w:w="80" w:type="dxa"/>
              <w:end w:w="120" w:type="dxa"/>
            </w:tcMar>
            <w:vAlign w:val="center"/>
            <w:shd w:fill="FFF8E6"/>
          </w:tcPr>
          <w:p>
            <w:r/>
            <w:r>
              <w:rPr>
                <w:b/>
                <w:color w:val="0B2545"/>
              </w:rPr>
              <w:t>Početni korisnički prompt poslat Codex-u</w:t>
            </w:r>
            <w:r>
              <w:br/>
              <w:t>U okviru ovog foldera imaš zahteve za seminarski, prvi i drugi domaći i Tempalte2026 koji treba da se popuni kao dokumentacija. Mi ovde razvijamo ono što je u zahtevima za seminarski, ali tako da ispunimo ujedno i zahteve za prvi i treći domaći. Ja ću kreirati JIRA space u kom ćemo unositi sve. Bitno je da to što pravimo za kod, koji ide u repozitorijum uriz-ai-agent, prati ono što je na JIRI, dakle da možemo da povežemo epice, taskove i sl. sa onim što zapravo radimo u kodu. Napravi detaljan plan kako ćemo sve ovo da radimo, uvedi i određena pravila, možeš i već direktno u kodu da staviš neke skillove, rules i slično, da bi već unapred imao spremljeno to kako ćemo raditi. Dakle, svaki commit ili pull request, kako zamisliš, treba da bude spojen sa JIRA taskom/storyjem/epicom kako god, ubaci i ove zahteve konkretne za agenta. Dok praviš ovaj baš detaljan plan možeš mi davati konkretne predloge za to šta ćemo zapravo da pravimo ovde koji agent. Možemo koristiti OpenAI API, samo da imaš u vidu.</w:t>
            </w:r>
          </w:p>
        </w:tc>
      </w:tr>
    </w:tbl>
    <w:p>
      <w:pPr>
        <w:pStyle w:val="Heading2"/>
      </w:pPr>
      <w:r>
        <w:t>9.3 Kako je Codex korišćen</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1728"/>
            <w:tcMar>
              <w:top w:w="80" w:type="dxa"/>
              <w:start w:w="120" w:type="dxa"/>
              <w:bottom w:w="80" w:type="dxa"/>
              <w:end w:w="120" w:type="dxa"/>
            </w:tcMar>
            <w:vAlign w:val="center"/>
            <w:shd w:fill="F2F4F7"/>
          </w:tcPr>
          <w:p>
            <w:r>
              <w:rPr>
                <w:b/>
                <w:color w:val="0B2545"/>
                <w:sz w:val="18"/>
              </w:rPr>
              <w:t>Faza</w:t>
            </w:r>
          </w:p>
        </w:tc>
        <w:tc>
          <w:tcPr>
            <w:tcW w:type="dxa" w:w="4320"/>
            <w:tcMar>
              <w:top w:w="80" w:type="dxa"/>
              <w:start w:w="120" w:type="dxa"/>
              <w:bottom w:w="80" w:type="dxa"/>
              <w:end w:w="120" w:type="dxa"/>
            </w:tcMar>
            <w:vAlign w:val="center"/>
            <w:shd w:fill="F2F4F7"/>
          </w:tcPr>
          <w:p>
            <w:r>
              <w:rPr>
                <w:b/>
                <w:color w:val="0B2545"/>
                <w:sz w:val="18"/>
              </w:rPr>
              <w:t>Uloga Codex-a</w:t>
            </w:r>
          </w:p>
        </w:tc>
        <w:tc>
          <w:tcPr>
            <w:tcW w:type="dxa" w:w="3312"/>
            <w:tcMar>
              <w:top w:w="80" w:type="dxa"/>
              <w:start w:w="120" w:type="dxa"/>
              <w:bottom w:w="80" w:type="dxa"/>
              <w:end w:w="120" w:type="dxa"/>
            </w:tcMar>
            <w:vAlign w:val="center"/>
            <w:shd w:fill="F2F4F7"/>
          </w:tcPr>
          <w:p>
            <w:r>
              <w:rPr>
                <w:b/>
                <w:color w:val="0B2545"/>
                <w:sz w:val="18"/>
              </w:rPr>
              <w:t>Ljudska kontrola / verifikacija</w:t>
            </w:r>
          </w:p>
        </w:tc>
      </w:tr>
      <w:tr>
        <w:tc>
          <w:tcPr>
            <w:tcW w:type="dxa" w:w="1728"/>
            <w:tcMar>
              <w:top w:w="80" w:type="dxa"/>
              <w:start w:w="120" w:type="dxa"/>
              <w:bottom w:w="80" w:type="dxa"/>
              <w:end w:w="120" w:type="dxa"/>
            </w:tcMar>
            <w:vAlign w:val="center"/>
          </w:tcPr>
          <w:p>
            <w:r>
              <w:rPr>
                <w:sz w:val="18"/>
              </w:rPr>
              <w:t>Planiranje</w:t>
            </w:r>
          </w:p>
        </w:tc>
        <w:tc>
          <w:tcPr>
            <w:tcW w:type="dxa" w:w="4320"/>
            <w:tcMar>
              <w:top w:w="80" w:type="dxa"/>
              <w:start w:w="120" w:type="dxa"/>
              <w:bottom w:w="80" w:type="dxa"/>
              <w:end w:w="120" w:type="dxa"/>
            </w:tcMar>
            <w:vAlign w:val="center"/>
          </w:tcPr>
          <w:p>
            <w:r>
              <w:rPr>
                <w:sz w:val="18"/>
              </w:rPr>
              <w:t>Na osnovu početnog prompta predložen je plan rada, agent idea, JIRA epici/story-ji, pravila za branch/commit/PR i dokumentaciona mapa.</w:t>
            </w:r>
          </w:p>
        </w:tc>
        <w:tc>
          <w:tcPr>
            <w:tcW w:type="dxa" w:w="3312"/>
            <w:tcMar>
              <w:top w:w="80" w:type="dxa"/>
              <w:start w:w="120" w:type="dxa"/>
              <w:bottom w:w="80" w:type="dxa"/>
              <w:end w:w="120" w:type="dxa"/>
            </w:tcMar>
            <w:vAlign w:val="center"/>
          </w:tcPr>
          <w:p>
            <w:r>
              <w:rPr>
                <w:sz w:val="18"/>
              </w:rPr>
              <w:t>Autor projekta prihvata smer, kreira Jira space i prilagođava ključeve stvarnoj tabli.</w:t>
            </w:r>
          </w:p>
        </w:tc>
      </w:tr>
      <w:tr>
        <w:tc>
          <w:tcPr>
            <w:tcW w:type="dxa" w:w="1728"/>
            <w:tcMar>
              <w:top w:w="80" w:type="dxa"/>
              <w:start w:w="120" w:type="dxa"/>
              <w:bottom w:w="80" w:type="dxa"/>
              <w:end w:w="120" w:type="dxa"/>
            </w:tcMar>
            <w:vAlign w:val="center"/>
          </w:tcPr>
          <w:p>
            <w:r>
              <w:rPr>
                <w:sz w:val="18"/>
              </w:rPr>
              <w:t>Repo scaffold</w:t>
            </w:r>
          </w:p>
        </w:tc>
        <w:tc>
          <w:tcPr>
            <w:tcW w:type="dxa" w:w="4320"/>
            <w:tcMar>
              <w:top w:w="80" w:type="dxa"/>
              <w:start w:w="120" w:type="dxa"/>
              <w:bottom w:w="80" w:type="dxa"/>
              <w:end w:w="120" w:type="dxa"/>
            </w:tcMar>
            <w:vAlign w:val="center"/>
          </w:tcPr>
          <w:p>
            <w:r>
              <w:rPr>
                <w:sz w:val="18"/>
              </w:rPr>
              <w:t>Kreirani su AGENTS.md, CONTRIBUTING.md, PR template, .env.example, README, commit validator i osnovna Python struktura.</w:t>
            </w:r>
          </w:p>
        </w:tc>
        <w:tc>
          <w:tcPr>
            <w:tcW w:type="dxa" w:w="3312"/>
            <w:tcMar>
              <w:top w:w="80" w:type="dxa"/>
              <w:start w:w="120" w:type="dxa"/>
              <w:bottom w:w="80" w:type="dxa"/>
              <w:end w:w="120" w:type="dxa"/>
            </w:tcMar>
            <w:vAlign w:val="center"/>
          </w:tcPr>
          <w:p>
            <w:r>
              <w:rPr>
                <w:sz w:val="18"/>
              </w:rPr>
              <w:t>Pregled fajlova, pokretanje testova i usklađivanje sa JIRA procesom.</w:t>
            </w:r>
          </w:p>
        </w:tc>
      </w:tr>
      <w:tr>
        <w:tc>
          <w:tcPr>
            <w:tcW w:type="dxa" w:w="1728"/>
            <w:tcMar>
              <w:top w:w="80" w:type="dxa"/>
              <w:start w:w="120" w:type="dxa"/>
              <w:bottom w:w="80" w:type="dxa"/>
              <w:end w:w="120" w:type="dxa"/>
            </w:tcMar>
            <w:vAlign w:val="center"/>
          </w:tcPr>
          <w:p>
            <w:r>
              <w:rPr>
                <w:sz w:val="18"/>
              </w:rPr>
              <w:t>Implementacija agenta</w:t>
            </w:r>
          </w:p>
        </w:tc>
        <w:tc>
          <w:tcPr>
            <w:tcW w:type="dxa" w:w="4320"/>
            <w:tcMar>
              <w:top w:w="80" w:type="dxa"/>
              <w:start w:w="120" w:type="dxa"/>
              <w:bottom w:w="80" w:type="dxa"/>
              <w:end w:w="120" w:type="dxa"/>
            </w:tcMar>
            <w:vAlign w:val="center"/>
          </w:tcPr>
          <w:p>
            <w:r>
              <w:rPr>
                <w:sz w:val="18"/>
              </w:rPr>
              <w:t>Predloženi i implementirani loaderi, workflow, schema modeli, reporting i CLI komande.</w:t>
            </w:r>
          </w:p>
        </w:tc>
        <w:tc>
          <w:tcPr>
            <w:tcW w:type="dxa" w:w="3312"/>
            <w:tcMar>
              <w:top w:w="80" w:type="dxa"/>
              <w:start w:w="120" w:type="dxa"/>
              <w:bottom w:w="80" w:type="dxa"/>
              <w:end w:w="120" w:type="dxa"/>
            </w:tcMar>
            <w:vAlign w:val="center"/>
          </w:tcPr>
          <w:p>
            <w:r>
              <w:rPr>
                <w:sz w:val="18"/>
              </w:rPr>
              <w:t>Unit testovi, smoke audit i live Jira REST provera.</w:t>
            </w:r>
          </w:p>
        </w:tc>
      </w:tr>
      <w:tr>
        <w:tc>
          <w:tcPr>
            <w:tcW w:type="dxa" w:w="1728"/>
            <w:tcMar>
              <w:top w:w="80" w:type="dxa"/>
              <w:start w:w="120" w:type="dxa"/>
              <w:bottom w:w="80" w:type="dxa"/>
              <w:end w:w="120" w:type="dxa"/>
            </w:tcMar>
            <w:vAlign w:val="center"/>
          </w:tcPr>
          <w:p>
            <w:r>
              <w:rPr>
                <w:sz w:val="18"/>
              </w:rPr>
              <w:t>Debugging</w:t>
            </w:r>
          </w:p>
        </w:tc>
        <w:tc>
          <w:tcPr>
            <w:tcW w:type="dxa" w:w="4320"/>
            <w:tcMar>
              <w:top w:w="80" w:type="dxa"/>
              <w:start w:w="120" w:type="dxa"/>
              <w:bottom w:w="80" w:type="dxa"/>
              <w:end w:w="120" w:type="dxa"/>
            </w:tcMar>
            <w:vAlign w:val="center"/>
          </w:tcPr>
          <w:p>
            <w:r>
              <w:rPr>
                <w:sz w:val="18"/>
              </w:rPr>
              <w:t>Ispravljeni su REST endpoint, JQL project/space zabuna, BOM parsing i LLM key filtering.</w:t>
            </w:r>
          </w:p>
        </w:tc>
        <w:tc>
          <w:tcPr>
            <w:tcW w:type="dxa" w:w="3312"/>
            <w:tcMar>
              <w:top w:w="80" w:type="dxa"/>
              <w:start w:w="120" w:type="dxa"/>
              <w:bottom w:w="80" w:type="dxa"/>
              <w:end w:w="120" w:type="dxa"/>
            </w:tcMar>
            <w:vAlign w:val="center"/>
          </w:tcPr>
          <w:p>
            <w:r>
              <w:rPr>
                <w:sz w:val="18"/>
              </w:rPr>
              <w:t>Live jira-check i audit potvrđuju rad nad URIZ-4..URIZ-15.</w:t>
            </w:r>
          </w:p>
        </w:tc>
      </w:tr>
      <w:tr>
        <w:tc>
          <w:tcPr>
            <w:tcW w:type="dxa" w:w="1728"/>
            <w:tcMar>
              <w:top w:w="80" w:type="dxa"/>
              <w:start w:w="120" w:type="dxa"/>
              <w:bottom w:w="80" w:type="dxa"/>
              <w:end w:w="120" w:type="dxa"/>
            </w:tcMar>
            <w:vAlign w:val="center"/>
          </w:tcPr>
          <w:p>
            <w:r>
              <w:rPr>
                <w:sz w:val="18"/>
              </w:rPr>
              <w:t>Dokumentacija</w:t>
            </w:r>
          </w:p>
        </w:tc>
        <w:tc>
          <w:tcPr>
            <w:tcW w:type="dxa" w:w="4320"/>
            <w:tcMar>
              <w:top w:w="80" w:type="dxa"/>
              <w:start w:w="120" w:type="dxa"/>
              <w:bottom w:w="80" w:type="dxa"/>
              <w:end w:w="120" w:type="dxa"/>
            </w:tcMar>
            <w:vAlign w:val="center"/>
          </w:tcPr>
          <w:p>
            <w:r>
              <w:rPr>
                <w:sz w:val="18"/>
              </w:rPr>
              <w:t>Proširen SRS, traceability matrix, backlog docs i implementation process.</w:t>
            </w:r>
          </w:p>
        </w:tc>
        <w:tc>
          <w:tcPr>
            <w:tcW w:type="dxa" w:w="3312"/>
            <w:tcMar>
              <w:top w:w="80" w:type="dxa"/>
              <w:start w:w="120" w:type="dxa"/>
              <w:bottom w:w="80" w:type="dxa"/>
              <w:end w:w="120" w:type="dxa"/>
            </w:tcMar>
            <w:vAlign w:val="center"/>
          </w:tcPr>
          <w:p>
            <w:r>
              <w:rPr>
                <w:sz w:val="18"/>
              </w:rPr>
              <w:t>Autor pregleda sadržaj i koristi ga za predaju/odbranu.</w:t>
            </w:r>
          </w:p>
        </w:tc>
      </w:tr>
    </w:tbl>
    <w:p/>
    <w:p>
      <w:pPr>
        <w:pStyle w:val="Heading2"/>
      </w:pPr>
      <w:r>
        <w:t>9.4 Granice odgovornosti i verifikacija AI outputa</w:t>
      </w:r>
    </w:p>
    <w:p>
      <w:r>
        <w:t>Codex je korišćen kao razvojni i dokumentacioni asistent, ali ne kao nekontrolisani autor konačne istine. Finalna odgovornost za izbor teme, validnost zahteva, prihvatanje plana, JIRA strukturu, pokretanje komandi i predaju dokumentacije ostaje na autoru projekta. AI-generisani kod i dokumentacija su proveravani kroz testove, live JIRA proveru, čitanje diffa i ručnu reviziju sadržaja.</w:t>
      </w:r>
    </w:p>
    <w:p>
      <w:pPr>
        <w:pStyle w:val="ListBullet"/>
      </w:pPr>
      <w:r>
        <w:t>AI predlozi nisu automatski prihvatani bez proverljivog rezultata.</w:t>
      </w:r>
    </w:p>
    <w:p>
      <w:pPr>
        <w:pStyle w:val="ListBullet"/>
      </w:pPr>
      <w:r>
        <w:t>Kredencijali i tokeni nisu unošeni u dokumentaciju niti prikazivani u finalnim izveštajima.</w:t>
      </w:r>
    </w:p>
    <w:p>
      <w:pPr>
        <w:pStyle w:val="ListBullet"/>
      </w:pPr>
      <w:r>
        <w:t>Kritične tvrdnje o radu aplikacije proverene su lokalnim komandama.</w:t>
      </w:r>
    </w:p>
    <w:p>
      <w:pPr>
        <w:pStyle w:val="ListBullet"/>
      </w:pPr>
      <w:r>
        <w:t>LLM output u samoj aplikaciji je ograničen na issue ključeve učitane u trenutnom run-u.</w:t>
      </w:r>
    </w:p>
    <w:p>
      <w:pPr>
        <w:pStyle w:val="ListBullet"/>
      </w:pPr>
      <w:r>
        <w:t>Dokumentacija jasno odvaja plan, implementirano stanje, rezultate provera i budući rad.</w:t>
      </w:r>
    </w:p>
    <w:p>
      <w:pPr>
        <w:pStyle w:val="Heading2"/>
      </w:pPr>
      <w:r>
        <w:t>9.5 Traceability AI asistencije prema JIRA radu</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3168"/>
            <w:tcMar>
              <w:top w:w="80" w:type="dxa"/>
              <w:start w:w="120" w:type="dxa"/>
              <w:bottom w:w="80" w:type="dxa"/>
              <w:end w:w="120" w:type="dxa"/>
            </w:tcMar>
            <w:vAlign w:val="center"/>
            <w:shd w:fill="F2F4F7"/>
          </w:tcPr>
          <w:p>
            <w:r>
              <w:rPr>
                <w:b/>
                <w:color w:val="0B2545"/>
                <w:sz w:val="18"/>
              </w:rPr>
              <w:t>AI-assisted aktivnost</w:t>
            </w:r>
          </w:p>
        </w:tc>
        <w:tc>
          <w:tcPr>
            <w:tcW w:type="dxa" w:w="2016"/>
            <w:tcMar>
              <w:top w:w="80" w:type="dxa"/>
              <w:start w:w="120" w:type="dxa"/>
              <w:bottom w:w="80" w:type="dxa"/>
              <w:end w:w="120" w:type="dxa"/>
            </w:tcMar>
            <w:vAlign w:val="center"/>
            <w:shd w:fill="F2F4F7"/>
          </w:tcPr>
          <w:p>
            <w:r>
              <w:rPr>
                <w:b/>
                <w:color w:val="0B2545"/>
                <w:sz w:val="18"/>
              </w:rPr>
              <w:t>JIRA veza</w:t>
            </w:r>
          </w:p>
        </w:tc>
        <w:tc>
          <w:tcPr>
            <w:tcW w:type="dxa" w:w="4176"/>
            <w:tcMar>
              <w:top w:w="80" w:type="dxa"/>
              <w:start w:w="120" w:type="dxa"/>
              <w:bottom w:w="80" w:type="dxa"/>
              <w:end w:w="120" w:type="dxa"/>
            </w:tcMar>
            <w:vAlign w:val="center"/>
            <w:shd w:fill="F2F4F7"/>
          </w:tcPr>
          <w:p>
            <w:r>
              <w:rPr>
                <w:b/>
                <w:color w:val="0B2545"/>
                <w:sz w:val="18"/>
              </w:rPr>
              <w:t>Dokaz</w:t>
            </w:r>
          </w:p>
        </w:tc>
      </w:tr>
      <w:tr>
        <w:tc>
          <w:tcPr>
            <w:tcW w:type="dxa" w:w="3168"/>
            <w:tcMar>
              <w:top w:w="80" w:type="dxa"/>
              <w:start w:w="120" w:type="dxa"/>
              <w:bottom w:w="80" w:type="dxa"/>
              <w:end w:w="120" w:type="dxa"/>
            </w:tcMar>
            <w:vAlign w:val="center"/>
          </w:tcPr>
          <w:p>
            <w:r>
              <w:rPr>
                <w:sz w:val="18"/>
              </w:rPr>
              <w:t>Kreiranje procesa i governance pravila</w:t>
            </w:r>
          </w:p>
        </w:tc>
        <w:tc>
          <w:tcPr>
            <w:tcW w:type="dxa" w:w="2016"/>
            <w:tcMar>
              <w:top w:w="80" w:type="dxa"/>
              <w:start w:w="120" w:type="dxa"/>
              <w:bottom w:w="80" w:type="dxa"/>
              <w:end w:w="120" w:type="dxa"/>
            </w:tcMar>
            <w:vAlign w:val="center"/>
          </w:tcPr>
          <w:p>
            <w:r>
              <w:rPr>
                <w:sz w:val="18"/>
              </w:rPr>
              <w:t>URIZ-4 / URIZ-10</w:t>
            </w:r>
          </w:p>
        </w:tc>
        <w:tc>
          <w:tcPr>
            <w:tcW w:type="dxa" w:w="4176"/>
            <w:tcMar>
              <w:top w:w="80" w:type="dxa"/>
              <w:start w:w="120" w:type="dxa"/>
              <w:bottom w:w="80" w:type="dxa"/>
              <w:end w:w="120" w:type="dxa"/>
            </w:tcMar>
            <w:vAlign w:val="center"/>
          </w:tcPr>
          <w:p>
            <w:r>
              <w:rPr>
                <w:sz w:val="18"/>
              </w:rPr>
              <w:t>AGENTS.md, CONTRIBUTING.md, PR template, commit validator.</w:t>
            </w:r>
          </w:p>
        </w:tc>
      </w:tr>
      <w:tr>
        <w:tc>
          <w:tcPr>
            <w:tcW w:type="dxa" w:w="3168"/>
            <w:tcMar>
              <w:top w:w="80" w:type="dxa"/>
              <w:start w:w="120" w:type="dxa"/>
              <w:bottom w:w="80" w:type="dxa"/>
              <w:end w:w="120" w:type="dxa"/>
            </w:tcMar>
            <w:vAlign w:val="center"/>
          </w:tcPr>
          <w:p>
            <w:r>
              <w:rPr>
                <w:sz w:val="18"/>
              </w:rPr>
              <w:t>Popravka Jira REST i JQL ponašanja</w:t>
            </w:r>
          </w:p>
        </w:tc>
        <w:tc>
          <w:tcPr>
            <w:tcW w:type="dxa" w:w="2016"/>
            <w:tcMar>
              <w:top w:w="80" w:type="dxa"/>
              <w:start w:w="120" w:type="dxa"/>
              <w:bottom w:w="80" w:type="dxa"/>
              <w:end w:w="120" w:type="dxa"/>
            </w:tcMar>
            <w:vAlign w:val="center"/>
          </w:tcPr>
          <w:p>
            <w:r>
              <w:rPr>
                <w:sz w:val="18"/>
              </w:rPr>
              <w:t>URIZ-5 / URIZ-11</w:t>
            </w:r>
          </w:p>
        </w:tc>
        <w:tc>
          <w:tcPr>
            <w:tcW w:type="dxa" w:w="4176"/>
            <w:tcMar>
              <w:top w:w="80" w:type="dxa"/>
              <w:start w:w="120" w:type="dxa"/>
              <w:bottom w:w="80" w:type="dxa"/>
              <w:end w:w="120" w:type="dxa"/>
            </w:tcMar>
            <w:vAlign w:val="center"/>
          </w:tcPr>
          <w:p>
            <w:r>
              <w:rPr>
                <w:sz w:val="18"/>
              </w:rPr>
              <w:t>jira.py, jira-check, live REST audit.</w:t>
            </w:r>
          </w:p>
        </w:tc>
      </w:tr>
      <w:tr>
        <w:tc>
          <w:tcPr>
            <w:tcW w:type="dxa" w:w="3168"/>
            <w:tcMar>
              <w:top w:w="80" w:type="dxa"/>
              <w:start w:w="120" w:type="dxa"/>
              <w:bottom w:w="80" w:type="dxa"/>
              <w:end w:w="120" w:type="dxa"/>
            </w:tcMar>
            <w:vAlign w:val="center"/>
          </w:tcPr>
          <w:p>
            <w:r>
              <w:rPr>
                <w:sz w:val="18"/>
              </w:rPr>
              <w:t>Story quality analiza i LLM key filtering</w:t>
            </w:r>
          </w:p>
        </w:tc>
        <w:tc>
          <w:tcPr>
            <w:tcW w:type="dxa" w:w="2016"/>
            <w:tcMar>
              <w:top w:w="80" w:type="dxa"/>
              <w:start w:w="120" w:type="dxa"/>
              <w:bottom w:w="80" w:type="dxa"/>
              <w:end w:w="120" w:type="dxa"/>
            </w:tcMar>
            <w:vAlign w:val="center"/>
          </w:tcPr>
          <w:p>
            <w:r>
              <w:rPr>
                <w:sz w:val="18"/>
              </w:rPr>
              <w:t>URIZ-6 / URIZ-12</w:t>
            </w:r>
          </w:p>
        </w:tc>
        <w:tc>
          <w:tcPr>
            <w:tcW w:type="dxa" w:w="4176"/>
            <w:tcMar>
              <w:top w:w="80" w:type="dxa"/>
              <w:start w:w="120" w:type="dxa"/>
              <w:bottom w:w="80" w:type="dxa"/>
              <w:end w:w="120" w:type="dxa"/>
            </w:tcMar>
            <w:vAlign w:val="center"/>
          </w:tcPr>
          <w:p>
            <w:r>
              <w:rPr>
                <w:sz w:val="18"/>
              </w:rPr>
              <w:t>graph.py, prompts.py, tests/test_jira_config_and_llm_keys.py.</w:t>
            </w:r>
          </w:p>
        </w:tc>
      </w:tr>
      <w:tr>
        <w:tc>
          <w:tcPr>
            <w:tcW w:type="dxa" w:w="3168"/>
            <w:tcMar>
              <w:top w:w="80" w:type="dxa"/>
              <w:start w:w="120" w:type="dxa"/>
              <w:bottom w:w="80" w:type="dxa"/>
              <w:end w:w="120" w:type="dxa"/>
            </w:tcMar>
            <w:vAlign w:val="center"/>
          </w:tcPr>
          <w:p>
            <w:r>
              <w:rPr>
                <w:sz w:val="18"/>
              </w:rPr>
              <w:t>Traceability analiza</w:t>
            </w:r>
          </w:p>
        </w:tc>
        <w:tc>
          <w:tcPr>
            <w:tcW w:type="dxa" w:w="2016"/>
            <w:tcMar>
              <w:top w:w="80" w:type="dxa"/>
              <w:start w:w="120" w:type="dxa"/>
              <w:bottom w:w="80" w:type="dxa"/>
              <w:end w:w="120" w:type="dxa"/>
            </w:tcMar>
            <w:vAlign w:val="center"/>
          </w:tcPr>
          <w:p>
            <w:r>
              <w:rPr>
                <w:sz w:val="18"/>
              </w:rPr>
              <w:t>URIZ-6 / URIZ-13</w:t>
            </w:r>
          </w:p>
        </w:tc>
        <w:tc>
          <w:tcPr>
            <w:tcW w:type="dxa" w:w="4176"/>
            <w:tcMar>
              <w:top w:w="80" w:type="dxa"/>
              <w:start w:w="120" w:type="dxa"/>
              <w:bottom w:w="80" w:type="dxa"/>
              <w:end w:w="120" w:type="dxa"/>
            </w:tcMar>
            <w:vAlign w:val="center"/>
          </w:tcPr>
          <w:p>
            <w:r>
              <w:rPr>
                <w:sz w:val="18"/>
              </w:rPr>
              <w:t>github.py, audit report github_linkage_gaps.</w:t>
            </w:r>
          </w:p>
        </w:tc>
      </w:tr>
      <w:tr>
        <w:tc>
          <w:tcPr>
            <w:tcW w:type="dxa" w:w="3168"/>
            <w:tcMar>
              <w:top w:w="80" w:type="dxa"/>
              <w:start w:w="120" w:type="dxa"/>
              <w:bottom w:w="80" w:type="dxa"/>
              <w:end w:w="120" w:type="dxa"/>
            </w:tcMar>
            <w:vAlign w:val="center"/>
          </w:tcPr>
          <w:p>
            <w:r>
              <w:rPr>
                <w:sz w:val="18"/>
              </w:rPr>
              <w:t>Report generation i CLI</w:t>
            </w:r>
          </w:p>
        </w:tc>
        <w:tc>
          <w:tcPr>
            <w:tcW w:type="dxa" w:w="2016"/>
            <w:tcMar>
              <w:top w:w="80" w:type="dxa"/>
              <w:start w:w="120" w:type="dxa"/>
              <w:bottom w:w="80" w:type="dxa"/>
              <w:end w:w="120" w:type="dxa"/>
            </w:tcMar>
            <w:vAlign w:val="center"/>
          </w:tcPr>
          <w:p>
            <w:r>
              <w:rPr>
                <w:sz w:val="18"/>
              </w:rPr>
              <w:t>URIZ-7 / URIZ-14</w:t>
            </w:r>
          </w:p>
        </w:tc>
        <w:tc>
          <w:tcPr>
            <w:tcW w:type="dxa" w:w="4176"/>
            <w:tcMar>
              <w:top w:w="80" w:type="dxa"/>
              <w:start w:w="120" w:type="dxa"/>
              <w:bottom w:w="80" w:type="dxa"/>
              <w:end w:w="120" w:type="dxa"/>
            </w:tcMar>
            <w:vAlign w:val="center"/>
          </w:tcPr>
          <w:p>
            <w:r>
              <w:rPr>
                <w:sz w:val="18"/>
              </w:rPr>
              <w:t>reporting.py, main.py, reports/&lt;run_id&gt;.</w:t>
            </w:r>
          </w:p>
        </w:tc>
      </w:tr>
      <w:tr>
        <w:tc>
          <w:tcPr>
            <w:tcW w:type="dxa" w:w="3168"/>
            <w:tcMar>
              <w:top w:w="80" w:type="dxa"/>
              <w:start w:w="120" w:type="dxa"/>
              <w:bottom w:w="80" w:type="dxa"/>
              <w:end w:w="120" w:type="dxa"/>
            </w:tcMar>
            <w:vAlign w:val="center"/>
          </w:tcPr>
          <w:p>
            <w:r>
              <w:rPr>
                <w:sz w:val="18"/>
              </w:rPr>
              <w:t>SRS i dokumentacija</w:t>
            </w:r>
          </w:p>
        </w:tc>
        <w:tc>
          <w:tcPr>
            <w:tcW w:type="dxa" w:w="2016"/>
            <w:tcMar>
              <w:top w:w="80" w:type="dxa"/>
              <w:start w:w="120" w:type="dxa"/>
              <w:bottom w:w="80" w:type="dxa"/>
              <w:end w:w="120" w:type="dxa"/>
            </w:tcMar>
            <w:vAlign w:val="center"/>
          </w:tcPr>
          <w:p>
            <w:r>
              <w:rPr>
                <w:sz w:val="18"/>
              </w:rPr>
              <w:t>URIZ-9 / URIZ-15</w:t>
            </w:r>
          </w:p>
        </w:tc>
        <w:tc>
          <w:tcPr>
            <w:tcW w:type="dxa" w:w="4176"/>
            <w:tcMar>
              <w:top w:w="80" w:type="dxa"/>
              <w:start w:w="120" w:type="dxa"/>
              <w:bottom w:w="80" w:type="dxa"/>
              <w:end w:w="120" w:type="dxa"/>
            </w:tcMar>
            <w:vAlign w:val="center"/>
          </w:tcPr>
          <w:p>
            <w:r>
              <w:rPr>
                <w:sz w:val="18"/>
              </w:rPr>
              <w:t>Ovaj dokument, srs-content-map.md, traceability-matrix.md.</w:t>
            </w:r>
          </w:p>
        </w:tc>
      </w:tr>
    </w:tbl>
    <w:p/>
    <w:p>
      <w:pPr>
        <w:pStyle w:val="Heading1"/>
      </w:pPr>
      <w:r>
        <w:t>10. Dodaci</w:t>
      </w:r>
    </w:p>
    <w:p>
      <w:pPr>
        <w:pStyle w:val="Heading2"/>
      </w:pPr>
      <w:r>
        <w:t>10.1 Vremenski plan</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592"/>
            <w:tcMar>
              <w:top w:w="80" w:type="dxa"/>
              <w:start w:w="120" w:type="dxa"/>
              <w:bottom w:w="80" w:type="dxa"/>
              <w:end w:w="120" w:type="dxa"/>
            </w:tcMar>
            <w:vAlign w:val="center"/>
            <w:shd w:fill="F2F4F7"/>
          </w:tcPr>
          <w:p>
            <w:r>
              <w:rPr>
                <w:b/>
                <w:color w:val="0B2545"/>
                <w:sz w:val="18"/>
              </w:rPr>
              <w:t>Milestone</w:t>
            </w:r>
          </w:p>
        </w:tc>
        <w:tc>
          <w:tcPr>
            <w:tcW w:type="dxa" w:w="1440"/>
            <w:tcMar>
              <w:top w:w="80" w:type="dxa"/>
              <w:start w:w="120" w:type="dxa"/>
              <w:bottom w:w="80" w:type="dxa"/>
              <w:end w:w="120" w:type="dxa"/>
            </w:tcMar>
            <w:vAlign w:val="center"/>
            <w:shd w:fill="F2F4F7"/>
          </w:tcPr>
          <w:p>
            <w:r>
              <w:rPr>
                <w:b/>
                <w:color w:val="0B2545"/>
                <w:sz w:val="18"/>
              </w:rPr>
              <w:t>Rok</w:t>
            </w:r>
          </w:p>
        </w:tc>
        <w:tc>
          <w:tcPr>
            <w:tcW w:type="dxa" w:w="5328"/>
            <w:tcMar>
              <w:top w:w="80" w:type="dxa"/>
              <w:start w:w="120" w:type="dxa"/>
              <w:bottom w:w="80" w:type="dxa"/>
              <w:end w:w="120" w:type="dxa"/>
            </w:tcMar>
            <w:vAlign w:val="center"/>
            <w:shd w:fill="F2F4F7"/>
          </w:tcPr>
          <w:p>
            <w:r>
              <w:rPr>
                <w:b/>
                <w:color w:val="0B2545"/>
                <w:sz w:val="18"/>
              </w:rPr>
              <w:t>Isporuka</w:t>
            </w:r>
          </w:p>
        </w:tc>
      </w:tr>
      <w:tr>
        <w:tc>
          <w:tcPr>
            <w:tcW w:type="dxa" w:w="2592"/>
            <w:tcMar>
              <w:top w:w="80" w:type="dxa"/>
              <w:start w:w="120" w:type="dxa"/>
              <w:bottom w:w="80" w:type="dxa"/>
              <w:end w:w="120" w:type="dxa"/>
            </w:tcMar>
            <w:vAlign w:val="center"/>
          </w:tcPr>
          <w:p>
            <w:r>
              <w:rPr>
                <w:sz w:val="18"/>
              </w:rPr>
              <w:t>URIZ-4 Setup i governance</w:t>
            </w:r>
          </w:p>
        </w:tc>
        <w:tc>
          <w:tcPr>
            <w:tcW w:type="dxa" w:w="1440"/>
            <w:tcMar>
              <w:top w:w="80" w:type="dxa"/>
              <w:start w:w="120" w:type="dxa"/>
              <w:bottom w:w="80" w:type="dxa"/>
              <w:end w:w="120" w:type="dxa"/>
            </w:tcMar>
            <w:vAlign w:val="center"/>
          </w:tcPr>
          <w:p>
            <w:r>
              <w:rPr>
                <w:sz w:val="18"/>
              </w:rPr>
              <w:t>08.07.2026.</w:t>
            </w:r>
          </w:p>
        </w:tc>
        <w:tc>
          <w:tcPr>
            <w:tcW w:type="dxa" w:w="5328"/>
            <w:tcMar>
              <w:top w:w="80" w:type="dxa"/>
              <w:start w:w="120" w:type="dxa"/>
              <w:bottom w:w="80" w:type="dxa"/>
              <w:end w:w="120" w:type="dxa"/>
            </w:tcMar>
            <w:vAlign w:val="center"/>
          </w:tcPr>
          <w:p>
            <w:r>
              <w:rPr>
                <w:sz w:val="18"/>
              </w:rPr>
              <w:t>Repo scaffold, pravila rada, README i traceability workflow; story URIZ-10.</w:t>
            </w:r>
          </w:p>
        </w:tc>
      </w:tr>
      <w:tr>
        <w:tc>
          <w:tcPr>
            <w:tcW w:type="dxa" w:w="2592"/>
            <w:tcMar>
              <w:top w:w="80" w:type="dxa"/>
              <w:start w:w="120" w:type="dxa"/>
              <w:bottom w:w="80" w:type="dxa"/>
              <w:end w:w="120" w:type="dxa"/>
            </w:tcMar>
            <w:vAlign w:val="center"/>
          </w:tcPr>
          <w:p>
            <w:r>
              <w:rPr>
                <w:sz w:val="18"/>
              </w:rPr>
              <w:t>URIZ-5 Data ingestion</w:t>
            </w:r>
          </w:p>
        </w:tc>
        <w:tc>
          <w:tcPr>
            <w:tcW w:type="dxa" w:w="1440"/>
            <w:tcMar>
              <w:top w:w="80" w:type="dxa"/>
              <w:start w:w="120" w:type="dxa"/>
              <w:bottom w:w="80" w:type="dxa"/>
              <w:end w:w="120" w:type="dxa"/>
            </w:tcMar>
            <w:vAlign w:val="center"/>
          </w:tcPr>
          <w:p>
            <w:r>
              <w:rPr>
                <w:sz w:val="18"/>
              </w:rPr>
              <w:t>09.07.2026.</w:t>
            </w:r>
          </w:p>
        </w:tc>
        <w:tc>
          <w:tcPr>
            <w:tcW w:type="dxa" w:w="5328"/>
            <w:tcMar>
              <w:top w:w="80" w:type="dxa"/>
              <w:start w:w="120" w:type="dxa"/>
              <w:bottom w:w="80" w:type="dxa"/>
              <w:end w:w="120" w:type="dxa"/>
            </w:tcMar>
            <w:vAlign w:val="center"/>
          </w:tcPr>
          <w:p>
            <w:r>
              <w:rPr>
                <w:sz w:val="18"/>
              </w:rPr>
              <w:t>JIRA JSON/CSV/REST i local Git loader; story URIZ-11.</w:t>
            </w:r>
          </w:p>
        </w:tc>
      </w:tr>
      <w:tr>
        <w:tc>
          <w:tcPr>
            <w:tcW w:type="dxa" w:w="2592"/>
            <w:tcMar>
              <w:top w:w="80" w:type="dxa"/>
              <w:start w:w="120" w:type="dxa"/>
              <w:bottom w:w="80" w:type="dxa"/>
              <w:end w:w="120" w:type="dxa"/>
            </w:tcMar>
            <w:vAlign w:val="center"/>
          </w:tcPr>
          <w:p>
            <w:r>
              <w:rPr>
                <w:sz w:val="18"/>
              </w:rPr>
              <w:t>URIZ-6 Agent workflow</w:t>
            </w:r>
          </w:p>
        </w:tc>
        <w:tc>
          <w:tcPr>
            <w:tcW w:type="dxa" w:w="1440"/>
            <w:tcMar>
              <w:top w:w="80" w:type="dxa"/>
              <w:start w:w="120" w:type="dxa"/>
              <w:bottom w:w="80" w:type="dxa"/>
              <w:end w:w="120" w:type="dxa"/>
            </w:tcMar>
            <w:vAlign w:val="center"/>
          </w:tcPr>
          <w:p>
            <w:r>
              <w:rPr>
                <w:sz w:val="18"/>
              </w:rPr>
              <w:t>10.07.2026.</w:t>
            </w:r>
          </w:p>
        </w:tc>
        <w:tc>
          <w:tcPr>
            <w:tcW w:type="dxa" w:w="5328"/>
            <w:tcMar>
              <w:top w:w="80" w:type="dxa"/>
              <w:start w:w="120" w:type="dxa"/>
              <w:bottom w:w="80" w:type="dxa"/>
              <w:end w:w="120" w:type="dxa"/>
            </w:tcMar>
            <w:vAlign w:val="center"/>
          </w:tcPr>
          <w:p>
            <w:r>
              <w:rPr>
                <w:sz w:val="18"/>
              </w:rPr>
              <w:t>LangGraph workflow, story quality i traceability analiza; stories URIZ-12 i URIZ-13.</w:t>
            </w:r>
          </w:p>
        </w:tc>
      </w:tr>
      <w:tr>
        <w:tc>
          <w:tcPr>
            <w:tcW w:type="dxa" w:w="2592"/>
            <w:tcMar>
              <w:top w:w="80" w:type="dxa"/>
              <w:start w:w="120" w:type="dxa"/>
              <w:bottom w:w="80" w:type="dxa"/>
              <w:end w:w="120" w:type="dxa"/>
            </w:tcMar>
            <w:vAlign w:val="center"/>
          </w:tcPr>
          <w:p>
            <w:r>
              <w:rPr>
                <w:sz w:val="18"/>
              </w:rPr>
              <w:t>URIZ-7 Reporting</w:t>
            </w:r>
          </w:p>
        </w:tc>
        <w:tc>
          <w:tcPr>
            <w:tcW w:type="dxa" w:w="1440"/>
            <w:tcMar>
              <w:top w:w="80" w:type="dxa"/>
              <w:start w:w="120" w:type="dxa"/>
              <w:bottom w:w="80" w:type="dxa"/>
              <w:end w:w="120" w:type="dxa"/>
            </w:tcMar>
            <w:vAlign w:val="center"/>
          </w:tcPr>
          <w:p>
            <w:r>
              <w:rPr>
                <w:sz w:val="18"/>
              </w:rPr>
              <w:t>10.07.2026.</w:t>
            </w:r>
          </w:p>
        </w:tc>
        <w:tc>
          <w:tcPr>
            <w:tcW w:type="dxa" w:w="5328"/>
            <w:tcMar>
              <w:top w:w="80" w:type="dxa"/>
              <w:start w:w="120" w:type="dxa"/>
              <w:bottom w:w="80" w:type="dxa"/>
              <w:end w:w="120" w:type="dxa"/>
            </w:tcMar>
            <w:vAlign w:val="center"/>
          </w:tcPr>
          <w:p>
            <w:r>
              <w:rPr>
                <w:sz w:val="18"/>
              </w:rPr>
              <w:t>JSON/Markdown report writer i CLI evidence; story URIZ-14.</w:t>
            </w:r>
          </w:p>
        </w:tc>
      </w:tr>
      <w:tr>
        <w:tc>
          <w:tcPr>
            <w:tcW w:type="dxa" w:w="2592"/>
            <w:tcMar>
              <w:top w:w="80" w:type="dxa"/>
              <w:start w:w="120" w:type="dxa"/>
              <w:bottom w:w="80" w:type="dxa"/>
              <w:end w:w="120" w:type="dxa"/>
            </w:tcMar>
            <w:vAlign w:val="center"/>
          </w:tcPr>
          <w:p>
            <w:r>
              <w:rPr>
                <w:sz w:val="18"/>
              </w:rPr>
              <w:t>URIZ-8 Evaluation</w:t>
            </w:r>
          </w:p>
        </w:tc>
        <w:tc>
          <w:tcPr>
            <w:tcW w:type="dxa" w:w="1440"/>
            <w:tcMar>
              <w:top w:w="80" w:type="dxa"/>
              <w:start w:w="120" w:type="dxa"/>
              <w:bottom w:w="80" w:type="dxa"/>
              <w:end w:w="120" w:type="dxa"/>
            </w:tcMar>
            <w:vAlign w:val="center"/>
          </w:tcPr>
          <w:p>
            <w:r>
              <w:rPr>
                <w:sz w:val="18"/>
              </w:rPr>
              <w:t>11.07.2026.</w:t>
            </w:r>
          </w:p>
        </w:tc>
        <w:tc>
          <w:tcPr>
            <w:tcW w:type="dxa" w:w="5328"/>
            <w:tcMar>
              <w:top w:w="80" w:type="dxa"/>
              <w:start w:w="120" w:type="dxa"/>
              <w:bottom w:w="80" w:type="dxa"/>
              <w:end w:w="120" w:type="dxa"/>
            </w:tcMar>
            <w:vAlign w:val="center"/>
          </w:tcPr>
          <w:p>
            <w:r>
              <w:rPr>
                <w:sz w:val="18"/>
              </w:rPr>
              <w:t>Tri fixture scenarija, unit testovi i smoke audit.</w:t>
            </w:r>
          </w:p>
        </w:tc>
      </w:tr>
      <w:tr>
        <w:tc>
          <w:tcPr>
            <w:tcW w:type="dxa" w:w="2592"/>
            <w:tcMar>
              <w:top w:w="80" w:type="dxa"/>
              <w:start w:w="120" w:type="dxa"/>
              <w:bottom w:w="80" w:type="dxa"/>
              <w:end w:w="120" w:type="dxa"/>
            </w:tcMar>
            <w:vAlign w:val="center"/>
          </w:tcPr>
          <w:p>
            <w:r>
              <w:rPr>
                <w:sz w:val="18"/>
              </w:rPr>
              <w:t>URIZ-9 Dokumentacija</w:t>
            </w:r>
          </w:p>
        </w:tc>
        <w:tc>
          <w:tcPr>
            <w:tcW w:type="dxa" w:w="1440"/>
            <w:tcMar>
              <w:top w:w="80" w:type="dxa"/>
              <w:start w:w="120" w:type="dxa"/>
              <w:bottom w:w="80" w:type="dxa"/>
              <w:end w:w="120" w:type="dxa"/>
            </w:tcMar>
            <w:vAlign w:val="center"/>
          </w:tcPr>
          <w:p>
            <w:r>
              <w:rPr>
                <w:sz w:val="18"/>
              </w:rPr>
              <w:t>11.07.2026.</w:t>
            </w:r>
          </w:p>
        </w:tc>
        <w:tc>
          <w:tcPr>
            <w:tcW w:type="dxa" w:w="5328"/>
            <w:tcMar>
              <w:top w:w="80" w:type="dxa"/>
              <w:start w:w="120" w:type="dxa"/>
              <w:bottom w:w="80" w:type="dxa"/>
              <w:end w:w="120" w:type="dxa"/>
            </w:tcMar>
            <w:vAlign w:val="center"/>
          </w:tcPr>
          <w:p>
            <w:r>
              <w:rPr>
                <w:sz w:val="18"/>
              </w:rPr>
              <w:t>Detaljan SRS, AI usage poglavlje, traceability matrix i procesni vodič; story URIZ-15.</w:t>
            </w:r>
          </w:p>
        </w:tc>
      </w:tr>
    </w:tbl>
    <w:p/>
    <w:p>
      <w:pPr>
        <w:pStyle w:val="Heading2"/>
      </w:pPr>
      <w:r>
        <w:t>10.2 Razvojni tim i uloge</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3120"/>
        <w:gridCol w:w="3120"/>
        <w:gridCol w:w="3120"/>
      </w:tblGrid>
      <w:tr>
        <w:tc>
          <w:tcPr>
            <w:tcW w:type="dxa" w:w="2016"/>
            <w:tcMar>
              <w:top w:w="80" w:type="dxa"/>
              <w:start w:w="120" w:type="dxa"/>
              <w:bottom w:w="80" w:type="dxa"/>
              <w:end w:w="120" w:type="dxa"/>
            </w:tcMar>
            <w:vAlign w:val="center"/>
            <w:shd w:fill="F2F4F7"/>
          </w:tcPr>
          <w:p>
            <w:r>
              <w:rPr>
                <w:b/>
                <w:color w:val="0B2545"/>
                <w:sz w:val="18"/>
              </w:rPr>
              <w:t>Uloga</w:t>
            </w:r>
          </w:p>
        </w:tc>
        <w:tc>
          <w:tcPr>
            <w:tcW w:type="dxa" w:w="4464"/>
            <w:tcMar>
              <w:top w:w="80" w:type="dxa"/>
              <w:start w:w="120" w:type="dxa"/>
              <w:bottom w:w="80" w:type="dxa"/>
              <w:end w:w="120" w:type="dxa"/>
            </w:tcMar>
            <w:vAlign w:val="center"/>
            <w:shd w:fill="F2F4F7"/>
          </w:tcPr>
          <w:p>
            <w:r>
              <w:rPr>
                <w:b/>
                <w:color w:val="0B2545"/>
                <w:sz w:val="18"/>
              </w:rPr>
              <w:t>Odgovornost</w:t>
            </w:r>
          </w:p>
        </w:tc>
        <w:tc>
          <w:tcPr>
            <w:tcW w:type="dxa" w:w="2880"/>
            <w:tcMar>
              <w:top w:w="80" w:type="dxa"/>
              <w:start w:w="120" w:type="dxa"/>
              <w:bottom w:w="80" w:type="dxa"/>
              <w:end w:w="120" w:type="dxa"/>
            </w:tcMar>
            <w:vAlign w:val="center"/>
            <w:shd w:fill="F2F4F7"/>
          </w:tcPr>
          <w:p>
            <w:r>
              <w:rPr>
                <w:b/>
                <w:color w:val="0B2545"/>
                <w:sz w:val="18"/>
              </w:rPr>
              <w:t>Potrebna znanja</w:t>
            </w:r>
          </w:p>
        </w:tc>
      </w:tr>
      <w:tr>
        <w:tc>
          <w:tcPr>
            <w:tcW w:type="dxa" w:w="2016"/>
            <w:tcMar>
              <w:top w:w="80" w:type="dxa"/>
              <w:start w:w="120" w:type="dxa"/>
              <w:bottom w:w="80" w:type="dxa"/>
              <w:end w:w="120" w:type="dxa"/>
            </w:tcMar>
            <w:vAlign w:val="center"/>
          </w:tcPr>
          <w:p>
            <w:r>
              <w:rPr>
                <w:sz w:val="18"/>
              </w:rPr>
              <w:t>Autor / Product owner</w:t>
            </w:r>
          </w:p>
        </w:tc>
        <w:tc>
          <w:tcPr>
            <w:tcW w:type="dxa" w:w="4464"/>
            <w:tcMar>
              <w:top w:w="80" w:type="dxa"/>
              <w:start w:w="120" w:type="dxa"/>
              <w:bottom w:w="80" w:type="dxa"/>
              <w:end w:w="120" w:type="dxa"/>
            </w:tcMar>
            <w:vAlign w:val="center"/>
          </w:tcPr>
          <w:p>
            <w:r>
              <w:rPr>
                <w:sz w:val="18"/>
              </w:rPr>
              <w:t>Definiše problem, potvrđuje JIRA backlog, pregleda acceptance criteria i dokumentaciju.</w:t>
            </w:r>
          </w:p>
        </w:tc>
        <w:tc>
          <w:tcPr>
            <w:tcW w:type="dxa" w:w="2880"/>
            <w:tcMar>
              <w:top w:w="80" w:type="dxa"/>
              <w:start w:w="120" w:type="dxa"/>
              <w:bottom w:w="80" w:type="dxa"/>
              <w:end w:w="120" w:type="dxa"/>
            </w:tcMar>
            <w:vAlign w:val="center"/>
          </w:tcPr>
          <w:p>
            <w:r>
              <w:rPr>
                <w:sz w:val="18"/>
              </w:rPr>
              <w:t>Upravljanje zahtevima, JIRA, razumevanje poslovne vrednosti.</w:t>
            </w:r>
          </w:p>
        </w:tc>
      </w:tr>
      <w:tr>
        <w:tc>
          <w:tcPr>
            <w:tcW w:type="dxa" w:w="2016"/>
            <w:tcMar>
              <w:top w:w="80" w:type="dxa"/>
              <w:start w:w="120" w:type="dxa"/>
              <w:bottom w:w="80" w:type="dxa"/>
              <w:end w:w="120" w:type="dxa"/>
            </w:tcMar>
            <w:vAlign w:val="center"/>
          </w:tcPr>
          <w:p>
            <w:r>
              <w:rPr>
                <w:sz w:val="18"/>
              </w:rPr>
              <w:t>Developer AI agenta</w:t>
            </w:r>
          </w:p>
        </w:tc>
        <w:tc>
          <w:tcPr>
            <w:tcW w:type="dxa" w:w="4464"/>
            <w:tcMar>
              <w:top w:w="80" w:type="dxa"/>
              <w:start w:w="120" w:type="dxa"/>
              <w:bottom w:w="80" w:type="dxa"/>
              <w:end w:w="120" w:type="dxa"/>
            </w:tcMar>
            <w:vAlign w:val="center"/>
          </w:tcPr>
          <w:p>
            <w:r>
              <w:rPr>
                <w:sz w:val="18"/>
              </w:rPr>
              <w:t>Implementira Python CLI, loader-e, workflow, report writer i testove.</w:t>
            </w:r>
          </w:p>
        </w:tc>
        <w:tc>
          <w:tcPr>
            <w:tcW w:type="dxa" w:w="2880"/>
            <w:tcMar>
              <w:top w:w="80" w:type="dxa"/>
              <w:start w:w="120" w:type="dxa"/>
              <w:bottom w:w="80" w:type="dxa"/>
              <w:end w:w="120" w:type="dxa"/>
            </w:tcMar>
            <w:vAlign w:val="center"/>
          </w:tcPr>
          <w:p>
            <w:r>
              <w:rPr>
                <w:sz w:val="18"/>
              </w:rPr>
              <w:t>Python, Pydantic, LangGraph, LangChain, REST, Git.</w:t>
            </w:r>
          </w:p>
        </w:tc>
      </w:tr>
      <w:tr>
        <w:tc>
          <w:tcPr>
            <w:tcW w:type="dxa" w:w="2016"/>
            <w:tcMar>
              <w:top w:w="80" w:type="dxa"/>
              <w:start w:w="120" w:type="dxa"/>
              <w:bottom w:w="80" w:type="dxa"/>
              <w:end w:w="120" w:type="dxa"/>
            </w:tcMar>
            <w:vAlign w:val="center"/>
          </w:tcPr>
          <w:p>
            <w:r>
              <w:rPr>
                <w:sz w:val="18"/>
              </w:rPr>
              <w:t>QA / Evaluator</w:t>
            </w:r>
          </w:p>
        </w:tc>
        <w:tc>
          <w:tcPr>
            <w:tcW w:type="dxa" w:w="4464"/>
            <w:tcMar>
              <w:top w:w="80" w:type="dxa"/>
              <w:start w:w="120" w:type="dxa"/>
              <w:bottom w:w="80" w:type="dxa"/>
              <w:end w:w="120" w:type="dxa"/>
            </w:tcMar>
            <w:vAlign w:val="center"/>
          </w:tcPr>
          <w:p>
            <w:r>
              <w:rPr>
                <w:sz w:val="18"/>
              </w:rPr>
              <w:t>Definiše i proverava test scenarije i validira report nalaze.</w:t>
            </w:r>
          </w:p>
        </w:tc>
        <w:tc>
          <w:tcPr>
            <w:tcW w:type="dxa" w:w="2880"/>
            <w:tcMar>
              <w:top w:w="80" w:type="dxa"/>
              <w:start w:w="120" w:type="dxa"/>
              <w:bottom w:w="80" w:type="dxa"/>
              <w:end w:w="120" w:type="dxa"/>
            </w:tcMar>
            <w:vAlign w:val="center"/>
          </w:tcPr>
          <w:p>
            <w:r>
              <w:rPr>
                <w:sz w:val="18"/>
              </w:rPr>
              <w:t>Test dizajn, acceptance criteria, analiza rizika.</w:t>
            </w:r>
          </w:p>
        </w:tc>
      </w:tr>
      <w:tr>
        <w:tc>
          <w:tcPr>
            <w:tcW w:type="dxa" w:w="2016"/>
            <w:tcMar>
              <w:top w:w="80" w:type="dxa"/>
              <w:start w:w="120" w:type="dxa"/>
              <w:bottom w:w="80" w:type="dxa"/>
              <w:end w:w="120" w:type="dxa"/>
            </w:tcMar>
            <w:vAlign w:val="center"/>
          </w:tcPr>
          <w:p>
            <w:r>
              <w:rPr>
                <w:sz w:val="18"/>
              </w:rPr>
              <w:t>Project manager</w:t>
            </w:r>
          </w:p>
        </w:tc>
        <w:tc>
          <w:tcPr>
            <w:tcW w:type="dxa" w:w="4464"/>
            <w:tcMar>
              <w:top w:w="80" w:type="dxa"/>
              <w:start w:w="120" w:type="dxa"/>
              <w:bottom w:w="80" w:type="dxa"/>
              <w:end w:w="120" w:type="dxa"/>
            </w:tcMar>
            <w:vAlign w:val="center"/>
          </w:tcPr>
          <w:p>
            <w:r>
              <w:rPr>
                <w:sz w:val="18"/>
              </w:rPr>
              <w:t>Održava traceability, plan, status i prioritizaciju.</w:t>
            </w:r>
          </w:p>
        </w:tc>
        <w:tc>
          <w:tcPr>
            <w:tcW w:type="dxa" w:w="2880"/>
            <w:tcMar>
              <w:top w:w="80" w:type="dxa"/>
              <w:start w:w="120" w:type="dxa"/>
              <w:bottom w:w="80" w:type="dxa"/>
              <w:end w:w="120" w:type="dxa"/>
            </w:tcMar>
            <w:vAlign w:val="center"/>
          </w:tcPr>
          <w:p>
            <w:r>
              <w:rPr>
                <w:sz w:val="18"/>
              </w:rPr>
              <w:t>JIRA workflow, PR proces, dokumentacioni standardi.</w:t>
            </w:r>
          </w:p>
        </w:tc>
      </w:tr>
      <w:tr>
        <w:tc>
          <w:tcPr>
            <w:tcW w:type="dxa" w:w="2016"/>
            <w:tcMar>
              <w:top w:w="80" w:type="dxa"/>
              <w:start w:w="120" w:type="dxa"/>
              <w:bottom w:w="80" w:type="dxa"/>
              <w:end w:w="120" w:type="dxa"/>
            </w:tcMar>
            <w:vAlign w:val="center"/>
          </w:tcPr>
          <w:p>
            <w:r>
              <w:rPr>
                <w:sz w:val="18"/>
              </w:rPr>
              <w:t>AI asistent - Codex</w:t>
            </w:r>
          </w:p>
        </w:tc>
        <w:tc>
          <w:tcPr>
            <w:tcW w:type="dxa" w:w="4464"/>
            <w:tcMar>
              <w:top w:w="80" w:type="dxa"/>
              <w:start w:w="120" w:type="dxa"/>
              <w:bottom w:w="80" w:type="dxa"/>
              <w:end w:w="120" w:type="dxa"/>
            </w:tcMar>
            <w:vAlign w:val="center"/>
          </w:tcPr>
          <w:p>
            <w:r>
              <w:rPr>
                <w:sz w:val="18"/>
              </w:rPr>
              <w:t>Pomaže u planiranju, implementaciji, dokumentaciji i proverama.</w:t>
            </w:r>
          </w:p>
        </w:tc>
        <w:tc>
          <w:tcPr>
            <w:tcW w:type="dxa" w:w="2880"/>
            <w:tcMar>
              <w:top w:w="80" w:type="dxa"/>
              <w:start w:w="120" w:type="dxa"/>
              <w:bottom w:w="80" w:type="dxa"/>
              <w:end w:w="120" w:type="dxa"/>
            </w:tcMar>
            <w:vAlign w:val="center"/>
          </w:tcPr>
          <w:p>
            <w:r>
              <w:rPr>
                <w:sz w:val="18"/>
              </w:rPr>
              <w:t>Generativna podrška pod ljudskom kontrolom i uz test verifikaciju.</w:t>
            </w:r>
          </w:p>
        </w:tc>
      </w:tr>
    </w:tbl>
    <w:p/>
    <w:p>
      <w:pPr>
        <w:pStyle w:val="Heading2"/>
      </w:pPr>
      <w:r>
        <w:t>10.3 Tehnologije</w:t>
      </w:r>
    </w:p>
    <w:p>
      <w:pPr>
        <w:pStyle w:val="ListBullet"/>
      </w:pPr>
      <w:r>
        <w:t>Python 3.x kao osnovni programski jezik.</w:t>
      </w:r>
    </w:p>
    <w:p>
      <w:pPr>
        <w:pStyle w:val="ListBullet"/>
      </w:pPr>
      <w:r>
        <w:t>LangGraph za eksplicitnu orkestraciju agent workflow-a.</w:t>
      </w:r>
    </w:p>
    <w:p>
      <w:pPr>
        <w:pStyle w:val="ListBullet"/>
      </w:pPr>
      <w:r>
        <w:t>LangChain i langchain-openai za OpenAI integraciju.</w:t>
      </w:r>
    </w:p>
    <w:p>
      <w:pPr>
        <w:pStyle w:val="ListBullet"/>
      </w:pPr>
      <w:r>
        <w:t>OpenAI API sa konfigurisanim OPENAI_MODEL, podrazumevano gpt-5.4-mini.</w:t>
      </w:r>
    </w:p>
    <w:p>
      <w:pPr>
        <w:pStyle w:val="ListBullet"/>
      </w:pPr>
      <w:r>
        <w:t>Pydantic za strukturisane ulaze i izlaze.</w:t>
      </w:r>
    </w:p>
    <w:p>
      <w:pPr>
        <w:pStyle w:val="ListBullet"/>
      </w:pPr>
      <w:r>
        <w:t>JIRA Cloud REST i JQL za backlog podatke.</w:t>
      </w:r>
    </w:p>
    <w:p>
      <w:pPr>
        <w:pStyle w:val="ListBullet"/>
      </w:pPr>
      <w:r>
        <w:t>Git/GitHub signali za traceability.</w:t>
      </w:r>
    </w:p>
    <w:p>
      <w:pPr>
        <w:pStyle w:val="ListBullet"/>
      </w:pPr>
      <w:r>
        <w:t>unittest za ponovljive offline testove.</w:t>
      </w:r>
    </w:p>
    <w:p>
      <w:pPr>
        <w:pStyle w:val="ListBullet"/>
      </w:pPr>
      <w:r>
        <w:t>Markdown i JSON kao report formati.</w:t>
      </w:r>
    </w:p>
    <w:p>
      <w:pPr>
        <w:pStyle w:val="Heading2"/>
      </w:pPr>
      <w:r>
        <w:t>10.4 Registar rizika projekta</w:t>
      </w:r>
    </w:p>
    <w:tbl>
      <w:tblPr>
        <w:tblStyle w:val="TableGrid"/>
        <w:tblW w:type="auto" w:w="0"/>
        <w:jc w:val="center"/>
        <w:tblLayout w:type="fixed"/>
        <w:tblLook w:firstColumn="1" w:firstRow="1" w:lastColumn="0" w:lastRow="0" w:noHBand="0" w:noVBand="1" w:val="04A0"/>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Pr>
      <w:tblGrid>
        <w:gridCol w:w="1872"/>
        <w:gridCol w:w="1872"/>
        <w:gridCol w:w="1872"/>
        <w:gridCol w:w="1872"/>
        <w:gridCol w:w="1872"/>
      </w:tblGrid>
      <w:tr>
        <w:tc>
          <w:tcPr>
            <w:tcW w:type="dxa" w:w="792"/>
            <w:tcMar>
              <w:top w:w="80" w:type="dxa"/>
              <w:start w:w="120" w:type="dxa"/>
              <w:bottom w:w="80" w:type="dxa"/>
              <w:end w:w="120" w:type="dxa"/>
            </w:tcMar>
            <w:vAlign w:val="center"/>
            <w:shd w:fill="F2F4F7"/>
          </w:tcPr>
          <w:p>
            <w:r>
              <w:rPr>
                <w:b/>
                <w:color w:val="0B2545"/>
                <w:sz w:val="18"/>
              </w:rPr>
              <w:t>ID</w:t>
            </w:r>
          </w:p>
        </w:tc>
        <w:tc>
          <w:tcPr>
            <w:tcW w:type="dxa" w:w="2016"/>
            <w:tcMar>
              <w:top w:w="80" w:type="dxa"/>
              <w:start w:w="120" w:type="dxa"/>
              <w:bottom w:w="80" w:type="dxa"/>
              <w:end w:w="120" w:type="dxa"/>
            </w:tcMar>
            <w:vAlign w:val="center"/>
            <w:shd w:fill="F2F4F7"/>
          </w:tcPr>
          <w:p>
            <w:r>
              <w:rPr>
                <w:b/>
                <w:color w:val="0B2545"/>
                <w:sz w:val="18"/>
              </w:rPr>
              <w:t>Rizik</w:t>
            </w:r>
          </w:p>
        </w:tc>
        <w:tc>
          <w:tcPr>
            <w:tcW w:type="dxa" w:w="936"/>
            <w:tcMar>
              <w:top w:w="80" w:type="dxa"/>
              <w:start w:w="120" w:type="dxa"/>
              <w:bottom w:w="80" w:type="dxa"/>
              <w:end w:w="120" w:type="dxa"/>
            </w:tcMar>
            <w:vAlign w:val="center"/>
            <w:shd w:fill="F2F4F7"/>
          </w:tcPr>
          <w:p>
            <w:r>
              <w:rPr>
                <w:b/>
                <w:color w:val="0B2545"/>
                <w:sz w:val="18"/>
              </w:rPr>
              <w:t>Nivo</w:t>
            </w:r>
          </w:p>
        </w:tc>
        <w:tc>
          <w:tcPr>
            <w:tcW w:type="dxa" w:w="2880"/>
            <w:tcMar>
              <w:top w:w="80" w:type="dxa"/>
              <w:start w:w="120" w:type="dxa"/>
              <w:bottom w:w="80" w:type="dxa"/>
              <w:end w:w="120" w:type="dxa"/>
            </w:tcMar>
            <w:vAlign w:val="center"/>
            <w:shd w:fill="F2F4F7"/>
          </w:tcPr>
          <w:p>
            <w:r>
              <w:rPr>
                <w:b/>
                <w:color w:val="0B2545"/>
                <w:sz w:val="18"/>
              </w:rPr>
              <w:t>Opis</w:t>
            </w:r>
          </w:p>
        </w:tc>
        <w:tc>
          <w:tcPr>
            <w:tcW w:type="dxa" w:w="2736"/>
            <w:tcMar>
              <w:top w:w="80" w:type="dxa"/>
              <w:start w:w="120" w:type="dxa"/>
              <w:bottom w:w="80" w:type="dxa"/>
              <w:end w:w="120" w:type="dxa"/>
            </w:tcMar>
            <w:vAlign w:val="center"/>
            <w:shd w:fill="F2F4F7"/>
          </w:tcPr>
          <w:p>
            <w:r>
              <w:rPr>
                <w:b/>
                <w:color w:val="0B2545"/>
                <w:sz w:val="18"/>
              </w:rPr>
              <w:t>Mitigacija</w:t>
            </w:r>
          </w:p>
        </w:tc>
      </w:tr>
      <w:tr>
        <w:tc>
          <w:tcPr>
            <w:tcW w:type="dxa" w:w="792"/>
            <w:tcMar>
              <w:top w:w="80" w:type="dxa"/>
              <w:start w:w="120" w:type="dxa"/>
              <w:bottom w:w="80" w:type="dxa"/>
              <w:end w:w="120" w:type="dxa"/>
            </w:tcMar>
            <w:vAlign w:val="center"/>
          </w:tcPr>
          <w:p>
            <w:r>
              <w:rPr>
                <w:sz w:val="18"/>
              </w:rPr>
              <w:t>R-01</w:t>
            </w:r>
          </w:p>
        </w:tc>
        <w:tc>
          <w:tcPr>
            <w:tcW w:type="dxa" w:w="2016"/>
            <w:tcMar>
              <w:top w:w="80" w:type="dxa"/>
              <w:start w:w="120" w:type="dxa"/>
              <w:bottom w:w="80" w:type="dxa"/>
              <w:end w:w="120" w:type="dxa"/>
            </w:tcMar>
            <w:vAlign w:val="center"/>
          </w:tcPr>
          <w:p>
            <w:r>
              <w:rPr>
                <w:sz w:val="18"/>
              </w:rPr>
              <w:t>Jira UI terminology mismatch</w:t>
            </w:r>
          </w:p>
        </w:tc>
        <w:tc>
          <w:tcPr>
            <w:tcW w:type="dxa" w:w="936"/>
            <w:tcMar>
              <w:top w:w="80" w:type="dxa"/>
              <w:start w:w="120" w:type="dxa"/>
              <w:bottom w:w="80" w:type="dxa"/>
              <w:end w:w="120" w:type="dxa"/>
            </w:tcMar>
            <w:vAlign w:val="center"/>
          </w:tcPr>
          <w:p>
            <w:r>
              <w:rPr>
                <w:sz w:val="18"/>
              </w:rPr>
              <w:t>Medium</w:t>
            </w:r>
          </w:p>
        </w:tc>
        <w:tc>
          <w:tcPr>
            <w:tcW w:type="dxa" w:w="2880"/>
            <w:tcMar>
              <w:top w:w="80" w:type="dxa"/>
              <w:start w:w="120" w:type="dxa"/>
              <w:bottom w:w="80" w:type="dxa"/>
              <w:end w:w="120" w:type="dxa"/>
            </w:tcMar>
            <w:vAlign w:val="center"/>
          </w:tcPr>
          <w:p>
            <w:r>
              <w:rPr>
                <w:sz w:val="18"/>
              </w:rPr>
              <w:t>User may enter space = URIZ because Jira Cloud UI says space.</w:t>
            </w:r>
          </w:p>
        </w:tc>
        <w:tc>
          <w:tcPr>
            <w:tcW w:type="dxa" w:w="2736"/>
            <w:tcMar>
              <w:top w:w="80" w:type="dxa"/>
              <w:start w:w="120" w:type="dxa"/>
              <w:bottom w:w="80" w:type="dxa"/>
              <w:end w:w="120" w:type="dxa"/>
            </w:tcMar>
            <w:vAlign w:val="center"/>
          </w:tcPr>
          <w:p>
            <w:r>
              <w:rPr>
                <w:sz w:val="18"/>
              </w:rPr>
              <w:t>Code normalizes this to project = URIZ and README explains the difference.</w:t>
            </w:r>
          </w:p>
        </w:tc>
      </w:tr>
      <w:tr>
        <w:tc>
          <w:tcPr>
            <w:tcW w:type="dxa" w:w="792"/>
            <w:tcMar>
              <w:top w:w="80" w:type="dxa"/>
              <w:start w:w="120" w:type="dxa"/>
              <w:bottom w:w="80" w:type="dxa"/>
              <w:end w:w="120" w:type="dxa"/>
            </w:tcMar>
            <w:vAlign w:val="center"/>
          </w:tcPr>
          <w:p>
            <w:r>
              <w:rPr>
                <w:sz w:val="18"/>
              </w:rPr>
              <w:t>R-02</w:t>
            </w:r>
          </w:p>
        </w:tc>
        <w:tc>
          <w:tcPr>
            <w:tcW w:type="dxa" w:w="2016"/>
            <w:tcMar>
              <w:top w:w="80" w:type="dxa"/>
              <w:start w:w="120" w:type="dxa"/>
              <w:bottom w:w="80" w:type="dxa"/>
              <w:end w:w="120" w:type="dxa"/>
            </w:tcMar>
            <w:vAlign w:val="center"/>
          </w:tcPr>
          <w:p>
            <w:r>
              <w:rPr>
                <w:sz w:val="18"/>
              </w:rPr>
              <w:t>Missing or invalid API credentials</w:t>
            </w:r>
          </w:p>
        </w:tc>
        <w:tc>
          <w:tcPr>
            <w:tcW w:type="dxa" w:w="936"/>
            <w:tcMar>
              <w:top w:w="80" w:type="dxa"/>
              <w:start w:w="120" w:type="dxa"/>
              <w:bottom w:w="80" w:type="dxa"/>
              <w:end w:w="120" w:type="dxa"/>
            </w:tcMar>
            <w:vAlign w:val="center"/>
          </w:tcPr>
          <w:p>
            <w:r>
              <w:rPr>
                <w:sz w:val="18"/>
              </w:rPr>
              <w:t>High</w:t>
            </w:r>
          </w:p>
        </w:tc>
        <w:tc>
          <w:tcPr>
            <w:tcW w:type="dxa" w:w="2880"/>
            <w:tcMar>
              <w:top w:w="80" w:type="dxa"/>
              <w:start w:w="120" w:type="dxa"/>
              <w:bottom w:w="80" w:type="dxa"/>
              <w:end w:w="120" w:type="dxa"/>
            </w:tcMar>
            <w:vAlign w:val="center"/>
          </w:tcPr>
          <w:p>
            <w:r>
              <w:rPr>
                <w:sz w:val="18"/>
              </w:rPr>
              <w:t>Live Jira/OpenAI paths fail without valid tokens.</w:t>
            </w:r>
          </w:p>
        </w:tc>
        <w:tc>
          <w:tcPr>
            <w:tcW w:type="dxa" w:w="2736"/>
            <w:tcMar>
              <w:top w:w="80" w:type="dxa"/>
              <w:start w:w="120" w:type="dxa"/>
              <w:bottom w:w="80" w:type="dxa"/>
              <w:end w:w="120" w:type="dxa"/>
            </w:tcMar>
            <w:vAlign w:val="center"/>
          </w:tcPr>
          <w:p>
            <w:r>
              <w:rPr>
                <w:sz w:val="18"/>
              </w:rPr>
              <w:t>Offline fixture mode remains available; doctor and jira-check provide diagnostics.</w:t>
            </w:r>
          </w:p>
        </w:tc>
      </w:tr>
      <w:tr>
        <w:tc>
          <w:tcPr>
            <w:tcW w:type="dxa" w:w="792"/>
            <w:tcMar>
              <w:top w:w="80" w:type="dxa"/>
              <w:start w:w="120" w:type="dxa"/>
              <w:bottom w:w="80" w:type="dxa"/>
              <w:end w:w="120" w:type="dxa"/>
            </w:tcMar>
            <w:vAlign w:val="center"/>
          </w:tcPr>
          <w:p>
            <w:r>
              <w:rPr>
                <w:sz w:val="18"/>
              </w:rPr>
              <w:t>R-03</w:t>
            </w:r>
          </w:p>
        </w:tc>
        <w:tc>
          <w:tcPr>
            <w:tcW w:type="dxa" w:w="2016"/>
            <w:tcMar>
              <w:top w:w="80" w:type="dxa"/>
              <w:start w:w="120" w:type="dxa"/>
              <w:bottom w:w="80" w:type="dxa"/>
              <w:end w:w="120" w:type="dxa"/>
            </w:tcMar>
            <w:vAlign w:val="center"/>
          </w:tcPr>
          <w:p>
            <w:r>
              <w:rPr>
                <w:sz w:val="18"/>
              </w:rPr>
              <w:t>LLM hallucinated issue keys</w:t>
            </w:r>
          </w:p>
        </w:tc>
        <w:tc>
          <w:tcPr>
            <w:tcW w:type="dxa" w:w="936"/>
            <w:tcMar>
              <w:top w:w="80" w:type="dxa"/>
              <w:start w:w="120" w:type="dxa"/>
              <w:bottom w:w="80" w:type="dxa"/>
              <w:end w:w="120" w:type="dxa"/>
            </w:tcMar>
            <w:vAlign w:val="center"/>
          </w:tcPr>
          <w:p>
            <w:r>
              <w:rPr>
                <w:sz w:val="18"/>
              </w:rPr>
              <w:t>Medium</w:t>
            </w:r>
          </w:p>
        </w:tc>
        <w:tc>
          <w:tcPr>
            <w:tcW w:type="dxa" w:w="2880"/>
            <w:tcMar>
              <w:top w:w="80" w:type="dxa"/>
              <w:start w:w="120" w:type="dxa"/>
              <w:bottom w:w="80" w:type="dxa"/>
              <w:end w:w="120" w:type="dxa"/>
            </w:tcMar>
            <w:vAlign w:val="center"/>
          </w:tcPr>
          <w:p>
            <w:r>
              <w:rPr>
                <w:sz w:val="18"/>
              </w:rPr>
              <w:t>OpenAI response may mention stale or invented Jira keys.</w:t>
            </w:r>
          </w:p>
        </w:tc>
        <w:tc>
          <w:tcPr>
            <w:tcW w:type="dxa" w:w="2736"/>
            <w:tcMar>
              <w:top w:w="80" w:type="dxa"/>
              <w:start w:w="120" w:type="dxa"/>
              <w:bottom w:w="80" w:type="dxa"/>
              <w:end w:w="120" w:type="dxa"/>
            </w:tcMar>
            <w:vAlign w:val="center"/>
          </w:tcPr>
          <w:p>
            <w:r>
              <w:rPr>
                <w:sz w:val="18"/>
              </w:rPr>
              <w:t>Prompt lists allowed keys; parser filters output to loaded keys only.</w:t>
            </w:r>
          </w:p>
        </w:tc>
      </w:tr>
      <w:tr>
        <w:tc>
          <w:tcPr>
            <w:tcW w:type="dxa" w:w="792"/>
            <w:tcMar>
              <w:top w:w="80" w:type="dxa"/>
              <w:start w:w="120" w:type="dxa"/>
              <w:bottom w:w="80" w:type="dxa"/>
              <w:end w:w="120" w:type="dxa"/>
            </w:tcMar>
            <w:vAlign w:val="center"/>
          </w:tcPr>
          <w:p>
            <w:r>
              <w:rPr>
                <w:sz w:val="18"/>
              </w:rPr>
              <w:t>R-04</w:t>
            </w:r>
          </w:p>
        </w:tc>
        <w:tc>
          <w:tcPr>
            <w:tcW w:type="dxa" w:w="2016"/>
            <w:tcMar>
              <w:top w:w="80" w:type="dxa"/>
              <w:start w:w="120" w:type="dxa"/>
              <w:bottom w:w="80" w:type="dxa"/>
              <w:end w:w="120" w:type="dxa"/>
            </w:tcMar>
            <w:vAlign w:val="center"/>
          </w:tcPr>
          <w:p>
            <w:r>
              <w:rPr>
                <w:sz w:val="18"/>
              </w:rPr>
              <w:t>Weak acceptance criteria in real backlog</w:t>
            </w:r>
          </w:p>
        </w:tc>
        <w:tc>
          <w:tcPr>
            <w:tcW w:type="dxa" w:w="936"/>
            <w:tcMar>
              <w:top w:w="80" w:type="dxa"/>
              <w:start w:w="120" w:type="dxa"/>
              <w:bottom w:w="80" w:type="dxa"/>
              <w:end w:w="120" w:type="dxa"/>
            </w:tcMar>
            <w:vAlign w:val="center"/>
          </w:tcPr>
          <w:p>
            <w:r>
              <w:rPr>
                <w:sz w:val="18"/>
              </w:rPr>
              <w:t>Medium</w:t>
            </w:r>
          </w:p>
        </w:tc>
        <w:tc>
          <w:tcPr>
            <w:tcW w:type="dxa" w:w="2880"/>
            <w:tcMar>
              <w:top w:w="80" w:type="dxa"/>
              <w:start w:w="120" w:type="dxa"/>
              <w:bottom w:w="80" w:type="dxa"/>
              <w:end w:w="120" w:type="dxa"/>
            </w:tcMar>
            <w:vAlign w:val="center"/>
          </w:tcPr>
          <w:p>
            <w:r>
              <w:rPr>
                <w:sz w:val="18"/>
              </w:rPr>
              <w:t>Story quality score can be high or low depending on Jira content quality.</w:t>
            </w:r>
          </w:p>
        </w:tc>
        <w:tc>
          <w:tcPr>
            <w:tcW w:type="dxa" w:w="2736"/>
            <w:tcMar>
              <w:top w:w="80" w:type="dxa"/>
              <w:start w:w="120" w:type="dxa"/>
              <w:bottom w:w="80" w:type="dxa"/>
              <w:end w:w="120" w:type="dxa"/>
            </w:tcMar>
            <w:vAlign w:val="center"/>
          </w:tcPr>
          <w:p>
            <w:r>
              <w:rPr>
                <w:sz w:val="18"/>
              </w:rPr>
              <w:t>Agent reports missing AC and suggests Jira comments and test cases.</w:t>
            </w:r>
          </w:p>
        </w:tc>
      </w:tr>
      <w:tr>
        <w:tc>
          <w:tcPr>
            <w:tcW w:type="dxa" w:w="792"/>
            <w:tcMar>
              <w:top w:w="80" w:type="dxa"/>
              <w:start w:w="120" w:type="dxa"/>
              <w:bottom w:w="80" w:type="dxa"/>
              <w:end w:w="120" w:type="dxa"/>
            </w:tcMar>
            <w:vAlign w:val="center"/>
          </w:tcPr>
          <w:p>
            <w:r>
              <w:rPr>
                <w:sz w:val="18"/>
              </w:rPr>
              <w:t>R-05</w:t>
            </w:r>
          </w:p>
        </w:tc>
        <w:tc>
          <w:tcPr>
            <w:tcW w:type="dxa" w:w="2016"/>
            <w:tcMar>
              <w:top w:w="80" w:type="dxa"/>
              <w:start w:w="120" w:type="dxa"/>
              <w:bottom w:w="80" w:type="dxa"/>
              <w:end w:w="120" w:type="dxa"/>
            </w:tcMar>
            <w:vAlign w:val="center"/>
          </w:tcPr>
          <w:p>
            <w:r>
              <w:rPr>
                <w:sz w:val="18"/>
              </w:rPr>
              <w:t>GitHub API not integrated directly</w:t>
            </w:r>
          </w:p>
        </w:tc>
        <w:tc>
          <w:tcPr>
            <w:tcW w:type="dxa" w:w="936"/>
            <w:tcMar>
              <w:top w:w="80" w:type="dxa"/>
              <w:start w:w="120" w:type="dxa"/>
              <w:bottom w:w="80" w:type="dxa"/>
              <w:end w:w="120" w:type="dxa"/>
            </w:tcMar>
            <w:vAlign w:val="center"/>
          </w:tcPr>
          <w:p>
            <w:r>
              <w:rPr>
                <w:sz w:val="18"/>
              </w:rPr>
              <w:t>Low</w:t>
            </w:r>
          </w:p>
        </w:tc>
        <w:tc>
          <w:tcPr>
            <w:tcW w:type="dxa" w:w="2880"/>
            <w:tcMar>
              <w:top w:w="80" w:type="dxa"/>
              <w:start w:w="120" w:type="dxa"/>
              <w:bottom w:w="80" w:type="dxa"/>
              <w:end w:w="120" w:type="dxa"/>
            </w:tcMar>
            <w:vAlign w:val="center"/>
          </w:tcPr>
          <w:p>
            <w:r>
              <w:rPr>
                <w:sz w:val="18"/>
              </w:rPr>
              <w:t>PR metadata is file-based in MVP.</w:t>
            </w:r>
          </w:p>
        </w:tc>
        <w:tc>
          <w:tcPr>
            <w:tcW w:type="dxa" w:w="2736"/>
            <w:tcMar>
              <w:top w:w="80" w:type="dxa"/>
              <w:start w:w="120" w:type="dxa"/>
              <w:bottom w:w="80" w:type="dxa"/>
              <w:end w:w="120" w:type="dxa"/>
            </w:tcMar>
            <w:vAlign w:val="center"/>
          </w:tcPr>
          <w:p>
            <w:r>
              <w:rPr>
                <w:sz w:val="18"/>
              </w:rPr>
              <w:t>Local Git scanning works now; GitHub REST integration can be added after MVP.</w:t>
            </w:r>
          </w:p>
        </w:tc>
      </w:tr>
      <w:tr>
        <w:tc>
          <w:tcPr>
            <w:tcW w:type="dxa" w:w="792"/>
            <w:tcMar>
              <w:top w:w="80" w:type="dxa"/>
              <w:start w:w="120" w:type="dxa"/>
              <w:bottom w:w="80" w:type="dxa"/>
              <w:end w:w="120" w:type="dxa"/>
            </w:tcMar>
            <w:vAlign w:val="center"/>
          </w:tcPr>
          <w:p>
            <w:r>
              <w:rPr>
                <w:sz w:val="18"/>
              </w:rPr>
              <w:t>R-06</w:t>
            </w:r>
          </w:p>
        </w:tc>
        <w:tc>
          <w:tcPr>
            <w:tcW w:type="dxa" w:w="2016"/>
            <w:tcMar>
              <w:top w:w="80" w:type="dxa"/>
              <w:start w:w="120" w:type="dxa"/>
              <w:bottom w:w="80" w:type="dxa"/>
              <w:end w:w="120" w:type="dxa"/>
            </w:tcMar>
            <w:vAlign w:val="center"/>
          </w:tcPr>
          <w:p>
            <w:r>
              <w:rPr>
                <w:sz w:val="18"/>
              </w:rPr>
              <w:t>Documentation drift</w:t>
            </w:r>
          </w:p>
        </w:tc>
        <w:tc>
          <w:tcPr>
            <w:tcW w:type="dxa" w:w="936"/>
            <w:tcMar>
              <w:top w:w="80" w:type="dxa"/>
              <w:start w:w="120" w:type="dxa"/>
              <w:bottom w:w="80" w:type="dxa"/>
              <w:end w:w="120" w:type="dxa"/>
            </w:tcMar>
            <w:vAlign w:val="center"/>
          </w:tcPr>
          <w:p>
            <w:r>
              <w:rPr>
                <w:sz w:val="18"/>
              </w:rPr>
              <w:t>Medium</w:t>
            </w:r>
          </w:p>
        </w:tc>
        <w:tc>
          <w:tcPr>
            <w:tcW w:type="dxa" w:w="2880"/>
            <w:tcMar>
              <w:top w:w="80" w:type="dxa"/>
              <w:start w:w="120" w:type="dxa"/>
              <w:bottom w:w="80" w:type="dxa"/>
              <w:end w:w="120" w:type="dxa"/>
            </w:tcMar>
            <w:vAlign w:val="center"/>
          </w:tcPr>
          <w:p>
            <w:r>
              <w:rPr>
                <w:sz w:val="18"/>
              </w:rPr>
              <w:t>SRS, Jira and code can diverge during development.</w:t>
            </w:r>
          </w:p>
        </w:tc>
        <w:tc>
          <w:tcPr>
            <w:tcW w:type="dxa" w:w="2736"/>
            <w:tcMar>
              <w:top w:w="80" w:type="dxa"/>
              <w:start w:w="120" w:type="dxa"/>
              <w:bottom w:w="80" w:type="dxa"/>
              <w:end w:w="120" w:type="dxa"/>
            </w:tcMar>
            <w:vAlign w:val="center"/>
          </w:tcPr>
          <w:p>
            <w:r>
              <w:rPr>
                <w:sz w:val="18"/>
              </w:rPr>
              <w:t>docs/traceability-matrix.md and this SRS map requirements to Jira and implementation.</w:t>
            </w:r>
          </w:p>
        </w:tc>
      </w:tr>
    </w:tbl>
    <w:p/>
    <w:p>
      <w:pPr>
        <w:pStyle w:val="Heading2"/>
      </w:pPr>
      <w:r>
        <w:t>10.5 Budući razvoj</w:t>
      </w:r>
    </w:p>
    <w:p>
      <w:pPr>
        <w:pStyle w:val="ListBullet"/>
      </w:pPr>
      <w:r>
        <w:t>Dodati direktnu GitHub REST integraciju za PR podatke bez ručnog JSON export-a.</w:t>
      </w:r>
    </w:p>
    <w:p>
      <w:pPr>
        <w:pStyle w:val="ListBullet"/>
      </w:pPr>
      <w:r>
        <w:t>Dodati opcioni Ollama/local provider kao drugi model/provajder.</w:t>
      </w:r>
    </w:p>
    <w:p>
      <w:pPr>
        <w:pStyle w:val="ListBullet"/>
      </w:pPr>
      <w:r>
        <w:t>Dodati komandu za automatsko generisanje Jira comment draftova po issue ključu.</w:t>
      </w:r>
    </w:p>
    <w:p>
      <w:pPr>
        <w:pStyle w:val="ListBullet"/>
      </w:pPr>
      <w:r>
        <w:t>Dodati GitHub Actions workflow koji pokreće audit na PR-u.</w:t>
      </w:r>
    </w:p>
    <w:p>
      <w:pPr>
        <w:pStyle w:val="ListBullet"/>
      </w:pPr>
      <w:r>
        <w:t>Dodati istorijsko poređenje reporta kroz vreme radi praćenja poboljšanja backlog kvaliteta.</w:t>
      </w:r>
    </w:p>
    <w:p>
      <w:pPr>
        <w:pStyle w:val="ListBullet"/>
      </w:pPr>
      <w:r>
        <w:t>Dodati konfigurabilne scoring težine kroz YAML/JSON fajl.</w:t>
      </w:r>
    </w:p>
    <w:p>
      <w:pPr>
        <w:pStyle w:val="Heading2"/>
      </w:pPr>
      <w:r>
        <w:t>10.6 Zaključak</w:t>
      </w:r>
    </w:p>
    <w:p>
      <w:r>
        <w:t>URIZ Backlog QA &amp; Traceability Agent predstavlja praktičan primer AI agenta u softverskom inženjerstvu: koristi realne projektne podatke, ima definisan workflow, strukturisane ulaze i izlaze, povezuje se sa JIRA/GitHub procesom i generiše nalaze koji su korisni za PM, PO, QA i razvojni tim. Projekat istovremeno zadovoljava dokumentacioni aspekt zadatka 1, tehnički aspekt zadatka 3 i seminarski zahtev za agentom sa realnom primenom.</w:t>
      </w:r>
    </w:p>
    <w:p>
      <w:pPr>
        <w:pStyle w:val="Heading2"/>
      </w:pPr>
      <w:r>
        <w:t>10.7 Reference</w:t>
      </w:r>
    </w:p>
    <w:p>
      <w:pPr>
        <w:pStyle w:val="ListBullet"/>
      </w:pPr>
      <w:r>
        <w:t>OpenAI Platform documentation: models and structured outputs.</w:t>
      </w:r>
    </w:p>
    <w:p>
      <w:pPr>
        <w:pStyle w:val="ListBullet"/>
      </w:pPr>
      <w:r>
        <w:t>LangChain documentation: ChatOpenAI integration.</w:t>
      </w:r>
    </w:p>
    <w:p>
      <w:pPr>
        <w:pStyle w:val="ListBullet"/>
      </w:pPr>
      <w:r>
        <w:t>LangGraph documentation: graph-based agent workflows.</w:t>
      </w:r>
    </w:p>
    <w:p>
      <w:pPr>
        <w:pStyle w:val="ListBullet"/>
      </w:pPr>
      <w:r>
        <w:t>Atlassian Jira Cloud documentation: JQL, REST search and GitHub/Jira integration.</w:t>
      </w:r>
    </w:p>
    <w:p>
      <w:pPr>
        <w:pStyle w:val="ListBullet"/>
      </w:pPr>
      <w:r>
        <w:t>Atlassian Smart Commits documentation.</w:t>
      </w:r>
    </w:p>
    <w:p>
      <w:pPr>
        <w:pStyle w:val="ListBullet"/>
      </w:pPr>
      <w:r>
        <w:t>IEEE 830-1998 Recommended Practice for Software Requirements Specifications.</w:t>
      </w:r>
    </w:p>
    <w:p>
      <w:pPr>
        <w:pStyle w:val="ListBullet"/>
      </w:pPr>
      <w:r>
        <w:t>Repozitorijum uriz-ai-agent: README, source code, tests and docs.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URIZ Backlog QA &amp; Traceability Agent - SRS / Projektna dokumentacija v2.0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URIZ Backlog QA &amp; Traceability Agent - Projektni zadatak / SRS</dc:title>
  <dc:subject/>
  <dc:creator>Jana / Codex</dc:creator>
  <cp:keywords/>
  <dc:description>Detailed SRS generated and expanded for URIZ seminar, homework 1 and homework 3.</dc:description>
  <cp:lastModifiedBy/>
  <cp:revision>1</cp:revision>
  <dcterms:created xsi:type="dcterms:W3CDTF">2013-12-23T23:15:00Z</dcterms:created>
  <dcterms:modified xsi:type="dcterms:W3CDTF">2013-12-23T23:15:00Z</dcterms:modified>
  <cp:category/>
</cp:coreProperties>
</file>