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B70F4" w14:textId="77777777" w:rsidR="00A15BD2" w:rsidRPr="00B62113" w:rsidRDefault="00A15BD2" w:rsidP="00A15BD2">
      <w:pPr>
        <w:spacing w:line="0" w:lineRule="atLeast"/>
        <w:jc w:val="center"/>
        <w:rPr>
          <w:rFonts w:eastAsia="Arial"/>
        </w:rPr>
      </w:pPr>
      <w:r w:rsidRPr="00B62113">
        <w:rPr>
          <w:rFonts w:eastAsia="Arial"/>
        </w:rPr>
        <w:t>UNIVERSIDAD METROPOLITANA CASTRO CARAZO</w:t>
      </w:r>
    </w:p>
    <w:p w14:paraId="5CD90F2A" w14:textId="77777777" w:rsidR="00A15BD2" w:rsidRPr="00B62113" w:rsidRDefault="00A15BD2" w:rsidP="00A15BD2">
      <w:pPr>
        <w:spacing w:line="0" w:lineRule="atLeast"/>
        <w:jc w:val="center"/>
        <w:rPr>
          <w:rFonts w:eastAsia="Times New Roman"/>
        </w:rPr>
      </w:pPr>
      <w:r w:rsidRPr="00B62113">
        <w:rPr>
          <w:rFonts w:eastAsia="Arial"/>
        </w:rPr>
        <w:t xml:space="preserve">FACULTAD DE </w:t>
      </w:r>
      <w:r>
        <w:rPr>
          <w:rFonts w:eastAsia="Arial"/>
        </w:rPr>
        <w:t>INFORMÁTICA</w:t>
      </w:r>
    </w:p>
    <w:p w14:paraId="0E27A5E3" w14:textId="77777777" w:rsidR="00A15BD2" w:rsidRPr="00B62113" w:rsidRDefault="00A15BD2" w:rsidP="00A15BD2">
      <w:pPr>
        <w:spacing w:line="200" w:lineRule="exact"/>
        <w:rPr>
          <w:rFonts w:eastAsia="Times New Roman"/>
        </w:rPr>
      </w:pPr>
    </w:p>
    <w:p w14:paraId="2213B0F6" w14:textId="77777777" w:rsidR="00A15BD2" w:rsidRPr="00B62113" w:rsidRDefault="00A15BD2" w:rsidP="00A15BD2">
      <w:pPr>
        <w:spacing w:line="200" w:lineRule="exact"/>
        <w:rPr>
          <w:rFonts w:eastAsia="Times New Roman"/>
        </w:rPr>
      </w:pPr>
    </w:p>
    <w:p w14:paraId="68788962" w14:textId="77777777" w:rsidR="00A15BD2" w:rsidRPr="00B62113" w:rsidRDefault="00A15BD2" w:rsidP="00A15BD2">
      <w:pPr>
        <w:spacing w:line="343" w:lineRule="exact"/>
        <w:rPr>
          <w:rFonts w:eastAsia="Times New Roman"/>
        </w:rPr>
      </w:pPr>
    </w:p>
    <w:p w14:paraId="733B6165" w14:textId="3F37C756" w:rsidR="00A15BD2" w:rsidRPr="00B62113" w:rsidRDefault="00AB0A88" w:rsidP="00A15BD2">
      <w:pPr>
        <w:jc w:val="center"/>
        <w:rPr>
          <w:rFonts w:eastAsia="Times New Roman"/>
        </w:rPr>
      </w:pPr>
      <w:r>
        <w:t xml:space="preserve">Técnico en </w:t>
      </w:r>
      <w:r w:rsidR="004A70FE">
        <w:t>A</w:t>
      </w:r>
      <w:r>
        <w:t>nálisis de datos</w:t>
      </w:r>
    </w:p>
    <w:p w14:paraId="48145601" w14:textId="77777777" w:rsidR="00A15BD2" w:rsidRPr="00B62113" w:rsidRDefault="00A15BD2" w:rsidP="00A15BD2">
      <w:pPr>
        <w:spacing w:line="200" w:lineRule="exact"/>
        <w:rPr>
          <w:rFonts w:eastAsia="Times New Roman"/>
        </w:rPr>
      </w:pPr>
    </w:p>
    <w:p w14:paraId="4F343702" w14:textId="77777777" w:rsidR="00A15BD2" w:rsidRPr="00B62113" w:rsidRDefault="00A15BD2" w:rsidP="00A15BD2">
      <w:pPr>
        <w:spacing w:line="200" w:lineRule="exact"/>
        <w:rPr>
          <w:rFonts w:eastAsia="Times New Roman"/>
        </w:rPr>
      </w:pPr>
    </w:p>
    <w:p w14:paraId="212F2EFB" w14:textId="77777777" w:rsidR="00A15BD2" w:rsidRPr="00B62113" w:rsidRDefault="00A15BD2" w:rsidP="00A15BD2">
      <w:pPr>
        <w:spacing w:line="245" w:lineRule="exact"/>
        <w:rPr>
          <w:rFonts w:eastAsia="Times New Roman"/>
        </w:rPr>
      </w:pPr>
    </w:p>
    <w:p w14:paraId="2A2A1233" w14:textId="03B6902A" w:rsidR="00A15BD2" w:rsidRPr="00C5531A" w:rsidRDefault="004A70FE" w:rsidP="00A15BD2">
      <w:pPr>
        <w:spacing w:line="0" w:lineRule="atLeast"/>
        <w:jc w:val="center"/>
        <w:rPr>
          <w:rFonts w:eastAsia="Times New Roman"/>
          <w:b/>
        </w:rPr>
      </w:pPr>
      <w:r>
        <w:rPr>
          <w:rFonts w:eastAsia="Arial"/>
          <w:b/>
        </w:rPr>
        <w:t>SEABORN</w:t>
      </w:r>
    </w:p>
    <w:p w14:paraId="2B08FF27" w14:textId="77777777" w:rsidR="00A15BD2" w:rsidRPr="00B62113" w:rsidRDefault="00A15BD2" w:rsidP="00A15BD2">
      <w:pPr>
        <w:spacing w:line="200" w:lineRule="exact"/>
        <w:rPr>
          <w:rFonts w:eastAsia="Times New Roman"/>
        </w:rPr>
      </w:pPr>
    </w:p>
    <w:p w14:paraId="13313FBB" w14:textId="77777777" w:rsidR="00A15BD2" w:rsidRPr="00B62113" w:rsidRDefault="00A15BD2" w:rsidP="00A15BD2">
      <w:pPr>
        <w:spacing w:line="200" w:lineRule="exact"/>
        <w:rPr>
          <w:rFonts w:eastAsia="Times New Roman"/>
        </w:rPr>
      </w:pPr>
    </w:p>
    <w:p w14:paraId="6366A420" w14:textId="77777777" w:rsidR="00A15BD2" w:rsidRPr="00B62113" w:rsidRDefault="00A15BD2" w:rsidP="00A15BD2">
      <w:pPr>
        <w:spacing w:line="256" w:lineRule="exact"/>
        <w:rPr>
          <w:rFonts w:eastAsia="Times New Roman"/>
        </w:rPr>
      </w:pPr>
    </w:p>
    <w:p w14:paraId="73B34C7E" w14:textId="4691E408" w:rsidR="00A15BD2" w:rsidRPr="00B62113" w:rsidRDefault="00C5531A" w:rsidP="00A15BD2">
      <w:pPr>
        <w:spacing w:line="0" w:lineRule="atLeast"/>
        <w:ind w:right="-19"/>
        <w:jc w:val="center"/>
        <w:rPr>
          <w:rFonts w:eastAsia="Arial"/>
        </w:rPr>
      </w:pPr>
      <w:r>
        <w:rPr>
          <w:rFonts w:eastAsia="Arial"/>
        </w:rPr>
        <w:t>JASON ANCHIA ARAYA</w:t>
      </w:r>
    </w:p>
    <w:p w14:paraId="408A7B0E" w14:textId="645A92B1" w:rsidR="00A15BD2" w:rsidRPr="00B62113" w:rsidRDefault="00C5531A" w:rsidP="00A15BD2">
      <w:pPr>
        <w:spacing w:line="0" w:lineRule="atLeast"/>
        <w:jc w:val="center"/>
        <w:rPr>
          <w:rFonts w:eastAsia="Times New Roman"/>
        </w:rPr>
      </w:pPr>
      <w:r>
        <w:rPr>
          <w:rFonts w:eastAsia="Arial"/>
        </w:rPr>
        <w:t>603410788</w:t>
      </w:r>
    </w:p>
    <w:p w14:paraId="1B9F968A" w14:textId="77777777" w:rsidR="00A15BD2" w:rsidRPr="00B62113" w:rsidRDefault="00A15BD2" w:rsidP="00A15BD2">
      <w:pPr>
        <w:spacing w:line="200" w:lineRule="exact"/>
        <w:rPr>
          <w:rFonts w:eastAsia="Times New Roman"/>
        </w:rPr>
      </w:pPr>
    </w:p>
    <w:p w14:paraId="545EE66D" w14:textId="77777777" w:rsidR="00A15BD2" w:rsidRPr="00B62113" w:rsidRDefault="00A15BD2" w:rsidP="00A15BD2">
      <w:pPr>
        <w:spacing w:line="343" w:lineRule="exact"/>
        <w:rPr>
          <w:rFonts w:eastAsia="Times New Roman"/>
        </w:rPr>
      </w:pPr>
    </w:p>
    <w:p w14:paraId="57BAC993" w14:textId="77777777" w:rsidR="00A15BD2" w:rsidRDefault="00A15BD2" w:rsidP="00A15BD2">
      <w:pPr>
        <w:spacing w:line="236" w:lineRule="auto"/>
        <w:ind w:left="540" w:right="540"/>
        <w:jc w:val="center"/>
        <w:rPr>
          <w:rFonts w:eastAsia="Arial"/>
        </w:rPr>
      </w:pPr>
      <w:r>
        <w:rPr>
          <w:rFonts w:eastAsia="Arial"/>
        </w:rPr>
        <w:t>TRABAJO DE INVESTIGACION</w:t>
      </w:r>
    </w:p>
    <w:p w14:paraId="33D3EE69" w14:textId="5BC7F78B" w:rsidR="00A15BD2" w:rsidRPr="00B62113" w:rsidRDefault="00A15BD2" w:rsidP="00A15BD2">
      <w:pPr>
        <w:spacing w:line="236" w:lineRule="auto"/>
        <w:ind w:left="540" w:right="540"/>
        <w:jc w:val="center"/>
        <w:rPr>
          <w:rFonts w:eastAsia="Arial"/>
        </w:rPr>
      </w:pPr>
      <w:r>
        <w:rPr>
          <w:rFonts w:eastAsia="Arial"/>
        </w:rPr>
        <w:t xml:space="preserve">CURSO DE </w:t>
      </w:r>
      <w:r w:rsidR="00541328" w:rsidRPr="00541328">
        <w:rPr>
          <w:rFonts w:eastAsia="Arial"/>
        </w:rPr>
        <w:t>TD20-ANÁLISIS DE DATOS-G2 IIC2023</w:t>
      </w:r>
    </w:p>
    <w:p w14:paraId="646DFC19" w14:textId="77777777" w:rsidR="00A15BD2" w:rsidRPr="00B62113" w:rsidRDefault="00A15BD2" w:rsidP="00A15BD2">
      <w:pPr>
        <w:spacing w:line="200" w:lineRule="exact"/>
        <w:rPr>
          <w:rFonts w:eastAsia="Times New Roman"/>
        </w:rPr>
      </w:pPr>
    </w:p>
    <w:p w14:paraId="6A6D2FA2" w14:textId="77777777" w:rsidR="00A15BD2" w:rsidRPr="00B62113" w:rsidRDefault="00A15BD2" w:rsidP="00A15BD2">
      <w:pPr>
        <w:spacing w:line="200" w:lineRule="exact"/>
        <w:rPr>
          <w:rFonts w:eastAsia="Times New Roman"/>
        </w:rPr>
      </w:pPr>
    </w:p>
    <w:p w14:paraId="79C950E9" w14:textId="77777777" w:rsidR="00A15BD2" w:rsidRPr="00B62113" w:rsidRDefault="00A15BD2" w:rsidP="00A15BD2">
      <w:pPr>
        <w:spacing w:line="200" w:lineRule="exact"/>
        <w:rPr>
          <w:rFonts w:eastAsia="Times New Roman"/>
        </w:rPr>
      </w:pPr>
    </w:p>
    <w:p w14:paraId="3B31EC89" w14:textId="77777777" w:rsidR="00A15BD2" w:rsidRPr="00B62113" w:rsidRDefault="00A15BD2" w:rsidP="00A15BD2">
      <w:pPr>
        <w:spacing w:line="200" w:lineRule="exact"/>
        <w:rPr>
          <w:rFonts w:eastAsia="Times New Roman"/>
        </w:rPr>
      </w:pPr>
    </w:p>
    <w:p w14:paraId="054C2136" w14:textId="77777777" w:rsidR="00A15BD2" w:rsidRPr="00B62113" w:rsidRDefault="00A15BD2" w:rsidP="00A15BD2">
      <w:pPr>
        <w:spacing w:line="200" w:lineRule="exact"/>
        <w:rPr>
          <w:rFonts w:eastAsia="Times New Roman"/>
        </w:rPr>
      </w:pPr>
    </w:p>
    <w:p w14:paraId="54A2B523" w14:textId="77777777" w:rsidR="00A15BD2" w:rsidRPr="00B62113" w:rsidRDefault="00A15BD2" w:rsidP="00A15BD2">
      <w:pPr>
        <w:spacing w:line="200" w:lineRule="exact"/>
        <w:rPr>
          <w:rFonts w:eastAsia="Times New Roman"/>
        </w:rPr>
      </w:pPr>
    </w:p>
    <w:p w14:paraId="010BD31D" w14:textId="77777777" w:rsidR="00A15BD2" w:rsidRPr="00B62113" w:rsidRDefault="00A15BD2" w:rsidP="00A15BD2">
      <w:pPr>
        <w:spacing w:line="200" w:lineRule="exact"/>
        <w:rPr>
          <w:rFonts w:eastAsia="Times New Roman"/>
        </w:rPr>
      </w:pPr>
    </w:p>
    <w:p w14:paraId="3DAEB961" w14:textId="77777777" w:rsidR="00A15BD2" w:rsidRPr="00B62113" w:rsidRDefault="00A15BD2" w:rsidP="00A15BD2">
      <w:pPr>
        <w:spacing w:line="336" w:lineRule="exact"/>
        <w:rPr>
          <w:rFonts w:eastAsia="Times New Roman"/>
        </w:rPr>
      </w:pPr>
    </w:p>
    <w:p w14:paraId="730AA0C4" w14:textId="77777777" w:rsidR="00A15BD2" w:rsidRPr="00B62113" w:rsidRDefault="00A15BD2" w:rsidP="00A15BD2">
      <w:pPr>
        <w:spacing w:line="0" w:lineRule="atLeast"/>
        <w:jc w:val="center"/>
        <w:rPr>
          <w:rFonts w:eastAsia="Arial"/>
        </w:rPr>
      </w:pPr>
      <w:r w:rsidRPr="00B62113">
        <w:rPr>
          <w:rFonts w:eastAsia="Arial"/>
        </w:rPr>
        <w:t>SAN JOSÉ, COSTA RICA</w:t>
      </w:r>
    </w:p>
    <w:p w14:paraId="79C68566" w14:textId="75FE6EA6" w:rsidR="00A15BD2" w:rsidRDefault="00C5531A" w:rsidP="00A15BD2">
      <w:pPr>
        <w:spacing w:line="0" w:lineRule="atLeast"/>
        <w:jc w:val="center"/>
        <w:rPr>
          <w:rFonts w:eastAsia="Arial"/>
          <w:b/>
          <w:bCs/>
        </w:rPr>
      </w:pPr>
      <w:r>
        <w:rPr>
          <w:rFonts w:eastAsia="Arial"/>
          <w:b/>
          <w:bCs/>
        </w:rPr>
        <w:t>0</w:t>
      </w:r>
      <w:r w:rsidR="00AC6F79">
        <w:rPr>
          <w:rFonts w:eastAsia="Arial"/>
          <w:b/>
          <w:bCs/>
        </w:rPr>
        <w:t>8</w:t>
      </w:r>
      <w:r w:rsidR="00A15BD2" w:rsidRPr="3EB01F53">
        <w:rPr>
          <w:rFonts w:eastAsia="Arial"/>
          <w:b/>
          <w:bCs/>
        </w:rPr>
        <w:t xml:space="preserve"> </w:t>
      </w:r>
      <w:r w:rsidR="00A15BD2">
        <w:rPr>
          <w:rFonts w:eastAsia="Arial"/>
          <w:b/>
          <w:bCs/>
        </w:rPr>
        <w:t>–</w:t>
      </w:r>
      <w:r w:rsidR="00A15BD2" w:rsidRPr="3EB01F53">
        <w:rPr>
          <w:rFonts w:eastAsia="Arial"/>
          <w:b/>
          <w:bCs/>
        </w:rPr>
        <w:t xml:space="preserve"> </w:t>
      </w:r>
      <w:r>
        <w:rPr>
          <w:rFonts w:eastAsia="Arial"/>
          <w:b/>
          <w:bCs/>
        </w:rPr>
        <w:t>202</w:t>
      </w:r>
      <w:r w:rsidR="006E5E64">
        <w:rPr>
          <w:rFonts w:eastAsia="Arial"/>
          <w:b/>
          <w:bCs/>
        </w:rPr>
        <w:t>3</w:t>
      </w:r>
    </w:p>
    <w:p w14:paraId="4FF8802E" w14:textId="77777777" w:rsidR="00A15BD2" w:rsidRDefault="00A15BD2">
      <w:pPr>
        <w:spacing w:before="0" w:after="160" w:line="259" w:lineRule="auto"/>
        <w:jc w:val="left"/>
        <w:rPr>
          <w:rFonts w:eastAsia="Arial"/>
          <w:b/>
          <w:bCs/>
        </w:rPr>
      </w:pPr>
      <w:r>
        <w:rPr>
          <w:rFonts w:eastAsia="Arial"/>
          <w:b/>
          <w:bCs/>
        </w:rPr>
        <w:br w:type="page"/>
      </w:r>
    </w:p>
    <w:p w14:paraId="0B5A54BB" w14:textId="4C6CC509" w:rsidR="00A15BD2" w:rsidRDefault="00A15BD2" w:rsidP="00A15BD2">
      <w:pPr>
        <w:spacing w:line="0" w:lineRule="atLeast"/>
        <w:rPr>
          <w:rFonts w:eastAsia="Arial"/>
          <w:b/>
          <w:bCs/>
        </w:rPr>
      </w:pPr>
      <w:r>
        <w:rPr>
          <w:rFonts w:eastAsia="Arial"/>
          <w:b/>
          <w:bCs/>
        </w:rPr>
        <w:lastRenderedPageBreak/>
        <w:t>Justificación</w:t>
      </w:r>
    </w:p>
    <w:p w14:paraId="327E69AA" w14:textId="18EB8861" w:rsidR="000461AE" w:rsidRDefault="00350FE4" w:rsidP="008953E9">
      <w:r>
        <w:t xml:space="preserve">La visualización de datos </w:t>
      </w:r>
      <w:r w:rsidR="00621E62">
        <w:t xml:space="preserve">es muy importante a la hora de presentar </w:t>
      </w:r>
      <w:r w:rsidR="008966FC">
        <w:t>información como apoyo visual a</w:t>
      </w:r>
      <w:r w:rsidR="00613993">
        <w:t xml:space="preserve"> la audiencia o público objetivo</w:t>
      </w:r>
      <w:r w:rsidR="0092547F">
        <w:t xml:space="preserve">. Una adecuada visualización </w:t>
      </w:r>
      <w:r w:rsidR="00233D25">
        <w:t xml:space="preserve">permite transformar los datos brutos en ilustraciones que facilitan </w:t>
      </w:r>
      <w:r w:rsidR="00234E3D">
        <w:t xml:space="preserve">la lectura y comprensión de lo que se desea demostrar. </w:t>
      </w:r>
      <w:r w:rsidR="001129A7">
        <w:t xml:space="preserve">Python posee un amplio ecosistema </w:t>
      </w:r>
      <w:r w:rsidR="00C34C58">
        <w:t xml:space="preserve">de </w:t>
      </w:r>
      <w:r w:rsidR="009227C0">
        <w:t xml:space="preserve">bibliotecas </w:t>
      </w:r>
      <w:r w:rsidR="007E6671">
        <w:t xml:space="preserve">par la manipulación de datos, algunas son </w:t>
      </w:r>
      <w:r w:rsidR="00EB1E29">
        <w:t xml:space="preserve">complejas. Ante esta situación se ha desarrollado una nueva biblioteca basada en </w:t>
      </w:r>
      <w:proofErr w:type="spellStart"/>
      <w:r w:rsidR="00EB1E29">
        <w:t>Ma</w:t>
      </w:r>
      <w:r w:rsidR="00D75424">
        <w:t>tplotlib</w:t>
      </w:r>
      <w:proofErr w:type="spellEnd"/>
      <w:r w:rsidR="00D75424">
        <w:t xml:space="preserve"> llamada </w:t>
      </w:r>
      <w:proofErr w:type="spellStart"/>
      <w:r w:rsidR="00D75424">
        <w:t>Seaborn</w:t>
      </w:r>
      <w:proofErr w:type="spellEnd"/>
      <w:r w:rsidR="00D75424">
        <w:t>.</w:t>
      </w:r>
    </w:p>
    <w:p w14:paraId="4D7B3237" w14:textId="36A86950" w:rsidR="008953E9" w:rsidRDefault="008953E9" w:rsidP="008953E9">
      <w:pPr>
        <w:rPr>
          <w:b/>
        </w:rPr>
      </w:pPr>
      <w:r w:rsidRPr="00ED33ED">
        <w:rPr>
          <w:b/>
        </w:rPr>
        <w:t>Marco teórico</w:t>
      </w:r>
    </w:p>
    <w:p w14:paraId="3196A16B" w14:textId="7698358C" w:rsidR="001C54F8" w:rsidRDefault="00E91AAF" w:rsidP="008953E9">
      <w:pPr>
        <w:rPr>
          <w:b/>
        </w:rPr>
      </w:pPr>
      <w:proofErr w:type="spellStart"/>
      <w:r w:rsidRPr="00E91AAF">
        <w:rPr>
          <w:bCs/>
        </w:rPr>
        <w:t>Seaborn</w:t>
      </w:r>
      <w:proofErr w:type="spellEnd"/>
      <w:r w:rsidRPr="00E91AAF">
        <w:rPr>
          <w:bCs/>
        </w:rPr>
        <w:t xml:space="preserve"> es una biblioteca para crear gráficos estadísticos en Python. Está basada en </w:t>
      </w:r>
      <w:proofErr w:type="spellStart"/>
      <w:r w:rsidRPr="00E91AAF">
        <w:rPr>
          <w:bCs/>
        </w:rPr>
        <w:t>Matplotlib</w:t>
      </w:r>
      <w:proofErr w:type="spellEnd"/>
      <w:r w:rsidRPr="00E91AAF">
        <w:rPr>
          <w:bCs/>
        </w:rPr>
        <w:t>, y se integra con las estructuras de Pandas</w:t>
      </w:r>
      <w:r w:rsidRPr="00E91AAF">
        <w:rPr>
          <w:b/>
        </w:rPr>
        <w:t>.</w:t>
      </w:r>
    </w:p>
    <w:p w14:paraId="5891240A" w14:textId="77777777" w:rsidR="00A45A77" w:rsidRDefault="00BC2586" w:rsidP="00BC2586">
      <w:r w:rsidRPr="00BC2586">
        <w:rPr>
          <w:bCs/>
        </w:rPr>
        <w:t>Es</w:t>
      </w:r>
      <w:r>
        <w:rPr>
          <w:bCs/>
        </w:rPr>
        <w:t xml:space="preserve"> una</w:t>
      </w:r>
      <w:r w:rsidRPr="00BC2586">
        <w:rPr>
          <w:bCs/>
        </w:rPr>
        <w:t xml:space="preserve"> biblioteca </w:t>
      </w:r>
      <w:r>
        <w:rPr>
          <w:bCs/>
        </w:rPr>
        <w:t>muy</w:t>
      </w:r>
      <w:r w:rsidRPr="00BC2586">
        <w:rPr>
          <w:bCs/>
        </w:rPr>
        <w:t xml:space="preserve"> potente, pero aporta simplicidad y funciones inéditas. Permite explorar y comprender rápidamente los datos.</w:t>
      </w:r>
      <w:r>
        <w:rPr>
          <w:bCs/>
        </w:rPr>
        <w:t xml:space="preserve"> </w:t>
      </w:r>
      <w:proofErr w:type="spellStart"/>
      <w:r w:rsidRPr="00BC2586">
        <w:rPr>
          <w:bCs/>
        </w:rPr>
        <w:t>Seaborn</w:t>
      </w:r>
      <w:proofErr w:type="spellEnd"/>
      <w:r w:rsidRPr="00BC2586">
        <w:rPr>
          <w:bCs/>
        </w:rPr>
        <w:t xml:space="preserve"> absorbe toda la complejidad de </w:t>
      </w:r>
      <w:proofErr w:type="spellStart"/>
      <w:r w:rsidRPr="00BC2586">
        <w:rPr>
          <w:bCs/>
        </w:rPr>
        <w:t>Matplotlib</w:t>
      </w:r>
      <w:proofErr w:type="spellEnd"/>
      <w:r w:rsidRPr="00BC2586">
        <w:rPr>
          <w:bCs/>
        </w:rPr>
        <w:t xml:space="preserve">. Sin embargo, es posible crear </w:t>
      </w:r>
      <w:r w:rsidR="00785FD0">
        <w:rPr>
          <w:bCs/>
        </w:rPr>
        <w:t xml:space="preserve">de manera sencilla </w:t>
      </w:r>
      <w:r w:rsidRPr="00BC2586">
        <w:rPr>
          <w:bCs/>
        </w:rPr>
        <w:t xml:space="preserve">gráficos que </w:t>
      </w:r>
      <w:r w:rsidR="00CD638B">
        <w:rPr>
          <w:bCs/>
        </w:rPr>
        <w:t>cumplan con</w:t>
      </w:r>
      <w:r w:rsidRPr="00BC2586">
        <w:rPr>
          <w:bCs/>
        </w:rPr>
        <w:t xml:space="preserve"> todas </w:t>
      </w:r>
      <w:r w:rsidR="00CD638B">
        <w:rPr>
          <w:bCs/>
        </w:rPr>
        <w:t>las</w:t>
      </w:r>
      <w:r w:rsidRPr="00BC2586">
        <w:rPr>
          <w:bCs/>
        </w:rPr>
        <w:t xml:space="preserve"> necesidades </w:t>
      </w:r>
      <w:r w:rsidR="00CD638B">
        <w:rPr>
          <w:bCs/>
        </w:rPr>
        <w:t>requeridas</w:t>
      </w:r>
      <w:r w:rsidRPr="00BC2586">
        <w:rPr>
          <w:bCs/>
        </w:rPr>
        <w:t>.</w:t>
      </w:r>
      <w:r w:rsidR="00A45A77" w:rsidRPr="00A45A77">
        <w:t xml:space="preserve"> </w:t>
      </w:r>
    </w:p>
    <w:p w14:paraId="019B778F" w14:textId="4AB68ECD" w:rsidR="001C54F8" w:rsidRDefault="00A45A77" w:rsidP="00BC2586">
      <w:pPr>
        <w:rPr>
          <w:bCs/>
        </w:rPr>
      </w:pPr>
      <w:r w:rsidRPr="00A45A77">
        <w:rPr>
          <w:bCs/>
        </w:rPr>
        <w:t>Su API declarativa orientada a conjuntos de datos le permite concentrarse en lo que significan los diferentes elementos de sus gráficos, en lugar de los detalles de cómo dibujarlos.</w:t>
      </w:r>
    </w:p>
    <w:p w14:paraId="08FB1001" w14:textId="2CB17D60" w:rsidR="003840B8" w:rsidRDefault="003840B8" w:rsidP="00BC2586">
      <w:pPr>
        <w:rPr>
          <w:bCs/>
        </w:rPr>
      </w:pPr>
      <w:r>
        <w:rPr>
          <w:bCs/>
        </w:rPr>
        <w:t xml:space="preserve">La biblioteca se importa </w:t>
      </w:r>
      <w:r w:rsidR="00DC7F67">
        <w:rPr>
          <w:bCs/>
        </w:rPr>
        <w:t>con el siguiente código</w:t>
      </w:r>
      <w:r>
        <w:rPr>
          <w:bCs/>
        </w:rPr>
        <w:t>:</w:t>
      </w:r>
    </w:p>
    <w:p w14:paraId="13DB801C" w14:textId="07B9A222" w:rsidR="003840B8" w:rsidRDefault="0032792A" w:rsidP="00BC2586">
      <w:pPr>
        <w:rPr>
          <w:bCs/>
        </w:rPr>
      </w:pPr>
      <w:r>
        <w:rPr>
          <w:noProof/>
        </w:rPr>
        <w:drawing>
          <wp:inline distT="0" distB="0" distL="0" distR="0" wp14:anchorId="778D9424" wp14:editId="788BA542">
            <wp:extent cx="2457450" cy="537801"/>
            <wp:effectExtent l="0" t="0" r="0" b="0"/>
            <wp:docPr id="223923644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923644" name="Imagen 1" descr="Texto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7550" cy="54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1057C" w14:textId="072B3AD7" w:rsidR="0032792A" w:rsidRDefault="000822DE" w:rsidP="00BC2586">
      <w:pPr>
        <w:rPr>
          <w:bCs/>
        </w:rPr>
      </w:pPr>
      <w:r>
        <w:rPr>
          <w:bCs/>
        </w:rPr>
        <w:t xml:space="preserve">El tema del gráfico se puede modificar o dejar el </w:t>
      </w:r>
      <w:proofErr w:type="spellStart"/>
      <w:r>
        <w:rPr>
          <w:bCs/>
        </w:rPr>
        <w:t>defult</w:t>
      </w:r>
      <w:proofErr w:type="spellEnd"/>
      <w:r>
        <w:rPr>
          <w:bCs/>
        </w:rPr>
        <w:t xml:space="preserve"> mediante el código:</w:t>
      </w:r>
    </w:p>
    <w:p w14:paraId="76808A24" w14:textId="09DB1FB4" w:rsidR="000822DE" w:rsidRDefault="000822DE" w:rsidP="00BC2586">
      <w:pPr>
        <w:rPr>
          <w:bCs/>
        </w:rPr>
      </w:pPr>
      <w:r>
        <w:rPr>
          <w:noProof/>
        </w:rPr>
        <w:drawing>
          <wp:inline distT="0" distB="0" distL="0" distR="0" wp14:anchorId="365BED18" wp14:editId="514201BD">
            <wp:extent cx="3133725" cy="598660"/>
            <wp:effectExtent l="0" t="0" r="0" b="0"/>
            <wp:docPr id="30817432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174324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8300" cy="60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ECE83" w14:textId="3D404229" w:rsidR="009A775E" w:rsidRDefault="009A775E" w:rsidP="00BC2586">
      <w:pPr>
        <w:rPr>
          <w:bCs/>
        </w:rPr>
      </w:pPr>
      <w:r>
        <w:rPr>
          <w:bCs/>
        </w:rPr>
        <w:t xml:space="preserve">Para tener acceso a los datos </w:t>
      </w:r>
      <w:proofErr w:type="spellStart"/>
      <w:r>
        <w:rPr>
          <w:bCs/>
        </w:rPr>
        <w:t>Seaborn</w:t>
      </w:r>
      <w:proofErr w:type="spellEnd"/>
      <w:r>
        <w:rPr>
          <w:bCs/>
        </w:rPr>
        <w:t xml:space="preserve"> utiliza el código: </w:t>
      </w:r>
    </w:p>
    <w:p w14:paraId="083BFE1F" w14:textId="79C88DB7" w:rsidR="009A775E" w:rsidRDefault="009A775E" w:rsidP="00BC2586">
      <w:pPr>
        <w:rPr>
          <w:bCs/>
        </w:rPr>
      </w:pPr>
      <w:r>
        <w:rPr>
          <w:noProof/>
        </w:rPr>
        <w:drawing>
          <wp:inline distT="0" distB="0" distL="0" distR="0" wp14:anchorId="1DF1AD07" wp14:editId="0A234BE2">
            <wp:extent cx="3117850" cy="709241"/>
            <wp:effectExtent l="0" t="0" r="6350" b="0"/>
            <wp:docPr id="136005890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058909" name="Imagen 1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8616" cy="71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E131D" w14:textId="4CF57188" w:rsidR="009A775E" w:rsidRDefault="004724DC" w:rsidP="00BC2586">
      <w:pPr>
        <w:rPr>
          <w:bCs/>
        </w:rPr>
      </w:pPr>
      <w:r w:rsidRPr="004724DC">
        <w:rPr>
          <w:bCs/>
        </w:rPr>
        <w:lastRenderedPageBreak/>
        <w:t xml:space="preserve">La función </w:t>
      </w:r>
      <w:proofErr w:type="spellStart"/>
      <w:proofErr w:type="gramStart"/>
      <w:r w:rsidRPr="004724DC">
        <w:rPr>
          <w:bCs/>
        </w:rPr>
        <w:t>relplot</w:t>
      </w:r>
      <w:proofErr w:type="spellEnd"/>
      <w:r w:rsidRPr="004724DC">
        <w:rPr>
          <w:bCs/>
        </w:rPr>
        <w:t>(</w:t>
      </w:r>
      <w:proofErr w:type="gramEnd"/>
      <w:r w:rsidRPr="004724DC">
        <w:rPr>
          <w:bCs/>
        </w:rPr>
        <w:t>)se llama así porque está diseñada para visualizar muchas relaciones estadísticas diferentes</w:t>
      </w:r>
      <w:r w:rsidR="00600941">
        <w:rPr>
          <w:bCs/>
        </w:rPr>
        <w:t xml:space="preserve">. Al igual que otros gráficos de </w:t>
      </w:r>
      <w:proofErr w:type="spellStart"/>
      <w:r w:rsidR="00600941">
        <w:rPr>
          <w:bCs/>
        </w:rPr>
        <w:t>Matplotlib</w:t>
      </w:r>
      <w:proofErr w:type="spellEnd"/>
      <w:r w:rsidR="00600941">
        <w:rPr>
          <w:bCs/>
        </w:rPr>
        <w:t xml:space="preserve"> se indican los ejes</w:t>
      </w:r>
      <w:r w:rsidR="00476103">
        <w:rPr>
          <w:bCs/>
        </w:rPr>
        <w:t>, el estilo y tamaño.</w:t>
      </w:r>
    </w:p>
    <w:p w14:paraId="63E53CC8" w14:textId="52950D7A" w:rsidR="00F57A1B" w:rsidRDefault="00F57A1B" w:rsidP="00BC2586">
      <w:pPr>
        <w:rPr>
          <w:bCs/>
        </w:rPr>
      </w:pPr>
      <w:r>
        <w:rPr>
          <w:noProof/>
        </w:rPr>
        <w:drawing>
          <wp:inline distT="0" distB="0" distL="0" distR="0" wp14:anchorId="3B32E008" wp14:editId="32E14F69">
            <wp:extent cx="4403396" cy="1416050"/>
            <wp:effectExtent l="0" t="0" r="0" b="0"/>
            <wp:docPr id="209652224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522247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5904" cy="142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77B64" w14:textId="24E50D8B" w:rsidR="00FB53B4" w:rsidRDefault="009D5A8D" w:rsidP="00BC2586">
      <w:pPr>
        <w:rPr>
          <w:bCs/>
        </w:rPr>
      </w:pPr>
      <w:r>
        <w:rPr>
          <w:bCs/>
        </w:rPr>
        <w:t xml:space="preserve">Esta librería posee la capacidad de representar estimaciones estadísticas </w:t>
      </w:r>
      <w:r w:rsidR="002A7FB1">
        <w:rPr>
          <w:bCs/>
        </w:rPr>
        <w:t>por ejemplo en un diagrama de dispersión incluir una regresión lineal</w:t>
      </w:r>
      <w:r w:rsidR="001D6467">
        <w:rPr>
          <w:bCs/>
        </w:rPr>
        <w:t xml:space="preserve"> </w:t>
      </w:r>
      <w:proofErr w:type="gramStart"/>
      <w:r w:rsidR="001D6467">
        <w:rPr>
          <w:bCs/>
        </w:rPr>
        <w:t>como</w:t>
      </w:r>
      <w:proofErr w:type="gramEnd"/>
      <w:r w:rsidR="001D6467">
        <w:rPr>
          <w:bCs/>
        </w:rPr>
        <w:t xml:space="preserve"> por ejemplo:</w:t>
      </w:r>
    </w:p>
    <w:p w14:paraId="367B5AE3" w14:textId="4263B4FB" w:rsidR="001D6467" w:rsidRDefault="001D6467" w:rsidP="00BC2586">
      <w:pPr>
        <w:rPr>
          <w:bCs/>
        </w:rPr>
      </w:pPr>
      <w:r>
        <w:rPr>
          <w:noProof/>
        </w:rPr>
        <w:drawing>
          <wp:inline distT="0" distB="0" distL="0" distR="0" wp14:anchorId="0622CC91" wp14:editId="750E9CD0">
            <wp:extent cx="5943600" cy="3288030"/>
            <wp:effectExtent l="0" t="0" r="0" b="7620"/>
            <wp:docPr id="11875072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5072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93C52" w14:textId="7400ABB4" w:rsidR="001D6467" w:rsidRDefault="00231762" w:rsidP="00BC2586">
      <w:pPr>
        <w:rPr>
          <w:bCs/>
        </w:rPr>
      </w:pPr>
      <w:proofErr w:type="gramStart"/>
      <w:r>
        <w:rPr>
          <w:bCs/>
        </w:rPr>
        <w:t>Además</w:t>
      </w:r>
      <w:proofErr w:type="gramEnd"/>
      <w:r>
        <w:rPr>
          <w:bCs/>
        </w:rPr>
        <w:t xml:space="preserve"> a estos</w:t>
      </w:r>
      <w:r w:rsidR="006034F7">
        <w:rPr>
          <w:bCs/>
        </w:rPr>
        <w:t>, existen</w:t>
      </w:r>
      <w:r w:rsidR="00403FA1">
        <w:rPr>
          <w:bCs/>
        </w:rPr>
        <w:t xml:space="preserve"> otros estilos de gráficos como:</w:t>
      </w:r>
    </w:p>
    <w:p w14:paraId="33A49345" w14:textId="078D7EC9" w:rsidR="00AD2F95" w:rsidRDefault="00AD2F95" w:rsidP="0096310F">
      <w:pPr>
        <w:pStyle w:val="Prrafodelista"/>
        <w:numPr>
          <w:ilvl w:val="0"/>
          <w:numId w:val="5"/>
        </w:numPr>
        <w:rPr>
          <w:bCs/>
        </w:rPr>
      </w:pPr>
      <w:r w:rsidRPr="0096310F">
        <w:rPr>
          <w:bCs/>
        </w:rPr>
        <w:t>Representaciones distributivas</w:t>
      </w:r>
      <w:r w:rsidRPr="0096310F">
        <w:rPr>
          <w:bCs/>
        </w:rPr>
        <w:t xml:space="preserve"> utilizando el </w:t>
      </w:r>
      <w:proofErr w:type="spellStart"/>
      <w:proofErr w:type="gramStart"/>
      <w:r w:rsidRPr="00C53739">
        <w:rPr>
          <w:b/>
        </w:rPr>
        <w:t>displot</w:t>
      </w:r>
      <w:proofErr w:type="spellEnd"/>
      <w:r w:rsidRPr="0096310F">
        <w:rPr>
          <w:bCs/>
        </w:rPr>
        <w:t>(</w:t>
      </w:r>
      <w:proofErr w:type="gramEnd"/>
      <w:r w:rsidRPr="0096310F">
        <w:rPr>
          <w:bCs/>
        </w:rPr>
        <w:t>).</w:t>
      </w:r>
    </w:p>
    <w:p w14:paraId="7940F44E" w14:textId="7BF5A96B" w:rsidR="0096310F" w:rsidRDefault="0096310F" w:rsidP="0096310F">
      <w:pPr>
        <w:pStyle w:val="Prrafodelista"/>
        <w:numPr>
          <w:ilvl w:val="0"/>
          <w:numId w:val="5"/>
        </w:numPr>
        <w:rPr>
          <w:bCs/>
        </w:rPr>
      </w:pPr>
      <w:r>
        <w:rPr>
          <w:bCs/>
        </w:rPr>
        <w:t xml:space="preserve">Datos categóricos con el código </w:t>
      </w:r>
      <w:proofErr w:type="spellStart"/>
      <w:proofErr w:type="gramStart"/>
      <w:r w:rsidRPr="00C53739">
        <w:rPr>
          <w:b/>
        </w:rPr>
        <w:t>catplot</w:t>
      </w:r>
      <w:proofErr w:type="spellEnd"/>
      <w:r w:rsidRPr="00C53739">
        <w:rPr>
          <w:b/>
        </w:rPr>
        <w:t>(</w:t>
      </w:r>
      <w:proofErr w:type="gramEnd"/>
      <w:r w:rsidRPr="00C53739">
        <w:rPr>
          <w:b/>
        </w:rPr>
        <w:t>)</w:t>
      </w:r>
    </w:p>
    <w:p w14:paraId="09E3DFE5" w14:textId="4D687CBF" w:rsidR="0096310F" w:rsidRDefault="00D002A6" w:rsidP="0096310F">
      <w:pPr>
        <w:pStyle w:val="Prrafodelista"/>
        <w:numPr>
          <w:ilvl w:val="0"/>
          <w:numId w:val="5"/>
        </w:numPr>
        <w:rPr>
          <w:bCs/>
        </w:rPr>
      </w:pPr>
      <w:r>
        <w:rPr>
          <w:bCs/>
        </w:rPr>
        <w:t>Multivariadas en conjuntos de datos</w:t>
      </w:r>
      <w:r w:rsidR="00986B86">
        <w:rPr>
          <w:bCs/>
        </w:rPr>
        <w:t xml:space="preserve"> usando el </w:t>
      </w:r>
      <w:proofErr w:type="spellStart"/>
      <w:proofErr w:type="gramStart"/>
      <w:r w:rsidR="00986B86" w:rsidRPr="00C53739">
        <w:rPr>
          <w:b/>
        </w:rPr>
        <w:t>jointplot</w:t>
      </w:r>
      <w:proofErr w:type="spellEnd"/>
      <w:r w:rsidR="00986B86" w:rsidRPr="00C53739">
        <w:rPr>
          <w:b/>
        </w:rPr>
        <w:t>(</w:t>
      </w:r>
      <w:proofErr w:type="gramEnd"/>
      <w:r w:rsidR="00986B86" w:rsidRPr="00C53739">
        <w:rPr>
          <w:b/>
        </w:rPr>
        <w:t>)</w:t>
      </w:r>
      <w:r w:rsidR="00373ABC">
        <w:rPr>
          <w:bCs/>
        </w:rPr>
        <w:t xml:space="preserve"> y el </w:t>
      </w:r>
      <w:proofErr w:type="spellStart"/>
      <w:r w:rsidR="00373ABC" w:rsidRPr="00C53739">
        <w:rPr>
          <w:b/>
        </w:rPr>
        <w:t>pairplot</w:t>
      </w:r>
      <w:proofErr w:type="spellEnd"/>
      <w:r w:rsidR="00373ABC" w:rsidRPr="00C53739">
        <w:rPr>
          <w:b/>
        </w:rPr>
        <w:t>().</w:t>
      </w:r>
    </w:p>
    <w:p w14:paraId="25963358" w14:textId="77777777" w:rsidR="00986B86" w:rsidRPr="0096310F" w:rsidRDefault="00986B86" w:rsidP="00C53739">
      <w:pPr>
        <w:pStyle w:val="Prrafodelista"/>
        <w:rPr>
          <w:bCs/>
        </w:rPr>
      </w:pPr>
    </w:p>
    <w:p w14:paraId="106CC512" w14:textId="77777777" w:rsidR="00403FA1" w:rsidRPr="00BC2586" w:rsidRDefault="00403FA1" w:rsidP="00BC2586">
      <w:pPr>
        <w:rPr>
          <w:bCs/>
        </w:rPr>
      </w:pPr>
    </w:p>
    <w:sectPr w:rsidR="00403FA1" w:rsidRPr="00BC2586" w:rsidSect="00E030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F186B"/>
    <w:multiLevelType w:val="hybridMultilevel"/>
    <w:tmpl w:val="2832794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F0EE2"/>
    <w:multiLevelType w:val="hybridMultilevel"/>
    <w:tmpl w:val="57C44B3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7C59C2"/>
    <w:multiLevelType w:val="hybridMultilevel"/>
    <w:tmpl w:val="7AA0C20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65FBC"/>
    <w:multiLevelType w:val="hybridMultilevel"/>
    <w:tmpl w:val="0BC24E2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45307F"/>
    <w:multiLevelType w:val="hybridMultilevel"/>
    <w:tmpl w:val="60006C9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7201541">
    <w:abstractNumId w:val="0"/>
  </w:num>
  <w:num w:numId="2" w16cid:durableId="1264536788">
    <w:abstractNumId w:val="4"/>
  </w:num>
  <w:num w:numId="3" w16cid:durableId="1212420578">
    <w:abstractNumId w:val="1"/>
  </w:num>
  <w:num w:numId="4" w16cid:durableId="1010061676">
    <w:abstractNumId w:val="2"/>
  </w:num>
  <w:num w:numId="5" w16cid:durableId="15854596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77A"/>
    <w:rsid w:val="00036B48"/>
    <w:rsid w:val="00042986"/>
    <w:rsid w:val="00044CD5"/>
    <w:rsid w:val="000461AE"/>
    <w:rsid w:val="0008154A"/>
    <w:rsid w:val="000822DE"/>
    <w:rsid w:val="000B62AD"/>
    <w:rsid w:val="000F74A5"/>
    <w:rsid w:val="001129A7"/>
    <w:rsid w:val="001204CB"/>
    <w:rsid w:val="00147916"/>
    <w:rsid w:val="00163649"/>
    <w:rsid w:val="001860D4"/>
    <w:rsid w:val="001935E6"/>
    <w:rsid w:val="001A165B"/>
    <w:rsid w:val="001C4B8C"/>
    <w:rsid w:val="001C54F8"/>
    <w:rsid w:val="001C7202"/>
    <w:rsid w:val="001D25D9"/>
    <w:rsid w:val="001D6467"/>
    <w:rsid w:val="001E36D5"/>
    <w:rsid w:val="001F1218"/>
    <w:rsid w:val="0020186F"/>
    <w:rsid w:val="00231762"/>
    <w:rsid w:val="00233D25"/>
    <w:rsid w:val="00234E3D"/>
    <w:rsid w:val="002358E4"/>
    <w:rsid w:val="0029150A"/>
    <w:rsid w:val="002A7FB1"/>
    <w:rsid w:val="002C7761"/>
    <w:rsid w:val="002D477A"/>
    <w:rsid w:val="002D6868"/>
    <w:rsid w:val="002E49D8"/>
    <w:rsid w:val="002F3391"/>
    <w:rsid w:val="002F6723"/>
    <w:rsid w:val="00305798"/>
    <w:rsid w:val="00313E33"/>
    <w:rsid w:val="0032016A"/>
    <w:rsid w:val="0032792A"/>
    <w:rsid w:val="00350FE4"/>
    <w:rsid w:val="00352B9F"/>
    <w:rsid w:val="00373ABC"/>
    <w:rsid w:val="003746FB"/>
    <w:rsid w:val="003840B8"/>
    <w:rsid w:val="003A4A4C"/>
    <w:rsid w:val="003B2CAB"/>
    <w:rsid w:val="003B4E20"/>
    <w:rsid w:val="003D3114"/>
    <w:rsid w:val="003E50A5"/>
    <w:rsid w:val="00403FA1"/>
    <w:rsid w:val="004252E5"/>
    <w:rsid w:val="00426D4D"/>
    <w:rsid w:val="00433AF6"/>
    <w:rsid w:val="00455389"/>
    <w:rsid w:val="004565FA"/>
    <w:rsid w:val="0046655B"/>
    <w:rsid w:val="004724DC"/>
    <w:rsid w:val="00476103"/>
    <w:rsid w:val="00495528"/>
    <w:rsid w:val="004A70FE"/>
    <w:rsid w:val="004D6DD8"/>
    <w:rsid w:val="004E4753"/>
    <w:rsid w:val="004E6C0D"/>
    <w:rsid w:val="004F5F6E"/>
    <w:rsid w:val="00515767"/>
    <w:rsid w:val="00517C32"/>
    <w:rsid w:val="005267D5"/>
    <w:rsid w:val="00541328"/>
    <w:rsid w:val="00552F79"/>
    <w:rsid w:val="00564FCC"/>
    <w:rsid w:val="00565E48"/>
    <w:rsid w:val="00573E1E"/>
    <w:rsid w:val="00595203"/>
    <w:rsid w:val="005D2D46"/>
    <w:rsid w:val="005F5FBF"/>
    <w:rsid w:val="005F640C"/>
    <w:rsid w:val="00600941"/>
    <w:rsid w:val="006034F7"/>
    <w:rsid w:val="00613993"/>
    <w:rsid w:val="00614974"/>
    <w:rsid w:val="00621E62"/>
    <w:rsid w:val="00640DD4"/>
    <w:rsid w:val="006736F6"/>
    <w:rsid w:val="00692C10"/>
    <w:rsid w:val="006A5DA7"/>
    <w:rsid w:val="006A6259"/>
    <w:rsid w:val="006C7ECE"/>
    <w:rsid w:val="006E5E64"/>
    <w:rsid w:val="006F1EAF"/>
    <w:rsid w:val="006F6214"/>
    <w:rsid w:val="006F74CF"/>
    <w:rsid w:val="0071594F"/>
    <w:rsid w:val="00720980"/>
    <w:rsid w:val="007231A3"/>
    <w:rsid w:val="00723611"/>
    <w:rsid w:val="00746B0E"/>
    <w:rsid w:val="00773B95"/>
    <w:rsid w:val="00785FD0"/>
    <w:rsid w:val="007954E7"/>
    <w:rsid w:val="007B2BB0"/>
    <w:rsid w:val="007B69F7"/>
    <w:rsid w:val="007C4F92"/>
    <w:rsid w:val="007E6671"/>
    <w:rsid w:val="00846197"/>
    <w:rsid w:val="00891C62"/>
    <w:rsid w:val="00893D8E"/>
    <w:rsid w:val="008953E9"/>
    <w:rsid w:val="008966FC"/>
    <w:rsid w:val="008E0947"/>
    <w:rsid w:val="008F7A3E"/>
    <w:rsid w:val="00917DEA"/>
    <w:rsid w:val="009227C0"/>
    <w:rsid w:val="0092547F"/>
    <w:rsid w:val="0093080B"/>
    <w:rsid w:val="00950BC2"/>
    <w:rsid w:val="0095533E"/>
    <w:rsid w:val="0096310F"/>
    <w:rsid w:val="00986B86"/>
    <w:rsid w:val="009A3CA6"/>
    <w:rsid w:val="009A4E89"/>
    <w:rsid w:val="009A5945"/>
    <w:rsid w:val="009A775E"/>
    <w:rsid w:val="009C6924"/>
    <w:rsid w:val="009D5A8D"/>
    <w:rsid w:val="009F0C1D"/>
    <w:rsid w:val="009F5411"/>
    <w:rsid w:val="00A01931"/>
    <w:rsid w:val="00A15BD2"/>
    <w:rsid w:val="00A35AA2"/>
    <w:rsid w:val="00A45A77"/>
    <w:rsid w:val="00A606D7"/>
    <w:rsid w:val="00AB0A88"/>
    <w:rsid w:val="00AB75C3"/>
    <w:rsid w:val="00AC6F00"/>
    <w:rsid w:val="00AC6F79"/>
    <w:rsid w:val="00AD2F95"/>
    <w:rsid w:val="00AF57F4"/>
    <w:rsid w:val="00B576D9"/>
    <w:rsid w:val="00B57B9A"/>
    <w:rsid w:val="00B917E6"/>
    <w:rsid w:val="00BA0559"/>
    <w:rsid w:val="00BC2586"/>
    <w:rsid w:val="00BD14C3"/>
    <w:rsid w:val="00C04425"/>
    <w:rsid w:val="00C34C58"/>
    <w:rsid w:val="00C53739"/>
    <w:rsid w:val="00C5531A"/>
    <w:rsid w:val="00C72830"/>
    <w:rsid w:val="00CC2960"/>
    <w:rsid w:val="00CD638B"/>
    <w:rsid w:val="00D002A6"/>
    <w:rsid w:val="00D030CB"/>
    <w:rsid w:val="00D144A5"/>
    <w:rsid w:val="00D2271D"/>
    <w:rsid w:val="00D24E7C"/>
    <w:rsid w:val="00D359BA"/>
    <w:rsid w:val="00D4349D"/>
    <w:rsid w:val="00D45491"/>
    <w:rsid w:val="00D463C2"/>
    <w:rsid w:val="00D47884"/>
    <w:rsid w:val="00D52D0E"/>
    <w:rsid w:val="00D56907"/>
    <w:rsid w:val="00D57B84"/>
    <w:rsid w:val="00D647A3"/>
    <w:rsid w:val="00D738BA"/>
    <w:rsid w:val="00D75424"/>
    <w:rsid w:val="00D807AA"/>
    <w:rsid w:val="00D97AF7"/>
    <w:rsid w:val="00DA6830"/>
    <w:rsid w:val="00DC7F67"/>
    <w:rsid w:val="00E0162C"/>
    <w:rsid w:val="00E0307F"/>
    <w:rsid w:val="00E4415C"/>
    <w:rsid w:val="00E63322"/>
    <w:rsid w:val="00E6641E"/>
    <w:rsid w:val="00E865AF"/>
    <w:rsid w:val="00E91AAF"/>
    <w:rsid w:val="00EB1E29"/>
    <w:rsid w:val="00EB5135"/>
    <w:rsid w:val="00ED20E4"/>
    <w:rsid w:val="00ED33ED"/>
    <w:rsid w:val="00EF4026"/>
    <w:rsid w:val="00F113E7"/>
    <w:rsid w:val="00F11927"/>
    <w:rsid w:val="00F23471"/>
    <w:rsid w:val="00F24494"/>
    <w:rsid w:val="00F27F6B"/>
    <w:rsid w:val="00F3037D"/>
    <w:rsid w:val="00F45BD2"/>
    <w:rsid w:val="00F5453C"/>
    <w:rsid w:val="00F57A1B"/>
    <w:rsid w:val="00F82C07"/>
    <w:rsid w:val="00F97B94"/>
    <w:rsid w:val="00FB29FE"/>
    <w:rsid w:val="00FB375A"/>
    <w:rsid w:val="00FB53B4"/>
    <w:rsid w:val="00FE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6A078F"/>
  <w15:chartTrackingRefBased/>
  <w15:docId w15:val="{851429CE-610D-4FC5-8E9A-76226990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BD2"/>
    <w:pPr>
      <w:spacing w:before="120" w:after="0" w:line="360" w:lineRule="auto"/>
      <w:jc w:val="both"/>
    </w:pPr>
    <w:rPr>
      <w:rFonts w:ascii="Arial" w:eastAsia="Calibri" w:hAnsi="Arial" w:cs="Arial"/>
      <w:sz w:val="24"/>
      <w:szCs w:val="20"/>
      <w:lang w:val="es-CR" w:eastAsia="es-CR"/>
    </w:rPr>
  </w:style>
  <w:style w:type="paragraph" w:styleId="Ttulo1">
    <w:name w:val="heading 1"/>
    <w:basedOn w:val="Normal"/>
    <w:next w:val="Normal"/>
    <w:link w:val="Ttulo1Car"/>
    <w:uiPriority w:val="9"/>
    <w:qFormat/>
    <w:rsid w:val="006C7E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17E6"/>
    <w:pPr>
      <w:keepNext/>
      <w:keepLines/>
      <w:spacing w:before="160" w:after="120" w:line="240" w:lineRule="auto"/>
      <w:jc w:val="left"/>
      <w:outlineLvl w:val="1"/>
    </w:pPr>
    <w:rPr>
      <w:rFonts w:eastAsiaTheme="majorEastAsia" w:cstheme="majorBidi"/>
      <w:szCs w:val="26"/>
      <w:lang w:val="es-MX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17E6"/>
    <w:pPr>
      <w:keepNext/>
      <w:keepLines/>
      <w:spacing w:before="160" w:after="120" w:line="240" w:lineRule="auto"/>
      <w:jc w:val="left"/>
      <w:outlineLvl w:val="2"/>
    </w:pPr>
    <w:rPr>
      <w:rFonts w:eastAsiaTheme="majorEastAsia" w:cstheme="majorBidi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iguras">
    <w:name w:val="Figuras"/>
    <w:basedOn w:val="Normal"/>
    <w:link w:val="FigurasChar"/>
    <w:qFormat/>
    <w:rsid w:val="00DA6830"/>
    <w:pPr>
      <w:spacing w:before="0" w:line="240" w:lineRule="auto"/>
      <w:jc w:val="left"/>
    </w:pPr>
    <w:rPr>
      <w:sz w:val="20"/>
      <w:lang w:val="es-MX"/>
    </w:rPr>
  </w:style>
  <w:style w:type="character" w:customStyle="1" w:styleId="FigurasChar">
    <w:name w:val="Figuras Char"/>
    <w:basedOn w:val="Fuentedeprrafopredeter"/>
    <w:link w:val="Figuras"/>
    <w:rsid w:val="00DA6830"/>
    <w:rPr>
      <w:rFonts w:ascii="Arial" w:eastAsia="Calibri" w:hAnsi="Arial" w:cs="Arial"/>
      <w:sz w:val="20"/>
      <w:szCs w:val="20"/>
      <w:lang w:eastAsia="es-CR"/>
    </w:rPr>
  </w:style>
  <w:style w:type="character" w:customStyle="1" w:styleId="Ttulo2Car">
    <w:name w:val="Título 2 Car"/>
    <w:basedOn w:val="Fuentedeprrafopredeter"/>
    <w:link w:val="Ttulo2"/>
    <w:uiPriority w:val="9"/>
    <w:rsid w:val="00B917E6"/>
    <w:rPr>
      <w:rFonts w:ascii="Arial" w:eastAsiaTheme="majorEastAsia" w:hAnsi="Arial" w:cstheme="majorBidi"/>
      <w:sz w:val="24"/>
      <w:szCs w:val="26"/>
      <w:lang w:eastAsia="es-C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17E6"/>
    <w:rPr>
      <w:rFonts w:ascii="Arial" w:eastAsiaTheme="majorEastAsia" w:hAnsi="Arial" w:cstheme="majorBidi"/>
      <w:sz w:val="24"/>
      <w:szCs w:val="24"/>
      <w:lang w:eastAsia="es-CR"/>
    </w:rPr>
  </w:style>
  <w:style w:type="paragraph" w:styleId="Prrafodelista">
    <w:name w:val="List Paragraph"/>
    <w:basedOn w:val="Normal"/>
    <w:uiPriority w:val="34"/>
    <w:qFormat/>
    <w:rsid w:val="00D030C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C7EC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R"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9D4A65BCC6723459C4FAE857496F512" ma:contentTypeVersion="14" ma:contentTypeDescription="Crear nuevo documento." ma:contentTypeScope="" ma:versionID="d03f015cc674928a20e1fb65152706a1">
  <xsd:schema xmlns:xsd="http://www.w3.org/2001/XMLSchema" xmlns:xs="http://www.w3.org/2001/XMLSchema" xmlns:p="http://schemas.microsoft.com/office/2006/metadata/properties" xmlns:ns3="cdbca7a6-7157-4b1a-9cec-23af630c2fd2" xmlns:ns4="0b2224f3-66cf-470a-b6a9-00b4b75847a2" targetNamespace="http://schemas.microsoft.com/office/2006/metadata/properties" ma:root="true" ma:fieldsID="b6869ec263dd7adabc6defb4ae614c50" ns3:_="" ns4:_="">
    <xsd:import namespace="cdbca7a6-7157-4b1a-9cec-23af630c2fd2"/>
    <xsd:import namespace="0b2224f3-66cf-470a-b6a9-00b4b75847a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bca7a6-7157-4b1a-9cec-23af630c2f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2224f3-66cf-470a-b6a9-00b4b75847a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Pyt01</b:Tag>
    <b:SourceType>InternetSite</b:SourceType>
    <b:Guid>{A634A588-58FF-4727-9A1A-AB6768C7E98E}</b:Guid>
    <b:Title>docs.python.org</b:Title>
    <b:Year>2001</b:Year>
    <b:Author>
      <b:Author>
        <b:Corporate>Python Software Foundation.</b:Corporate>
      </b:Author>
    </b:Author>
    <b:URL>https://docs.python.org/es/3/tutorial/errors.html</b:URL>
    <b:RefOrder>1</b:RefOrder>
  </b:Source>
</b:Sources>
</file>

<file path=customXml/itemProps1.xml><?xml version="1.0" encoding="utf-8"?>
<ds:datastoreItem xmlns:ds="http://schemas.openxmlformats.org/officeDocument/2006/customXml" ds:itemID="{362FDB1A-7BF1-457C-AB8A-EAD6AB2365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bca7a6-7157-4b1a-9cec-23af630c2fd2"/>
    <ds:schemaRef ds:uri="0b2224f3-66cf-470a-b6a9-00b4b75847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B0847C-D40E-43B0-B4C9-E72D4621FA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8F906F-42C2-4C05-ABB4-F59F23CADF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9345A05-A937-4254-9EB6-EC11D4C37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331</Words>
  <Characters>1826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ALVAREZ BADILLA</dc:creator>
  <cp:keywords/>
  <dc:description/>
  <cp:lastModifiedBy>Jason Anchia Araya</cp:lastModifiedBy>
  <cp:revision>34</cp:revision>
  <dcterms:created xsi:type="dcterms:W3CDTF">2023-08-11T01:02:00Z</dcterms:created>
  <dcterms:modified xsi:type="dcterms:W3CDTF">2023-08-11T01:35:00Z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0x01010079D4A65BCC6723459C4FAE857496F512</vt:lpwstr>
  </property>
</Properties>
</file>