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nstallation-guide"/>
    <w:p>
      <w:pPr>
        <w:pStyle w:val="Heading1"/>
      </w:pPr>
      <w:r>
        <w:t xml:space="preserve">Installation Guide</w: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Windows 10/11 (for Service and Agent components)</w:t>
      </w:r>
    </w:p>
    <w:p>
      <w:pPr>
        <w:pStyle w:val="Compact"/>
        <w:numPr>
          <w:ilvl w:val="0"/>
          <w:numId w:val="1001"/>
        </w:numPr>
      </w:pPr>
      <w:r>
        <w:t xml:space="preserve">.NET 10 Runtime or SDK</w:t>
      </w:r>
    </w:p>
    <w:p>
      <w:pPr>
        <w:pStyle w:val="Compact"/>
        <w:numPr>
          <w:ilvl w:val="0"/>
          <w:numId w:val="1001"/>
        </w:numPr>
      </w:pPr>
      <w:r>
        <w:t xml:space="preserve">Administrator privileges (for installing the Windows Service)</w:t>
      </w:r>
    </w:p>
    <w:bookmarkEnd w:id="9"/>
    <w:bookmarkStart w:id="26" w:name="installation-steps"/>
    <w:p>
      <w:pPr>
        <w:pStyle w:val="Heading2"/>
      </w:pPr>
      <w:r>
        <w:t xml:space="preserve">Installation Steps</w:t>
      </w:r>
    </w:p>
    <w:bookmarkStart w:id="12" w:name="install-the-windows-service"/>
    <w:p>
      <w:pPr>
        <w:pStyle w:val="Heading3"/>
      </w:pPr>
      <w:r>
        <w:t xml:space="preserve">1. Install the Windows Service</w:t>
      </w:r>
    </w:p>
    <w:p>
      <w:pPr>
        <w:pStyle w:val="FirstParagraph"/>
      </w:pPr>
      <w:r>
        <w:t xml:space="preserve">The Windows Service must be installed with administrator privileges to monitor and control</w:t>
      </w:r>
      <w:r>
        <w:t xml:space="preserve"> </w:t>
      </w:r>
      <w:r>
        <w:t xml:space="preserve">applications. It should simply be installed and left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as a normal Windows Service -</w:t>
      </w:r>
      <w:r>
        <w:t xml:space="preserve"> </w:t>
      </w:r>
      <w:r>
        <w:t xml:space="preserve">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need to be run interactively, and it does not take a link code as a CLI argument</w:t>
      </w:r>
      <w:r>
        <w:t xml:space="preserve"> </w:t>
      </w:r>
      <w:r>
        <w:t xml:space="preserve">or startup parameter. Linking happens later, from the Agent’s tray icon, over the already-running</w:t>
      </w:r>
      <w:r>
        <w:t xml:space="preserve"> </w:t>
      </w:r>
      <w:r>
        <w:t xml:space="preserve">Service’s named pipe (see step 4 below); the Service just needs to already be up and listening.</w:t>
      </w:r>
    </w:p>
    <w:bookmarkStart w:id="10" w:name="Xe2e3efd06bae8adebb1db7c5e63932d2131b574"/>
    <w:p>
      <w:pPr>
        <w:pStyle w:val="Heading4"/>
      </w:pPr>
      <w:r>
        <w:t xml:space="preserve">Option A: Using SC (Windows Service Control)</w:t>
      </w:r>
    </w:p>
    <w:p>
      <w:pPr>
        <w:pStyle w:val="SourceCode"/>
      </w:pPr>
      <w:r>
        <w:rPr>
          <w:rStyle w:val="CommentTok"/>
        </w:rPr>
        <w:t xml:space="preserve"># Open PowerShell as Administrator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\path\to\ScreenBux2\src\ScreenBux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\bin\Release\net10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Create the service</w:t>
      </w:r>
      <w:r>
        <w:br/>
      </w:r>
      <w:r>
        <w:rPr>
          <w:rStyle w:val="FunctionTok"/>
        </w:rPr>
        <w:t xml:space="preserve">sc</w:t>
      </w:r>
      <w:r>
        <w:rPr>
          <w:rStyle w:val="NormalTok"/>
        </w:rPr>
        <w:t xml:space="preserve"> create ScreenBuxService binPath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"C:\path\to\ScreenBux.Service.exe"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</w:t>
      </w:r>
      <w:r>
        <w:br/>
      </w:r>
      <w:r>
        <w:br/>
      </w:r>
      <w:r>
        <w:rPr>
          <w:rStyle w:val="CommentTok"/>
        </w:rPr>
        <w:t xml:space="preserve"># Start the service</w:t>
      </w:r>
      <w:r>
        <w:br/>
      </w:r>
      <w:r>
        <w:rPr>
          <w:rStyle w:val="FunctionTok"/>
        </w:rPr>
        <w:t xml:space="preserve">sc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ScreenBuxService</w:t>
      </w:r>
      <w:r>
        <w:br/>
      </w:r>
      <w:r>
        <w:br/>
      </w:r>
      <w:r>
        <w:rPr>
          <w:rStyle w:val="CommentTok"/>
        </w:rPr>
        <w:t xml:space="preserve"># Check service status</w:t>
      </w:r>
      <w:r>
        <w:br/>
      </w:r>
      <w:r>
        <w:rPr>
          <w:rStyle w:val="FunctionTok"/>
        </w:rPr>
        <w:t xml:space="preserve">sc</w:t>
      </w:r>
      <w:r>
        <w:rPr>
          <w:rStyle w:val="NormalTok"/>
        </w:rPr>
        <w:t xml:space="preserve"> query ScreenBuxService</w:t>
      </w:r>
    </w:p>
    <w:bookmarkEnd w:id="10"/>
    <w:bookmarkStart w:id="11" w:name="option-b-using-.net-cli-development"/>
    <w:p>
      <w:pPr>
        <w:pStyle w:val="Heading4"/>
      </w:pPr>
      <w:r>
        <w:t xml:space="preserve">Option B: Using .NET CLI (Development)</w:t>
      </w:r>
    </w:p>
    <w:p>
      <w:pPr>
        <w:pStyle w:val="FirstParagraph"/>
      </w:pPr>
      <w:r>
        <w:t xml:space="preserve">For development and testing, you can run the service directly (still no link code needed here -</w:t>
      </w:r>
      <w:r>
        <w:t xml:space="preserve"> </w:t>
      </w:r>
      <w:r>
        <w:t xml:space="preserve">just leave it running and use the Agent’s tray menu to link once it’s up):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src/ScreenBux.Service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bookmarkEnd w:id="11"/>
    <w:bookmarkEnd w:id="12"/>
    <w:bookmarkStart w:id="13" w:name="configure-policy"/>
    <w:p>
      <w:pPr>
        <w:pStyle w:val="Heading3"/>
      </w:pPr>
      <w:r>
        <w:t xml:space="preserve">2. Configure Policy</w:t>
      </w:r>
    </w:p>
    <w:p>
      <w:pPr>
        <w:pStyle w:val="FirstParagraph"/>
      </w:pPr>
      <w:r>
        <w:t xml:space="preserve">The Service maintains its own local policy cache once linked to an account (see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for the two-store policy model) - you do not need to hand-author a</w:t>
      </w:r>
      <w:r>
        <w:t xml:space="preserve"> </w:t>
      </w:r>
      <w:r>
        <w:rPr>
          <w:rStyle w:val="VerbatimChar"/>
        </w:rPr>
        <w:t xml:space="preserve">policy.json</w:t>
      </w:r>
      <w:r>
        <w:t xml:space="preserve"> </w:t>
      </w:r>
      <w:r>
        <w:t xml:space="preserve">up front for a normal</w:t>
      </w:r>
      <w:r>
        <w:t xml:space="preserve"> </w:t>
      </w:r>
      <w:r>
        <w:t xml:space="preserve">install. This step is only relevant if you want to seed a policy manually before the Service has ever</w:t>
      </w:r>
      <w:r>
        <w:t xml:space="preserve"> </w:t>
      </w:r>
      <w:r>
        <w:t xml:space="preserve">synced with the WebServer:</w:t>
      </w:r>
    </w:p>
    <w:p>
      <w:pPr>
        <w:pStyle w:val="SourceCode"/>
      </w:pPr>
      <w:r>
        <w:rPr>
          <w:rStyle w:val="CommentTok"/>
        </w:rPr>
        <w:t xml:space="preserve"># Copy the sample policy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policy.json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rogramData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creenBux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olicy.json</w:t>
      </w:r>
      <w:r>
        <w:br/>
      </w:r>
      <w:r>
        <w:br/>
      </w:r>
      <w:r>
        <w:rPr>
          <w:rStyle w:val="CommentTok"/>
        </w:rPr>
        <w:t xml:space="preserve"># Edit the policy file with your preferred text editor</w:t>
      </w:r>
      <w:r>
        <w:br/>
      </w:r>
      <w:r>
        <w:rPr>
          <w:rStyle w:val="ExtensionTok"/>
        </w:rPr>
        <w:t xml:space="preserve">notepad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rogramData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creenBux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olicy.json</w:t>
      </w:r>
    </w:p>
    <w:bookmarkEnd w:id="13"/>
    <w:bookmarkStart w:id="16" w:name="install-the-windows-agent"/>
    <w:p>
      <w:pPr>
        <w:pStyle w:val="Heading3"/>
      </w:pPr>
      <w:r>
        <w:t xml:space="preserve">3. Install the Windows Agent</w:t>
      </w:r>
    </w:p>
    <w:p>
      <w:pPr>
        <w:pStyle w:val="FirstParagraph"/>
      </w:pPr>
      <w:r>
        <w:t xml:space="preserve">The Agent runs in the current user’s session and lives in the system tray. It should start</w:t>
      </w:r>
      <w:r>
        <w:t xml:space="preserve"> </w:t>
      </w:r>
      <w:r>
        <w:t xml:space="preserve">automatically when a user logs in.</w:t>
      </w:r>
    </w:p>
    <w:bookmarkStart w:id="14" w:name="option-a-add-to-startup-user-mode"/>
    <w:p>
      <w:pPr>
        <w:pStyle w:val="Heading4"/>
      </w:pPr>
      <w:r>
        <w:t xml:space="preserve">Option A: Add to Startup (User Mode)</w:t>
      </w:r>
    </w:p>
    <w:p>
      <w:pPr>
        <w:pStyle w:val="Compact"/>
        <w:numPr>
          <w:ilvl w:val="0"/>
          <w:numId w:val="1002"/>
        </w:numPr>
      </w:pPr>
      <w:r>
        <w:t xml:space="preserve">Create a shortcut to</w:t>
      </w:r>
      <w:r>
        <w:t xml:space="preserve"> </w:t>
      </w:r>
      <w:r>
        <w:rPr>
          <w:rStyle w:val="VerbatimChar"/>
        </w:rPr>
        <w:t xml:space="preserve">ScreenBux.Agent.exe</w:t>
      </w:r>
    </w:p>
    <w:p>
      <w:pPr>
        <w:pStyle w:val="Compact"/>
        <w:numPr>
          <w:ilvl w:val="0"/>
          <w:numId w:val="1002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and type</w:t>
      </w:r>
      <w:r>
        <w:t xml:space="preserve"> </w:t>
      </w:r>
      <w:r>
        <w:rPr>
          <w:rStyle w:val="VerbatimChar"/>
        </w:rPr>
        <w:t xml:space="preserve">shell:startup</w:t>
      </w:r>
    </w:p>
    <w:p>
      <w:pPr>
        <w:pStyle w:val="Compact"/>
        <w:numPr>
          <w:ilvl w:val="0"/>
          <w:numId w:val="1002"/>
        </w:numPr>
      </w:pPr>
      <w:r>
        <w:t xml:space="preserve">Move the shortcut to the Startup folder</w:t>
      </w:r>
    </w:p>
    <w:bookmarkEnd w:id="14"/>
    <w:bookmarkStart w:id="15" w:name="option-b-run-manually"/>
    <w:p>
      <w:pPr>
        <w:pStyle w:val="Heading4"/>
      </w:pPr>
      <w:r>
        <w:t xml:space="preserve">Option B: Run Manually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src/ScreenBux.Agent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bookmarkEnd w:id="15"/>
    <w:bookmarkEnd w:id="16"/>
    <w:bookmarkStart w:id="17" w:name="link-the-device"/>
    <w:p>
      <w:pPr>
        <w:pStyle w:val="Heading3"/>
      </w:pPr>
      <w:r>
        <w:t xml:space="preserve">4. Link the Device</w:t>
      </w:r>
    </w:p>
    <w:p>
      <w:pPr>
        <w:pStyle w:val="FirstParagraph"/>
      </w:pPr>
      <w:r>
        <w:t xml:space="preserve">With both the Service (step 1) and Agent (step 3) running, and the WebServer/WebClient reachable,</w:t>
      </w:r>
      <w:r>
        <w:t xml:space="preserve"> </w:t>
      </w:r>
      <w:r>
        <w:t xml:space="preserve">generate a link code from the parent’s WebClient</w:t>
      </w:r>
      <w:r>
        <w:t xml:space="preserve"> </w:t>
      </w:r>
      <w:r>
        <w:t xml:space="preserve">“Link Device”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POST api/devices/linkcode</w:t>
      </w:r>
      <w:r>
        <w:t xml:space="preserve">,</w:t>
      </w:r>
      <w:r>
        <w:t xml:space="preserve"> </w:t>
      </w:r>
      <w:r>
        <w:t xml:space="preserve">valid for 15 minutes). Then, on the controlled machine:</w:t>
      </w:r>
    </w:p>
    <w:p>
      <w:pPr>
        <w:pStyle w:val="Compact"/>
        <w:numPr>
          <w:ilvl w:val="0"/>
          <w:numId w:val="1003"/>
        </w:numPr>
      </w:pPr>
      <w:r>
        <w:t xml:space="preserve">Right-click the ScreenBux icon in the system tray.</w:t>
      </w:r>
    </w:p>
    <w:p>
      <w:pPr>
        <w:pStyle w:val="Compact"/>
        <w:numPr>
          <w:ilvl w:val="0"/>
          <w:numId w:val="1003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Link Device…</w:t>
      </w:r>
      <w:r>
        <w:t xml:space="preserve"> </w:t>
      </w:r>
      <w:r>
        <w:t xml:space="preserve">from the context menu.</w:t>
      </w:r>
    </w:p>
    <w:p>
      <w:pPr>
        <w:pStyle w:val="Compact"/>
        <w:numPr>
          <w:ilvl w:val="0"/>
          <w:numId w:val="1003"/>
        </w:numPr>
      </w:pPr>
      <w:r>
        <w:t xml:space="preserve">Enter the 8-character code and click</w:t>
      </w:r>
      <w:r>
        <w:t xml:space="preserve"> </w:t>
      </w:r>
      <w:r>
        <w:rPr>
          <w:b/>
          <w:bCs/>
        </w:rPr>
        <w:t xml:space="preserve">Link</w:t>
      </w:r>
      <w:r>
        <w:t xml:space="preserve">.</w:t>
      </w:r>
    </w:p>
    <w:p>
      <w:pPr>
        <w:pStyle w:val="FirstParagraph"/>
      </w:pPr>
      <w:r>
        <w:t xml:space="preserve">The Agent sends the code to the already-running, already-elevated Service over the local named</w:t>
      </w:r>
      <w:r>
        <w:t xml:space="preserve"> </w:t>
      </w:r>
      <w:r>
        <w:t xml:space="preserve">pipe (</w:t>
      </w:r>
      <w:r>
        <w:rPr>
          <w:rStyle w:val="VerbatimChar"/>
        </w:rPr>
        <w:t xml:space="preserve">ScreenBuxServicePipe</w:t>
      </w:r>
      <w:r>
        <w:t xml:space="preserve">); the Service redeems it against the WebServer and stores the</w:t>
      </w:r>
      <w:r>
        <w:t xml:space="preserve"> </w:t>
      </w:r>
      <w:r>
        <w:t xml:space="preserve">resulting device token in its local</w:t>
      </w:r>
      <w:r>
        <w:t xml:space="preserve"> </w:t>
      </w:r>
      <w:r>
        <w:rPr>
          <w:rStyle w:val="VerbatimChar"/>
        </w:rPr>
        <w:t xml:space="preserve">device.json</w:t>
      </w:r>
      <w:r>
        <w:t xml:space="preserve">. No CLI flags, no interactive/elevated run of</w:t>
      </w:r>
      <w:r>
        <w:t xml:space="preserve"> </w:t>
      </w:r>
      <w:r>
        <w:t xml:space="preserve">the Service, and no</w:t>
      </w:r>
      <w:r>
        <w:t xml:space="preserve"> </w:t>
      </w:r>
      <w:r>
        <w:rPr>
          <w:rStyle w:val="VerbatimChar"/>
        </w:rPr>
        <w:t xml:space="preserve">LinkCode</w:t>
      </w:r>
      <w:r>
        <w:t xml:space="preserve"> </w:t>
      </w:r>
      <w:r>
        <w:t xml:space="preserve">config entry are needed for this - those were leftovers from an</w:t>
      </w:r>
      <w:r>
        <w:t xml:space="preserve"> </w:t>
      </w:r>
      <w:r>
        <w:t xml:space="preserve">earlier design and do not reflect how linking works today. (There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legacy</w:t>
      </w:r>
      <w:r>
        <w:t xml:space="preserve"> </w:t>
      </w:r>
      <w:r>
        <w:rPr>
          <w:rStyle w:val="VerbatimChar"/>
        </w:rPr>
        <w:t xml:space="preserve">LinkCode</w:t>
      </w:r>
      <w:r>
        <w:t xml:space="preserve">-in-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fallback for headless auto-linking, but it is inactive unless you</w:t>
      </w:r>
      <w:r>
        <w:t xml:space="preserve"> </w:t>
      </w:r>
      <w:r>
        <w:t xml:space="preserve">explicitly add that key.)</w:t>
      </w:r>
    </w:p>
    <w:bookmarkEnd w:id="17"/>
    <w:bookmarkStart w:id="21" w:name="install-the-updater"/>
    <w:p>
      <w:pPr>
        <w:pStyle w:val="Heading3"/>
      </w:pPr>
      <w:r>
        <w:t xml:space="preserve">5. Install the Updater</w:t>
      </w:r>
    </w:p>
    <w:p>
      <w:pPr>
        <w:pStyle w:val="FirstParagraph"/>
      </w:pPr>
      <w:r>
        <w:rPr>
          <w:rStyle w:val="VerbatimChar"/>
        </w:rPr>
        <w:t xml:space="preserve">ScreenBux.Updater</w:t>
      </w:r>
      <w:r>
        <w:t xml:space="preserve"> </w:t>
      </w:r>
      <w:r>
        <w:t xml:space="preserve">is an always-elevated Windows Service that installs/updates the Service and</w:t>
      </w:r>
      <w:r>
        <w:t xml:space="preserve"> </w:t>
      </w:r>
      <w:r>
        <w:t xml:space="preserve">Agent on this machine (they can’t safely replace their own running executables). Two ways to</w:t>
      </w:r>
      <w:r>
        <w:t xml:space="preserve"> </w:t>
      </w:r>
      <w:r>
        <w:t xml:space="preserve">install it - see</w:t>
      </w:r>
      <w:r>
        <w:t xml:space="preserve"> </w:t>
      </w:r>
      <w:hyperlink r:id="rId18">
        <w:r>
          <w:rPr>
            <w:rStyle w:val="VerbatimChar"/>
          </w:rPr>
          <w:t xml:space="preserve">installer/README.md</w:t>
        </w:r>
      </w:hyperlink>
      <w:r>
        <w:t xml:space="preserve"> </w:t>
      </w:r>
      <w:r>
        <w:t xml:space="preserve">for full details:</w:t>
      </w:r>
    </w:p>
    <w:bookmarkStart w:id="19" w:name="option-a-quick-start-powershell"/>
    <w:p>
      <w:pPr>
        <w:pStyle w:val="Heading4"/>
      </w:pPr>
      <w:r>
        <w:t xml:space="preserve">Option A: Quick start (PowerShell)</w:t>
      </w:r>
    </w:p>
    <w:p>
      <w:pPr>
        <w:pStyle w:val="SourceCode"/>
      </w:pPr>
      <w:r>
        <w:rPr>
          <w:rStyle w:val="NormalTok"/>
        </w:rPr>
        <w:t xml:space="preserve">dotnet publish src\ScreenBux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\publish\Updater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\installer\Install-Updater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PublishedOutputPath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\publish\Updater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ServerBaseUrl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screenbux-api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azurewebsites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</w:p>
    <w:bookmarkEnd w:id="19"/>
    <w:bookmarkStart w:id="20" w:name="option-b-msi-wix"/>
    <w:p>
      <w:pPr>
        <w:pStyle w:val="Heading4"/>
      </w:pPr>
      <w:r>
        <w:t xml:space="preserve">Option B: MSI (WiX)</w:t>
      </w:r>
    </w:p>
    <w:p>
      <w:pPr>
        <w:pStyle w:val="SourceCode"/>
      </w:pPr>
      <w:r>
        <w:rPr>
          <w:rStyle w:val="NormalTok"/>
        </w:rPr>
        <w:t xml:space="preserve">dotnet publish src\ScreenBux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installer\ScreenBux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Installer</w:t>
      </w:r>
      <w:r>
        <w:rPr>
          <w:rStyle w:val="NormalTok"/>
        </w:rPr>
        <w:t xml:space="preserve">\PublishedOutput</w:t>
      </w:r>
      <w:r>
        <w:br/>
      </w:r>
      <w:r>
        <w:rPr>
          <w:rStyle w:val="NormalTok"/>
        </w:rPr>
        <w:t xml:space="preserve">dotnet build installer\ScreenBux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</w:t>
      </w:r>
      <w:r>
        <w:br/>
      </w:r>
      <w:r>
        <w:rPr>
          <w:rStyle w:val="NormalTok"/>
        </w:rPr>
        <w:t xml:space="preserve">msiexec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installer\ScreenBux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Installer</w:t>
      </w:r>
      <w:r>
        <w:rPr>
          <w:rStyle w:val="NormalTok"/>
        </w:rPr>
        <w:t xml:space="preserve">\bin\x64\Release\ScreenBux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msi</w:t>
      </w:r>
      <w:r>
        <w:rPr>
          <w:rStyle w:val="NormalTok"/>
        </w:rPr>
        <w:t xml:space="preserve"> SERVERBASEURL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screenbux-api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azurewebsites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</w:p>
    <w:p>
      <w:pPr>
        <w:pStyle w:val="BlockText"/>
      </w:pPr>
      <w:r>
        <w:rPr>
          <w:b/>
          <w:bCs/>
        </w:rPr>
        <w:t xml:space="preserve">Uninstall note</w:t>
      </w:r>
      <w:r>
        <w:t xml:space="preserve">: because the Updater - not any package manager - installs the Service and</w:t>
      </w:r>
      <w:r>
        <w:t xml:space="preserve"> </w:t>
      </w:r>
      <w:r>
        <w:t xml:space="preserve">Agent, removing the Updater alone would normally orphan them (left registered/running with no</w:t>
      </w:r>
      <w:r>
        <w:t xml:space="preserve"> </w:t>
      </w:r>
      <w:r>
        <w:t xml:space="preserve">supported way to remove them). Both tools above guard against this: pass</w:t>
      </w:r>
      <w:r>
        <w:t xml:space="preserve"> </w:t>
      </w:r>
      <w:r>
        <w:rPr>
          <w:rStyle w:val="VerbatimChar"/>
        </w:rPr>
        <w:t xml:space="preserve">-RemoveManagedComponents</w:t>
      </w:r>
      <w:r>
        <w:t xml:space="preserve"> </w:t>
      </w:r>
      <w:r>
        <w:t xml:space="preserve">to the PowerShell script, or simply uninstall the MSI (its uninstall</w:t>
      </w:r>
      <w:r>
        <w:t xml:space="preserve"> </w:t>
      </w:r>
      <w:r>
        <w:t xml:space="preserve">automatically cleans up the managed Service and Agent first, unless this is a version upgrade).</w:t>
      </w:r>
      <w:r>
        <w:t xml:space="preserve"> </w:t>
      </w:r>
      <w:r>
        <w:t xml:space="preserve">See the Uninstallation section below.</w:t>
      </w:r>
    </w:p>
    <w:bookmarkEnd w:id="20"/>
    <w:bookmarkEnd w:id="21"/>
    <w:bookmarkStart w:id="24" w:name="install-the-web-server"/>
    <w:p>
      <w:pPr>
        <w:pStyle w:val="Heading3"/>
      </w:pPr>
      <w:r>
        <w:t xml:space="preserve">6. Install the Web Server</w:t>
      </w:r>
    </w:p>
    <w:p>
      <w:pPr>
        <w:pStyle w:val="FirstParagraph"/>
      </w:pPr>
      <w:r>
        <w:t xml:space="preserve">The Web Server can be hosted using IIS, Kestrel, or run as a standalone application.</w:t>
      </w:r>
    </w:p>
    <w:bookmarkStart w:id="22" w:name="option-a-as-a-windows-service"/>
    <w:p>
      <w:pPr>
        <w:pStyle w:val="Heading4"/>
      </w:pPr>
      <w:r>
        <w:t xml:space="preserve">Option A: As a Windows Service</w:t>
      </w:r>
    </w:p>
    <w:p>
      <w:pPr>
        <w:pStyle w:val="SourceCode"/>
      </w:pPr>
      <w:r>
        <w:rPr>
          <w:rStyle w:val="CommentTok"/>
        </w:rPr>
        <w:t xml:space="preserve"># Publish the application</w:t>
      </w:r>
      <w:r>
        <w:br/>
      </w:r>
      <w:r>
        <w:rPr>
          <w:rStyle w:val="NormalTok"/>
        </w:rPr>
        <w:t xml:space="preserve">dotnet publish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\inetpub\ScreenBuxWebServer</w:t>
      </w:r>
      <w:r>
        <w:br/>
      </w:r>
      <w:r>
        <w:br/>
      </w:r>
      <w:r>
        <w:rPr>
          <w:rStyle w:val="CommentTok"/>
        </w:rPr>
        <w:t xml:space="preserve"># Install as Windows Service</w:t>
      </w:r>
      <w:r>
        <w:br/>
      </w:r>
      <w:r>
        <w:rPr>
          <w:rStyle w:val="FunctionTok"/>
        </w:rPr>
        <w:t xml:space="preserve">sc</w:t>
      </w:r>
      <w:r>
        <w:rPr>
          <w:rStyle w:val="NormalTok"/>
        </w:rPr>
        <w:t xml:space="preserve"> create ScreenBuxWebServer binPath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"C:\inetpub\ScreenBuxWebServer\ScreenBux.WebServer.exe"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</w:t>
      </w:r>
      <w:r>
        <w:br/>
      </w:r>
      <w:r>
        <w:br/>
      </w:r>
      <w:r>
        <w:rPr>
          <w:rStyle w:val="CommentTok"/>
        </w:rPr>
        <w:t xml:space="preserve"># Start the service</w:t>
      </w:r>
      <w:r>
        <w:br/>
      </w:r>
      <w:r>
        <w:rPr>
          <w:rStyle w:val="FunctionTok"/>
        </w:rPr>
        <w:t xml:space="preserve">sc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ScreenBuxWebServer</w:t>
      </w:r>
    </w:p>
    <w:bookmarkEnd w:id="22"/>
    <w:bookmarkStart w:id="23" w:name="option-b-development-mode"/>
    <w:p>
      <w:pPr>
        <w:pStyle w:val="Heading4"/>
      </w:pPr>
      <w:r>
        <w:t xml:space="preserve">Option B: Development Mode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src/ScreenBux.WebServer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The API will be available at (per</w:t>
      </w:r>
      <w:r>
        <w:t xml:space="preserve"> </w:t>
      </w:r>
      <w:r>
        <w:rPr>
          <w:rStyle w:val="VerbatimChar"/>
        </w:rPr>
        <w:t xml:space="preserve">Properties/launchSettings.json</w:t>
      </w:r>
      <w:r>
        <w:t xml:space="preserve">; a standalone published/hosted</w:t>
      </w:r>
      <w:r>
        <w:t xml:space="preserve"> </w:t>
      </w:r>
      <w:r>
        <w:t xml:space="preserve">deployment can use whatever port you configure via</w:t>
      </w:r>
      <w:r>
        <w:t xml:space="preserve"> </w:t>
      </w:r>
      <w:r>
        <w:rPr>
          <w:rStyle w:val="VerbatimChar"/>
        </w:rPr>
        <w:t xml:space="preserve">--urls</w:t>
      </w:r>
      <w:r>
        <w:t xml:space="preserve">/</w:t>
      </w:r>
      <w:r>
        <w:rPr>
          <w:rStyle w:val="VerbatimChar"/>
        </w:rPr>
        <w:t xml:space="preserve">ASPNETCORE_URLS</w:t>
      </w:r>
      <w:r>
        <w:t xml:space="preserve">):</w:t>
      </w:r>
      <w:r>
        <w:t xml:space="preserve"> </w:t>
      </w:r>
      <w:r>
        <w:t xml:space="preserve">- HTTPS: https://localhost:44323</w:t>
      </w:r>
      <w:r>
        <w:t xml:space="preserve"> </w:t>
      </w:r>
      <w:r>
        <w:t xml:space="preserve">- HTTP: http://localhost:5246</w:t>
      </w:r>
    </w:p>
    <w:bookmarkEnd w:id="23"/>
    <w:bookmarkEnd w:id="24"/>
    <w:bookmarkStart w:id="25" w:name="access-the-web-client"/>
    <w:p>
      <w:pPr>
        <w:pStyle w:val="Heading3"/>
      </w:pPr>
      <w:r>
        <w:t xml:space="preserve">7. Access the Web Client</w:t>
      </w:r>
    </w:p>
    <w:p>
      <w:pPr>
        <w:pStyle w:val="FirstParagraph"/>
      </w:pPr>
      <w:r>
        <w:t xml:space="preserve">The Web Client can be accessed through a web browser.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src/ScreenBux.WebClient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Navigate to https://localhost:5001 in your web browser.</w:t>
      </w:r>
    </w:p>
    <w:bookmarkEnd w:id="25"/>
    <w:bookmarkEnd w:id="26"/>
    <w:bookmarkStart w:id="31" w:name="uninstallation"/>
    <w:p>
      <w:pPr>
        <w:pStyle w:val="Heading2"/>
      </w:pPr>
      <w:r>
        <w:t xml:space="preserve">Uninstallation</w:t>
      </w:r>
    </w:p>
    <w:bookmarkStart w:id="27" w:name="remove-windows-service"/>
    <w:p>
      <w:pPr>
        <w:pStyle w:val="Heading3"/>
      </w:pPr>
      <w:r>
        <w:t xml:space="preserve">Remove Windows Service</w:t>
      </w:r>
    </w:p>
    <w:p>
      <w:pPr>
        <w:pStyle w:val="SourceCode"/>
      </w:pPr>
      <w:r>
        <w:rPr>
          <w:rStyle w:val="CommentTok"/>
        </w:rPr>
        <w:t xml:space="preserve"># Stop the service</w:t>
      </w:r>
      <w:r>
        <w:br/>
      </w:r>
      <w:r>
        <w:rPr>
          <w:rStyle w:val="FunctionTok"/>
        </w:rPr>
        <w:t xml:space="preserve">sc</w:t>
      </w:r>
      <w:r>
        <w:rPr>
          <w:rStyle w:val="NormalTok"/>
        </w:rPr>
        <w:t xml:space="preserve"> stop ScreenBuxService</w:t>
      </w:r>
      <w:r>
        <w:br/>
      </w:r>
      <w:r>
        <w:br/>
      </w:r>
      <w:r>
        <w:rPr>
          <w:rStyle w:val="CommentTok"/>
        </w:rPr>
        <w:t xml:space="preserve"># Delete the service</w:t>
      </w:r>
      <w:r>
        <w:br/>
      </w:r>
      <w:r>
        <w:rPr>
          <w:rStyle w:val="FunctionTok"/>
        </w:rPr>
        <w:t xml:space="preserve">sc</w:t>
      </w:r>
      <w:r>
        <w:rPr>
          <w:rStyle w:val="NormalTok"/>
        </w:rPr>
        <w:t xml:space="preserve"> delete ScreenBuxService</w:t>
      </w:r>
    </w:p>
    <w:bookmarkEnd w:id="27"/>
    <w:bookmarkStart w:id="28" w:name="remove-web-server-service"/>
    <w:p>
      <w:pPr>
        <w:pStyle w:val="Heading3"/>
      </w:pPr>
      <w:r>
        <w:t xml:space="preserve">Remove Web Server Service</w:t>
      </w:r>
    </w:p>
    <w:p>
      <w:pPr>
        <w:pStyle w:val="SourceCode"/>
      </w:pPr>
      <w:r>
        <w:rPr>
          <w:rStyle w:val="CommentTok"/>
        </w:rPr>
        <w:t xml:space="preserve"># Stop the service</w:t>
      </w:r>
      <w:r>
        <w:br/>
      </w:r>
      <w:r>
        <w:rPr>
          <w:rStyle w:val="FunctionTok"/>
        </w:rPr>
        <w:t xml:space="preserve">sc</w:t>
      </w:r>
      <w:r>
        <w:rPr>
          <w:rStyle w:val="NormalTok"/>
        </w:rPr>
        <w:t xml:space="preserve"> stop ScreenBuxWebServer</w:t>
      </w:r>
      <w:r>
        <w:br/>
      </w:r>
      <w:r>
        <w:br/>
      </w:r>
      <w:r>
        <w:rPr>
          <w:rStyle w:val="CommentTok"/>
        </w:rPr>
        <w:t xml:space="preserve"># Delete the service</w:t>
      </w:r>
      <w:r>
        <w:br/>
      </w:r>
      <w:r>
        <w:rPr>
          <w:rStyle w:val="FunctionTok"/>
        </w:rPr>
        <w:t xml:space="preserve">sc</w:t>
      </w:r>
      <w:r>
        <w:rPr>
          <w:rStyle w:val="NormalTok"/>
        </w:rPr>
        <w:t xml:space="preserve"> delete ScreenBuxWebServer</w:t>
      </w:r>
    </w:p>
    <w:bookmarkEnd w:id="28"/>
    <w:bookmarkStart w:id="29" w:name="remove-agent-from-startup"/>
    <w:p>
      <w:pPr>
        <w:pStyle w:val="Heading3"/>
      </w:pPr>
      <w:r>
        <w:t xml:space="preserve">Remove Agent from Startup</w:t>
      </w:r>
    </w:p>
    <w:p>
      <w:pPr>
        <w:pStyle w:val="FirstParagraph"/>
      </w:pPr>
      <w:r>
        <w:t xml:space="preserve">Remove the shortcut from the Startup folder (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shell:startup</w:t>
      </w:r>
      <w:r>
        <w:t xml:space="preserve">).</w:t>
      </w:r>
    </w:p>
    <w:bookmarkEnd w:id="29"/>
    <w:bookmarkStart w:id="30" w:name="X4875fc3e230e769224bf6fdce1cd7d0e33ca388"/>
    <w:p>
      <w:pPr>
        <w:pStyle w:val="Heading3"/>
      </w:pPr>
      <w:r>
        <w:t xml:space="preserve">Remove the Updater (and optionally the Service/Agent it manages)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ScreenBux.Updater</w:t>
      </w:r>
      <w:r>
        <w:t xml:space="preserve"> </w:t>
      </w:r>
      <w:r>
        <w:t xml:space="preserve">installed the Service and Agent outside of any package manager’s</w:t>
      </w:r>
      <w:r>
        <w:t xml:space="preserve"> </w:t>
      </w:r>
      <w:r>
        <w:t xml:space="preserve">knowledge, uninstalling it requires explicit cleanup to avoid leaving them orphaned:</w:t>
      </w:r>
    </w:p>
    <w:p>
      <w:pPr>
        <w:pStyle w:val="SourceCode"/>
      </w:pPr>
      <w:r>
        <w:rPr>
          <w:rStyle w:val="CommentTok"/>
        </w:rPr>
        <w:t xml:space="preserve"># Remove the Updater only (Service/Agent keep running as-is):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\installer\Install-Updater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Uninstall</w:t>
      </w:r>
      <w:r>
        <w:br/>
      </w:r>
      <w:r>
        <w:br/>
      </w:r>
      <w:r>
        <w:rPr>
          <w:rStyle w:val="CommentTok"/>
        </w:rPr>
        <w:t xml:space="preserve"># Remove the Updater AND the managed Service and Agent (full removal):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\installer\Install-Updater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RemoveManagedComponents</w:t>
      </w:r>
    </w:p>
    <w:p>
      <w:pPr>
        <w:pStyle w:val="FirstParagraph"/>
      </w:pPr>
      <w:r>
        <w:t xml:space="preserve">If installed via MSI,</w:t>
      </w:r>
      <w:r>
        <w:t xml:space="preserve"> </w:t>
      </w:r>
      <w:r>
        <w:rPr>
          <w:rStyle w:val="VerbatimChar"/>
        </w:rPr>
        <w:t xml:space="preserve">msiexec /x</w:t>
      </w:r>
      <w:r>
        <w:t xml:space="preserve"> </w:t>
      </w:r>
      <w:r>
        <w:t xml:space="preserve">(or Add/Remove Programs) automatically removes the managed</w:t>
      </w:r>
      <w:r>
        <w:t xml:space="preserve"> </w:t>
      </w:r>
      <w:r>
        <w:t xml:space="preserve">Service and Agent first via a built-in cleanup step, unless the uninstall is actually part of</w:t>
      </w:r>
      <w:r>
        <w:t xml:space="preserve"> </w:t>
      </w:r>
      <w:r>
        <w:t xml:space="preserve">a version upgrade.</w:t>
      </w:r>
    </w:p>
    <w:bookmarkEnd w:id="30"/>
    <w:bookmarkEnd w:id="31"/>
    <w:bookmarkStart w:id="35" w:name="troubleshooting"/>
    <w:p>
      <w:pPr>
        <w:pStyle w:val="Heading2"/>
      </w:pPr>
      <w:r>
        <w:t xml:space="preserve">Troubleshooting</w:t>
      </w:r>
    </w:p>
    <w:bookmarkStart w:id="32" w:name="service-wont-start"/>
    <w:p>
      <w:pPr>
        <w:pStyle w:val="Heading3"/>
      </w:pPr>
      <w:r>
        <w:t xml:space="preserve">Service won’t start</w:t>
      </w:r>
    </w:p>
    <w:p>
      <w:pPr>
        <w:pStyle w:val="Compact"/>
        <w:numPr>
          <w:ilvl w:val="0"/>
          <w:numId w:val="1004"/>
        </w:numPr>
      </w:pPr>
      <w:r>
        <w:t xml:space="preserve">Check Windows Event Viewer for error messages</w:t>
      </w:r>
    </w:p>
    <w:p>
      <w:pPr>
        <w:pStyle w:val="Compact"/>
        <w:numPr>
          <w:ilvl w:val="0"/>
          <w:numId w:val="1004"/>
        </w:numPr>
      </w:pPr>
      <w:r>
        <w:t xml:space="preserve">Verify the service executable path is correct</w:t>
      </w:r>
    </w:p>
    <w:p>
      <w:pPr>
        <w:pStyle w:val="Compact"/>
        <w:numPr>
          <w:ilvl w:val="0"/>
          <w:numId w:val="1004"/>
        </w:numPr>
      </w:pPr>
      <w:r>
        <w:t xml:space="preserve">Ensure .NET 10.0 runtime is installed</w:t>
      </w:r>
    </w:p>
    <w:p>
      <w:pPr>
        <w:pStyle w:val="Compact"/>
        <w:numPr>
          <w:ilvl w:val="0"/>
          <w:numId w:val="1004"/>
        </w:numPr>
      </w:pPr>
      <w:r>
        <w:t xml:space="preserve">Check that the service account has appropriate permissions</w:t>
      </w:r>
    </w:p>
    <w:bookmarkEnd w:id="32"/>
    <w:bookmarkStart w:id="33" w:name="agent-cant-connect-to-service"/>
    <w:p>
      <w:pPr>
        <w:pStyle w:val="Heading3"/>
      </w:pPr>
      <w:r>
        <w:t xml:space="preserve">Agent can’t connect to Service</w:t>
      </w:r>
    </w:p>
    <w:p>
      <w:pPr>
        <w:pStyle w:val="Compact"/>
        <w:numPr>
          <w:ilvl w:val="0"/>
          <w:numId w:val="1005"/>
        </w:numPr>
      </w:pPr>
      <w:r>
        <w:t xml:space="preserve">Verify the Windows Service is running</w:t>
      </w:r>
    </w:p>
    <w:p>
      <w:pPr>
        <w:pStyle w:val="Compact"/>
        <w:numPr>
          <w:ilvl w:val="0"/>
          <w:numId w:val="1005"/>
        </w:numPr>
      </w:pPr>
      <w:r>
        <w:t xml:space="preserve">Check that Named Pipes are enabled</w:t>
      </w:r>
    </w:p>
    <w:p>
      <w:pPr>
        <w:pStyle w:val="Compact"/>
        <w:numPr>
          <w:ilvl w:val="0"/>
          <w:numId w:val="1005"/>
        </w:numPr>
      </w:pPr>
      <w:r>
        <w:t xml:space="preserve">Ensure no firewall rules are blocking local communication</w:t>
      </w:r>
    </w:p>
    <w:bookmarkEnd w:id="33"/>
    <w:bookmarkStart w:id="34" w:name="web-client-cant-connect-to-web-server"/>
    <w:p>
      <w:pPr>
        <w:pStyle w:val="Heading3"/>
      </w:pPr>
      <w:r>
        <w:t xml:space="preserve">Web Client can’t connect to Web Server</w:t>
      </w:r>
    </w:p>
    <w:p>
      <w:pPr>
        <w:pStyle w:val="Compact"/>
        <w:numPr>
          <w:ilvl w:val="0"/>
          <w:numId w:val="1006"/>
        </w:numPr>
      </w:pPr>
      <w:r>
        <w:t xml:space="preserve">Verify the Web Server is running</w:t>
      </w:r>
    </w:p>
    <w:p>
      <w:pPr>
        <w:pStyle w:val="Compact"/>
        <w:numPr>
          <w:ilvl w:val="0"/>
          <w:numId w:val="1006"/>
        </w:numPr>
      </w:pPr>
      <w:r>
        <w:t xml:space="preserve">Check the SignalR hub URL in</w:t>
      </w:r>
      <w:r>
        <w:t xml:space="preserve"> </w:t>
      </w:r>
      <w:r>
        <w:rPr>
          <w:rStyle w:val="VerbatimChar"/>
        </w:rPr>
        <w:t xml:space="preserve">MonitoringService.cs</w:t>
      </w:r>
    </w:p>
    <w:p>
      <w:pPr>
        <w:pStyle w:val="Compact"/>
        <w:numPr>
          <w:ilvl w:val="0"/>
          <w:numId w:val="1006"/>
        </w:numPr>
      </w:pPr>
      <w:r>
        <w:t xml:space="preserve">Ensure CORS settings allow your client origin</w:t>
      </w:r>
    </w:p>
    <w:p>
      <w:pPr>
        <w:pStyle w:val="Compact"/>
        <w:numPr>
          <w:ilvl w:val="0"/>
          <w:numId w:val="1006"/>
        </w:numPr>
      </w:pPr>
      <w:r>
        <w:t xml:space="preserve">Check firewall settings</w:t>
      </w:r>
    </w:p>
    <w:bookmarkEnd w:id="34"/>
    <w:bookmarkEnd w:id="35"/>
    <w:bookmarkStart w:id="36" w:name="configuration-files"/>
    <w:p>
      <w:pPr>
        <w:pStyle w:val="Heading2"/>
      </w:pPr>
      <w:r>
        <w:t xml:space="preserve">Configuration Files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src/ScreenBux.Service/appsettings.json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 Server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src/ScreenBux.WebServer/appsettings.json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src/ScreenBux.WebClient/appsettings.json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Policy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policy.json</w:t>
      </w:r>
      <w:r>
        <w:t xml:space="preserve"> </w:t>
      </w:r>
      <w:r>
        <w:t xml:space="preserve">(location configurable)</w:t>
      </w:r>
    </w:p>
    <w:bookmarkEnd w:id="36"/>
    <w:bookmarkStart w:id="37" w:name="security-recommendations"/>
    <w:p>
      <w:pPr>
        <w:pStyle w:val="Heading2"/>
      </w:pPr>
      <w:r>
        <w:t xml:space="preserve">Security Recommendations</w:t>
      </w:r>
    </w:p>
    <w:p>
      <w:pPr>
        <w:pStyle w:val="Compact"/>
        <w:numPr>
          <w:ilvl w:val="0"/>
          <w:numId w:val="1008"/>
        </w:numPr>
      </w:pPr>
      <w:r>
        <w:t xml:space="preserve">Run the Windows Service with minimum required privileges</w:t>
      </w:r>
    </w:p>
    <w:p>
      <w:pPr>
        <w:pStyle w:val="Compact"/>
        <w:numPr>
          <w:ilvl w:val="0"/>
          <w:numId w:val="1008"/>
        </w:numPr>
      </w:pPr>
      <w:r>
        <w:t xml:space="preserve">Protect the policy.json file with appropriate ACLs</w:t>
      </w:r>
    </w:p>
    <w:p>
      <w:pPr>
        <w:pStyle w:val="Compact"/>
        <w:numPr>
          <w:ilvl w:val="0"/>
          <w:numId w:val="1008"/>
        </w:numPr>
      </w:pPr>
      <w:r>
        <w:t xml:space="preserve">Use HTTPS for all web communications in production</w:t>
      </w:r>
    </w:p>
    <w:p>
      <w:pPr>
        <w:pStyle w:val="Compact"/>
        <w:numPr>
          <w:ilvl w:val="0"/>
          <w:numId w:val="1008"/>
        </w:numPr>
      </w:pPr>
      <w:r>
        <w:t xml:space="preserve">Implement authentication for the Web Server and Web Client</w:t>
      </w:r>
    </w:p>
    <w:p>
      <w:pPr>
        <w:pStyle w:val="Compact"/>
        <w:numPr>
          <w:ilvl w:val="0"/>
          <w:numId w:val="1008"/>
        </w:numPr>
      </w:pPr>
      <w:r>
        <w:t xml:space="preserve">Regularly update the application and .NET runtime</w:t>
      </w:r>
    </w:p>
    <w:p>
      <w:pPr>
        <w:pStyle w:val="Compact"/>
        <w:numPr>
          <w:ilvl w:val="0"/>
          <w:numId w:val="1008"/>
        </w:numPr>
      </w:pPr>
      <w:r>
        <w:t xml:space="preserve">Monitor service logs for suspicious activity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installer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installer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2026-09-07T12:25:56Z</dcterms:created>
  <dcterms:modified xsi:type="dcterms:W3CDTF">2026-09-07T12:25:56Z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