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496" w:rsidRPr="00033496" w:rsidRDefault="00033496" w:rsidP="00033496">
      <w:pPr>
        <w:jc w:val="center"/>
        <w:rPr>
          <w:rFonts w:ascii="Arial" w:eastAsia="Times New Roman" w:hAnsi="Arial"/>
          <w:color w:val="000000"/>
          <w:szCs w:val="20"/>
        </w:rPr>
      </w:pPr>
      <w:r w:rsidRPr="00033496">
        <w:rPr>
          <w:rFonts w:ascii="Arial" w:eastAsia="Times New Roman" w:hAnsi="Arial"/>
          <w:color w:val="000000"/>
          <w:szCs w:val="20"/>
        </w:rPr>
        <w:t xml:space="preserve">REPUBLIC OF THE </w:t>
      </w:r>
      <w:smartTag w:uri="urn:schemas-microsoft-com:office:smarttags" w:element="country-region">
        <w:smartTag w:uri="urn:schemas-microsoft-com:office:smarttags" w:element="place">
          <w:r w:rsidRPr="00033496">
            <w:rPr>
              <w:rFonts w:ascii="Arial" w:eastAsia="Times New Roman" w:hAnsi="Arial"/>
              <w:color w:val="000000"/>
              <w:szCs w:val="20"/>
            </w:rPr>
            <w:t>PHILIPPINES</w:t>
          </w:r>
        </w:smartTag>
      </w:smartTag>
    </w:p>
    <w:p w:rsidR="00033496" w:rsidRPr="00033496" w:rsidRDefault="00033496" w:rsidP="00033496">
      <w:pPr>
        <w:jc w:val="center"/>
        <w:rPr>
          <w:rFonts w:ascii="Arial" w:eastAsia="Times New Roman" w:hAnsi="Arial"/>
          <w:i/>
          <w:color w:val="000000"/>
          <w:szCs w:val="20"/>
        </w:rPr>
      </w:pPr>
      <w:r w:rsidRPr="00033496">
        <w:rPr>
          <w:rFonts w:ascii="Arial" w:eastAsia="Times New Roman" w:hAnsi="Arial"/>
          <w:i/>
          <w:color w:val="000000"/>
          <w:szCs w:val="20"/>
        </w:rPr>
        <w:t xml:space="preserve">Office of the </w:t>
      </w:r>
      <w:proofErr w:type="spellStart"/>
      <w:r w:rsidRPr="00033496">
        <w:rPr>
          <w:rFonts w:ascii="Arial" w:eastAsia="Times New Roman" w:hAnsi="Arial"/>
          <w:i/>
          <w:color w:val="000000"/>
          <w:szCs w:val="20"/>
        </w:rPr>
        <w:t>Punong</w:t>
      </w:r>
      <w:proofErr w:type="spellEnd"/>
      <w:r w:rsidRPr="00033496">
        <w:rPr>
          <w:rFonts w:ascii="Arial" w:eastAsia="Times New Roman" w:hAnsi="Arial"/>
          <w:i/>
          <w:color w:val="000000"/>
          <w:szCs w:val="20"/>
        </w:rPr>
        <w:t xml:space="preserve"> Barangay</w:t>
      </w:r>
    </w:p>
    <w:p w:rsidR="00033496" w:rsidRPr="00033496" w:rsidRDefault="00033496" w:rsidP="00033496">
      <w:pPr>
        <w:jc w:val="center"/>
        <w:rPr>
          <w:rFonts w:ascii="Arial" w:eastAsia="Times New Roman" w:hAnsi="Arial"/>
          <w:color w:val="000000"/>
          <w:szCs w:val="20"/>
        </w:rPr>
      </w:pPr>
      <w:r w:rsidRPr="00033496">
        <w:rPr>
          <w:rFonts w:ascii="Arial" w:eastAsia="Times New Roman" w:hAnsi="Arial"/>
          <w:color w:val="000000"/>
          <w:szCs w:val="20"/>
        </w:rPr>
        <w:t xml:space="preserve">_____________, </w:t>
      </w:r>
      <w:proofErr w:type="spellStart"/>
      <w:smartTag w:uri="urn:schemas-microsoft-com:office:smarttags" w:element="place">
        <w:smartTag w:uri="urn:schemas-microsoft-com:office:smarttags" w:element="PlaceName">
          <w:r w:rsidRPr="00033496">
            <w:rPr>
              <w:rFonts w:ascii="Arial" w:eastAsia="Times New Roman" w:hAnsi="Arial"/>
              <w:color w:val="000000"/>
              <w:szCs w:val="20"/>
            </w:rPr>
            <w:t>Mandaue</w:t>
          </w:r>
        </w:smartTag>
        <w:proofErr w:type="spellEnd"/>
        <w:r w:rsidRPr="00033496">
          <w:rPr>
            <w:rFonts w:ascii="Arial" w:eastAsia="Times New Roman" w:hAnsi="Arial"/>
            <w:color w:val="000000"/>
            <w:szCs w:val="20"/>
          </w:rPr>
          <w:t xml:space="preserve"> </w:t>
        </w:r>
        <w:smartTag w:uri="urn:schemas-microsoft-com:office:smarttags" w:element="PlaceType">
          <w:r w:rsidRPr="00033496">
            <w:rPr>
              <w:rFonts w:ascii="Arial" w:eastAsia="Times New Roman" w:hAnsi="Arial"/>
              <w:color w:val="000000"/>
              <w:szCs w:val="20"/>
            </w:rPr>
            <w:t>City</w:t>
          </w:r>
        </w:smartTag>
      </w:smartTag>
    </w:p>
    <w:p w:rsidR="00033496" w:rsidRPr="00033496" w:rsidRDefault="00033496" w:rsidP="00033496">
      <w:pPr>
        <w:jc w:val="cente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jc w:val="center"/>
        <w:rPr>
          <w:rFonts w:ascii="Arial" w:eastAsia="Times New Roman" w:hAnsi="Arial"/>
          <w:b/>
          <w:color w:val="000000"/>
          <w:sz w:val="32"/>
          <w:szCs w:val="20"/>
        </w:rPr>
      </w:pPr>
      <w:r w:rsidRPr="00033496">
        <w:rPr>
          <w:rFonts w:ascii="Arial" w:eastAsia="Times New Roman" w:hAnsi="Arial"/>
          <w:b/>
          <w:color w:val="000000"/>
          <w:sz w:val="32"/>
          <w:szCs w:val="20"/>
        </w:rPr>
        <w:t>BARANGAY CLEARANCE</w:t>
      </w:r>
    </w:p>
    <w:p w:rsidR="00033496" w:rsidRPr="00033496" w:rsidRDefault="00033496" w:rsidP="00033496">
      <w:pPr>
        <w:jc w:val="center"/>
        <w:rPr>
          <w:rFonts w:ascii="Arial" w:eastAsia="Times New Roman" w:hAnsi="Arial"/>
          <w:color w:val="000000"/>
          <w:szCs w:val="20"/>
        </w:rPr>
      </w:pPr>
      <w:r w:rsidRPr="00033496">
        <w:rPr>
          <w:rFonts w:ascii="Arial" w:eastAsia="Times New Roman" w:hAnsi="Arial"/>
          <w:color w:val="000000"/>
          <w:szCs w:val="20"/>
        </w:rPr>
        <w:t>(Required under Sec. 152, Par. (c))</w:t>
      </w:r>
    </w:p>
    <w:p w:rsidR="00033496" w:rsidRDefault="00033496" w:rsidP="00033496">
      <w:pPr>
        <w:jc w:val="center"/>
        <w:rPr>
          <w:rFonts w:ascii="Arial" w:eastAsia="Times New Roman" w:hAnsi="Arial"/>
          <w:color w:val="000000"/>
          <w:szCs w:val="20"/>
        </w:rPr>
      </w:pPr>
      <w:r w:rsidRPr="00033496">
        <w:rPr>
          <w:rFonts w:ascii="Arial" w:eastAsia="Times New Roman" w:hAnsi="Arial"/>
          <w:color w:val="000000"/>
          <w:szCs w:val="20"/>
        </w:rPr>
        <w:t> </w:t>
      </w:r>
    </w:p>
    <w:p w:rsidR="009D3BE1" w:rsidRDefault="009D3BE1" w:rsidP="00033496">
      <w:pPr>
        <w:jc w:val="center"/>
        <w:rPr>
          <w:rFonts w:ascii="Arial" w:eastAsia="Times New Roman" w:hAnsi="Arial"/>
          <w:color w:val="000000"/>
          <w:szCs w:val="20"/>
        </w:rPr>
      </w:pPr>
    </w:p>
    <w:p w:rsidR="009D3BE1" w:rsidRDefault="009D3BE1" w:rsidP="00033496">
      <w:pPr>
        <w:jc w:val="center"/>
        <w:rPr>
          <w:rFonts w:ascii="Arial" w:eastAsia="Times New Roman" w:hAnsi="Arial"/>
          <w:color w:val="000000"/>
          <w:szCs w:val="20"/>
        </w:rPr>
      </w:pPr>
      <w:r>
        <w:rPr>
          <w:rFonts w:ascii="Arial" w:eastAsia="Times New Roman" w:hAnsi="Arial"/>
          <w:noProof/>
          <w:color w:val="000000"/>
          <w:szCs w:val="20"/>
          <w:lang w:eastAsia="en-US"/>
        </w:rPr>
        <w:drawing>
          <wp:inline distT="0" distB="0" distL="0" distR="0">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photo.png"/>
                    <pic:cNvPicPr/>
                  </pic:nvPicPr>
                  <pic:blipFill>
                    <a:blip r:embed="rId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bookmarkStart w:id="0" w:name="_GoBack"/>
      <w:bookmarkEnd w:id="0"/>
    </w:p>
    <w:p w:rsidR="009D3BE1" w:rsidRPr="00033496" w:rsidRDefault="009D3BE1" w:rsidP="00033496">
      <w:pPr>
        <w:jc w:val="center"/>
        <w:rPr>
          <w:rFonts w:ascii="Arial" w:eastAsia="Times New Roman" w:hAnsi="Arial"/>
          <w:color w:val="000000"/>
          <w:szCs w:val="20"/>
        </w:rPr>
      </w:pPr>
    </w:p>
    <w:p w:rsidR="00033496" w:rsidRPr="00033496" w:rsidRDefault="00033496" w:rsidP="00033496">
      <w:pPr>
        <w:jc w:val="cente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jc w:val="both"/>
        <w:rPr>
          <w:rFonts w:ascii="Arial" w:eastAsia="Times New Roman" w:hAnsi="Arial"/>
          <w:color w:val="000000"/>
          <w:szCs w:val="20"/>
        </w:rPr>
      </w:pPr>
      <w:r w:rsidRPr="00033496">
        <w:rPr>
          <w:rFonts w:ascii="Arial" w:eastAsia="Times New Roman" w:hAnsi="Arial"/>
          <w:color w:val="000000"/>
          <w:szCs w:val="20"/>
        </w:rPr>
        <w:tab/>
        <w:t>This is to certify that</w:t>
      </w:r>
      <w:r w:rsidR="00A44EEB">
        <w:rPr>
          <w:rFonts w:ascii="Arial" w:eastAsia="Times New Roman" w:hAnsi="Arial"/>
          <w:color w:val="000000"/>
          <w:szCs w:val="20"/>
        </w:rPr>
        <w:t xml:space="preserve"> {{NAME}}</w:t>
      </w:r>
      <w:r w:rsidRPr="00033496">
        <w:rPr>
          <w:rFonts w:ascii="Arial" w:eastAsia="Times New Roman" w:hAnsi="Arial"/>
          <w:color w:val="000000"/>
          <w:szCs w:val="20"/>
        </w:rPr>
        <w:t xml:space="preserve">, doing business under the style and name _________________________________, (if any) is legitimately engaged in the business of ____________________________ (refer to footnote), with address at ________________________________________ </w:t>
      </w:r>
      <w:proofErr w:type="spellStart"/>
      <w:r w:rsidRPr="00033496">
        <w:rPr>
          <w:rFonts w:ascii="Arial" w:eastAsia="Times New Roman" w:hAnsi="Arial"/>
          <w:color w:val="000000"/>
          <w:szCs w:val="20"/>
        </w:rPr>
        <w:t>Mandaue</w:t>
      </w:r>
      <w:proofErr w:type="spellEnd"/>
      <w:r w:rsidRPr="00033496">
        <w:rPr>
          <w:rFonts w:ascii="Arial" w:eastAsia="Times New Roman" w:hAnsi="Arial"/>
          <w:color w:val="000000"/>
          <w:szCs w:val="20"/>
        </w:rPr>
        <w:t xml:space="preserve"> City.</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jc w:val="both"/>
        <w:rPr>
          <w:rFonts w:ascii="Arial" w:eastAsia="Times New Roman" w:hAnsi="Arial"/>
          <w:color w:val="000000"/>
          <w:szCs w:val="20"/>
        </w:rPr>
      </w:pPr>
      <w:r w:rsidRPr="00033496">
        <w:rPr>
          <w:rFonts w:ascii="Arial" w:eastAsia="Times New Roman" w:hAnsi="Arial"/>
          <w:color w:val="000000"/>
          <w:szCs w:val="20"/>
        </w:rPr>
        <w:tab/>
        <w:t xml:space="preserve">The applicant has been doing business within the barangay since __________ and known to the community as </w:t>
      </w:r>
      <w:proofErr w:type="spellStart"/>
      <w:r w:rsidRPr="00033496">
        <w:rPr>
          <w:rFonts w:ascii="Arial" w:eastAsia="Times New Roman" w:hAnsi="Arial"/>
          <w:color w:val="000000"/>
          <w:szCs w:val="20"/>
        </w:rPr>
        <w:t>peaceloving</w:t>
      </w:r>
      <w:proofErr w:type="spellEnd"/>
      <w:r w:rsidRPr="00033496">
        <w:rPr>
          <w:rFonts w:ascii="Arial" w:eastAsia="Times New Roman" w:hAnsi="Arial"/>
          <w:color w:val="000000"/>
          <w:szCs w:val="20"/>
        </w:rPr>
        <w:t xml:space="preserve"> and law-abiding citizen, (Write "Not Applicable” at the blank space in case of first application.</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jc w:val="both"/>
        <w:rPr>
          <w:rFonts w:ascii="Arial" w:eastAsia="Times New Roman" w:hAnsi="Arial"/>
          <w:color w:val="000000"/>
          <w:szCs w:val="20"/>
        </w:rPr>
      </w:pPr>
      <w:r w:rsidRPr="00033496">
        <w:rPr>
          <w:rFonts w:ascii="Arial" w:eastAsia="Times New Roman" w:hAnsi="Arial"/>
          <w:color w:val="000000"/>
          <w:szCs w:val="20"/>
        </w:rPr>
        <w:tab/>
        <w:t>His/her business establishment does not encroach on any public road or street.</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jc w:val="both"/>
        <w:rPr>
          <w:rFonts w:ascii="Arial" w:eastAsia="Times New Roman" w:hAnsi="Arial"/>
          <w:color w:val="000000"/>
          <w:szCs w:val="20"/>
        </w:rPr>
      </w:pPr>
      <w:r w:rsidRPr="00033496">
        <w:rPr>
          <w:rFonts w:ascii="Arial" w:eastAsia="Times New Roman" w:hAnsi="Arial"/>
          <w:color w:val="000000"/>
          <w:szCs w:val="20"/>
        </w:rPr>
        <w:tab/>
        <w:t xml:space="preserve">Issued pursuant to Sec. 152, par. (c) </w:t>
      </w:r>
      <w:proofErr w:type="gramStart"/>
      <w:r w:rsidRPr="00033496">
        <w:rPr>
          <w:rFonts w:ascii="Arial" w:eastAsia="Times New Roman" w:hAnsi="Arial"/>
          <w:color w:val="000000"/>
          <w:szCs w:val="20"/>
        </w:rPr>
        <w:t>of</w:t>
      </w:r>
      <w:proofErr w:type="gramEnd"/>
      <w:r w:rsidRPr="00033496">
        <w:rPr>
          <w:rFonts w:ascii="Arial" w:eastAsia="Times New Roman" w:hAnsi="Arial"/>
          <w:color w:val="000000"/>
          <w:szCs w:val="20"/>
        </w:rPr>
        <w:t xml:space="preserve"> RA 7160 otherwise known as Local Government Code of 1991.</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ab/>
        <w:t>Barangay ___________________</w:t>
      </w:r>
      <w:proofErr w:type="spellStart"/>
      <w:r w:rsidRPr="00033496">
        <w:rPr>
          <w:rFonts w:ascii="Arial" w:eastAsia="Times New Roman" w:hAnsi="Arial"/>
          <w:color w:val="000000"/>
          <w:szCs w:val="20"/>
        </w:rPr>
        <w:t>Mandaue</w:t>
      </w:r>
      <w:proofErr w:type="spellEnd"/>
      <w:r w:rsidRPr="00033496">
        <w:rPr>
          <w:rFonts w:ascii="Arial" w:eastAsia="Times New Roman" w:hAnsi="Arial"/>
          <w:color w:val="000000"/>
          <w:szCs w:val="20"/>
        </w:rPr>
        <w:t xml:space="preserve"> City_______________200__.</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ab/>
      </w:r>
      <w:r w:rsidRPr="00033496">
        <w:rPr>
          <w:rFonts w:ascii="Arial" w:eastAsia="Times New Roman" w:hAnsi="Arial"/>
          <w:color w:val="000000"/>
          <w:szCs w:val="20"/>
        </w:rPr>
        <w:tab/>
      </w:r>
      <w:r w:rsidRPr="00033496">
        <w:rPr>
          <w:rFonts w:ascii="Arial" w:eastAsia="Times New Roman" w:hAnsi="Arial"/>
          <w:color w:val="000000"/>
          <w:szCs w:val="20"/>
        </w:rPr>
        <w:tab/>
      </w:r>
      <w:r w:rsidRPr="00033496">
        <w:rPr>
          <w:rFonts w:ascii="Arial" w:eastAsia="Times New Roman" w:hAnsi="Arial"/>
          <w:color w:val="000000"/>
          <w:szCs w:val="20"/>
        </w:rPr>
        <w:tab/>
      </w:r>
      <w:r w:rsidRPr="00033496">
        <w:rPr>
          <w:rFonts w:ascii="Arial" w:eastAsia="Times New Roman" w:hAnsi="Arial"/>
          <w:color w:val="000000"/>
          <w:szCs w:val="20"/>
        </w:rPr>
        <w:tab/>
      </w:r>
      <w:r w:rsidRPr="00033496">
        <w:rPr>
          <w:rFonts w:ascii="Arial" w:eastAsia="Times New Roman" w:hAnsi="Arial"/>
          <w:color w:val="000000"/>
          <w:szCs w:val="20"/>
        </w:rPr>
        <w:tab/>
      </w:r>
      <w:r w:rsidRPr="00033496">
        <w:rPr>
          <w:rFonts w:ascii="Arial" w:eastAsia="Times New Roman" w:hAnsi="Arial"/>
          <w:color w:val="000000"/>
          <w:szCs w:val="20"/>
        </w:rPr>
        <w:tab/>
        <w:t>_________________________</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ab/>
      </w:r>
      <w:r w:rsidRPr="00033496">
        <w:rPr>
          <w:rFonts w:ascii="Arial" w:eastAsia="Times New Roman" w:hAnsi="Arial"/>
          <w:color w:val="000000"/>
          <w:szCs w:val="20"/>
        </w:rPr>
        <w:tab/>
      </w:r>
      <w:r w:rsidRPr="00033496">
        <w:rPr>
          <w:rFonts w:ascii="Arial" w:eastAsia="Times New Roman" w:hAnsi="Arial"/>
          <w:color w:val="000000"/>
          <w:szCs w:val="20"/>
        </w:rPr>
        <w:tab/>
      </w:r>
      <w:r w:rsidRPr="00033496">
        <w:rPr>
          <w:rFonts w:ascii="Arial" w:eastAsia="Times New Roman" w:hAnsi="Arial"/>
          <w:color w:val="000000"/>
          <w:szCs w:val="20"/>
        </w:rPr>
        <w:tab/>
      </w:r>
      <w:r w:rsidRPr="00033496">
        <w:rPr>
          <w:rFonts w:ascii="Arial" w:eastAsia="Times New Roman" w:hAnsi="Arial"/>
          <w:color w:val="000000"/>
          <w:szCs w:val="20"/>
        </w:rPr>
        <w:tab/>
      </w:r>
      <w:r w:rsidRPr="00033496">
        <w:rPr>
          <w:rFonts w:ascii="Arial" w:eastAsia="Times New Roman" w:hAnsi="Arial"/>
          <w:color w:val="000000"/>
          <w:szCs w:val="20"/>
        </w:rPr>
        <w:tab/>
      </w:r>
      <w:r w:rsidRPr="00033496">
        <w:rPr>
          <w:rFonts w:ascii="Arial" w:eastAsia="Times New Roman" w:hAnsi="Arial"/>
          <w:color w:val="000000"/>
          <w:szCs w:val="20"/>
        </w:rPr>
        <w:tab/>
        <w:t xml:space="preserve">          </w:t>
      </w:r>
      <w:proofErr w:type="spellStart"/>
      <w:r w:rsidRPr="00033496">
        <w:rPr>
          <w:rFonts w:ascii="Arial" w:eastAsia="Times New Roman" w:hAnsi="Arial"/>
          <w:color w:val="000000"/>
          <w:szCs w:val="20"/>
        </w:rPr>
        <w:t>Punong</w:t>
      </w:r>
      <w:proofErr w:type="spellEnd"/>
      <w:r w:rsidRPr="00033496">
        <w:rPr>
          <w:rFonts w:ascii="Arial" w:eastAsia="Times New Roman" w:hAnsi="Arial"/>
          <w:color w:val="000000"/>
          <w:szCs w:val="20"/>
        </w:rPr>
        <w:t xml:space="preserve"> Barangay</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Cert. Fee:  P10.00</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O.R. No.  ________________</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Issued on ________________</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jc w:val="both"/>
        <w:rPr>
          <w:rFonts w:ascii="Arial" w:eastAsia="Times New Roman" w:hAnsi="Arial"/>
          <w:color w:val="000000"/>
          <w:szCs w:val="20"/>
        </w:rPr>
      </w:pPr>
      <w:r w:rsidRPr="00033496">
        <w:rPr>
          <w:rFonts w:ascii="Arial" w:eastAsia="Times New Roman" w:hAnsi="Arial"/>
          <w:color w:val="000000"/>
          <w:szCs w:val="20"/>
        </w:rPr>
        <w:lastRenderedPageBreak/>
        <w:t xml:space="preserve">For:  Manufacturers, assemblers, </w:t>
      </w:r>
      <w:proofErr w:type="spellStart"/>
      <w:r w:rsidRPr="00033496">
        <w:rPr>
          <w:rFonts w:ascii="Arial" w:eastAsia="Times New Roman" w:hAnsi="Arial"/>
          <w:color w:val="000000"/>
          <w:szCs w:val="20"/>
        </w:rPr>
        <w:t>repackers</w:t>
      </w:r>
      <w:proofErr w:type="spellEnd"/>
      <w:r w:rsidRPr="00033496">
        <w:rPr>
          <w:rFonts w:ascii="Arial" w:eastAsia="Times New Roman" w:hAnsi="Arial"/>
          <w:color w:val="000000"/>
          <w:szCs w:val="20"/>
        </w:rPr>
        <w:t xml:space="preserve">, processors, brewers, distillers, compounders of liquors, distilled spirits and wines, manufacturers of any article of commerce of whatever kind or nature, </w:t>
      </w:r>
      <w:r w:rsidRPr="00033496">
        <w:rPr>
          <w:rFonts w:ascii="Arial" w:eastAsia="Times New Roman" w:hAnsi="Arial"/>
          <w:i/>
          <w:color w:val="000000"/>
          <w:szCs w:val="20"/>
        </w:rPr>
        <w:t>(Sec. 143, par. (</w:t>
      </w:r>
      <w:proofErr w:type="gramStart"/>
      <w:r w:rsidRPr="00033496">
        <w:rPr>
          <w:rFonts w:ascii="Arial" w:eastAsia="Times New Roman" w:hAnsi="Arial"/>
          <w:i/>
          <w:color w:val="000000"/>
          <w:szCs w:val="20"/>
        </w:rPr>
        <w:t>a</w:t>
      </w:r>
      <w:proofErr w:type="gramEnd"/>
      <w:r w:rsidRPr="00033496">
        <w:rPr>
          <w:rFonts w:ascii="Arial" w:eastAsia="Times New Roman" w:hAnsi="Arial"/>
          <w:i/>
          <w:color w:val="000000"/>
          <w:szCs w:val="20"/>
        </w:rPr>
        <w:t>) Local Government Code.)</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jc w:val="both"/>
        <w:rPr>
          <w:rFonts w:ascii="Arial" w:eastAsia="Times New Roman" w:hAnsi="Arial"/>
          <w:color w:val="000000"/>
          <w:szCs w:val="20"/>
        </w:rPr>
      </w:pPr>
      <w:r w:rsidRPr="00033496">
        <w:rPr>
          <w:rFonts w:ascii="Arial" w:eastAsia="Times New Roman" w:hAnsi="Arial"/>
          <w:color w:val="000000"/>
          <w:szCs w:val="20"/>
        </w:rPr>
        <w:t xml:space="preserve">For:  Wholesalers and distributors, or dealers in any article of commerce of whatever kind or nature </w:t>
      </w:r>
      <w:r w:rsidRPr="00033496">
        <w:rPr>
          <w:rFonts w:ascii="Arial" w:eastAsia="Times New Roman" w:hAnsi="Arial"/>
          <w:i/>
          <w:color w:val="000000"/>
          <w:szCs w:val="20"/>
        </w:rPr>
        <w:t>(Sec. 143, par. (b) Local Government Code.)</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jc w:val="both"/>
        <w:rPr>
          <w:rFonts w:ascii="Arial" w:eastAsia="Times New Roman" w:hAnsi="Arial"/>
          <w:color w:val="000000"/>
          <w:szCs w:val="20"/>
        </w:rPr>
      </w:pPr>
      <w:r w:rsidRPr="00033496">
        <w:rPr>
          <w:rFonts w:ascii="Arial" w:eastAsia="Times New Roman" w:hAnsi="Arial"/>
          <w:color w:val="000000"/>
          <w:szCs w:val="20"/>
        </w:rPr>
        <w:t xml:space="preserve">For:  Exporters, or manufacturers, millers, producers, wholesalers, distributors, retailers or essential commodities (rice and corn, cassava flour, dairy meat, sugar, salt, other agricultural products, marine fresh water products, cooking oil, cooking gas, laundry soap, detergents, medicines, fertilizer, pesticides, herbicide, farm implements, poultry and animal feeds, school supplies, cement) </w:t>
      </w:r>
      <w:r w:rsidRPr="00033496">
        <w:rPr>
          <w:rFonts w:ascii="Arial" w:eastAsia="Times New Roman" w:hAnsi="Arial"/>
          <w:i/>
          <w:color w:val="000000"/>
          <w:szCs w:val="20"/>
        </w:rPr>
        <w:t>(Sec. 143, par. (c) (8</w:t>
      </w:r>
      <w:proofErr w:type="gramStart"/>
      <w:r w:rsidRPr="00033496">
        <w:rPr>
          <w:rFonts w:ascii="Arial" w:eastAsia="Times New Roman" w:hAnsi="Arial"/>
          <w:i/>
          <w:color w:val="000000"/>
          <w:szCs w:val="20"/>
        </w:rPr>
        <w:t>) ,</w:t>
      </w:r>
      <w:proofErr w:type="gramEnd"/>
      <w:r w:rsidRPr="00033496">
        <w:rPr>
          <w:rFonts w:ascii="Arial" w:eastAsia="Times New Roman" w:hAnsi="Arial"/>
          <w:i/>
          <w:color w:val="000000"/>
          <w:szCs w:val="20"/>
        </w:rPr>
        <w:t xml:space="preserve"> Local Government Code.)</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jc w:val="both"/>
        <w:rPr>
          <w:rFonts w:ascii="Arial" w:eastAsia="Times New Roman" w:hAnsi="Arial"/>
          <w:color w:val="000000"/>
          <w:szCs w:val="20"/>
        </w:rPr>
      </w:pPr>
      <w:r w:rsidRPr="00033496">
        <w:rPr>
          <w:rFonts w:ascii="Arial" w:eastAsia="Times New Roman" w:hAnsi="Arial"/>
          <w:color w:val="000000"/>
          <w:szCs w:val="20"/>
        </w:rPr>
        <w:t xml:space="preserve">For:  Retailers of non-essential commodities </w:t>
      </w:r>
      <w:r w:rsidRPr="00033496">
        <w:rPr>
          <w:rFonts w:ascii="Arial" w:eastAsia="Times New Roman" w:hAnsi="Arial"/>
          <w:i/>
          <w:color w:val="000000"/>
          <w:szCs w:val="20"/>
        </w:rPr>
        <w:t>(Sec. 143, par (d) Local Government Code.)</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jc w:val="both"/>
        <w:rPr>
          <w:rFonts w:ascii="Arial" w:eastAsia="Times New Roman" w:hAnsi="Arial"/>
          <w:color w:val="000000"/>
          <w:szCs w:val="20"/>
        </w:rPr>
      </w:pPr>
      <w:r w:rsidRPr="00033496">
        <w:rPr>
          <w:rFonts w:ascii="Arial" w:eastAsia="Times New Roman" w:hAnsi="Arial"/>
          <w:color w:val="000000"/>
          <w:szCs w:val="20"/>
        </w:rPr>
        <w:t xml:space="preserve">For:  Contractors and other services </w:t>
      </w:r>
      <w:r w:rsidRPr="00033496">
        <w:rPr>
          <w:rFonts w:ascii="Arial" w:eastAsia="Times New Roman" w:hAnsi="Arial"/>
          <w:i/>
          <w:color w:val="000000"/>
          <w:szCs w:val="20"/>
        </w:rPr>
        <w:t>(Sec. 143, par. (</w:t>
      </w:r>
      <w:proofErr w:type="gramStart"/>
      <w:r w:rsidRPr="00033496">
        <w:rPr>
          <w:rFonts w:ascii="Arial" w:eastAsia="Times New Roman" w:hAnsi="Arial"/>
          <w:i/>
          <w:color w:val="000000"/>
          <w:szCs w:val="20"/>
        </w:rPr>
        <w:t>a</w:t>
      </w:r>
      <w:proofErr w:type="gramEnd"/>
      <w:r w:rsidRPr="00033496">
        <w:rPr>
          <w:rFonts w:ascii="Arial" w:eastAsia="Times New Roman" w:hAnsi="Arial"/>
          <w:i/>
          <w:color w:val="000000"/>
          <w:szCs w:val="20"/>
        </w:rPr>
        <w:t>) Local Government Code.)</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033496" w:rsidRPr="00033496" w:rsidRDefault="00033496" w:rsidP="00033496">
      <w:pPr>
        <w:rPr>
          <w:rFonts w:ascii="Arial" w:eastAsia="Times New Roman" w:hAnsi="Arial"/>
          <w:color w:val="000000"/>
          <w:szCs w:val="20"/>
        </w:rPr>
      </w:pPr>
      <w:r w:rsidRPr="00033496">
        <w:rPr>
          <w:rFonts w:ascii="Arial" w:eastAsia="Times New Roman" w:hAnsi="Arial"/>
          <w:color w:val="000000"/>
          <w:szCs w:val="20"/>
        </w:rPr>
        <w:t> </w:t>
      </w:r>
    </w:p>
    <w:p w:rsidR="00551150" w:rsidRDefault="00551150"/>
    <w:sectPr w:rsidR="005511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496"/>
    <w:rsid w:val="00033496"/>
    <w:rsid w:val="003F2D8D"/>
    <w:rsid w:val="004F3365"/>
    <w:rsid w:val="00551150"/>
    <w:rsid w:val="009D3BE1"/>
    <w:rsid w:val="00A4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3D7060A-6D46-49B8-B0B5-513B451C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AAGG Corporation</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subject/>
  <dc:creator>Merlo Erediano</dc:creator>
  <cp:keywords/>
  <dc:description/>
  <cp:lastModifiedBy>Joseph Paul Caparas</cp:lastModifiedBy>
  <cp:revision>3</cp:revision>
  <dcterms:created xsi:type="dcterms:W3CDTF">2015-01-13T12:56:00Z</dcterms:created>
  <dcterms:modified xsi:type="dcterms:W3CDTF">2015-01-13T14:16:00Z</dcterms:modified>
</cp:coreProperties>
</file>