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mbria" w:hAnsi="Cambria" w:cs="Cambria" w:eastAsia="Cambria"/>
          <w:b/>
          <w:color w:val="00B050"/>
          <w:spacing w:val="0"/>
          <w:position w:val="0"/>
          <w:sz w:val="32"/>
          <w:shd w:fill="auto" w:val="clear"/>
        </w:rPr>
      </w:pPr>
      <w:r>
        <w:rPr>
          <w:rFonts w:ascii="Cambria" w:hAnsi="Cambria" w:cs="Cambria" w:eastAsia="Cambria"/>
          <w:b/>
          <w:color w:val="00B050"/>
          <w:spacing w:val="0"/>
          <w:position w:val="0"/>
          <w:sz w:val="32"/>
          <w:shd w:fill="auto" w:val="clear"/>
        </w:rPr>
        <w:t xml:space="preserve">GOVERNMENT OF TAMILNADU</w:t>
      </w:r>
    </w:p>
    <w:p>
      <w:pPr>
        <w:spacing w:before="0" w:after="200" w:line="276"/>
        <w:ind w:right="0" w:left="0" w:firstLine="0"/>
        <w:jc w:val="center"/>
        <w:rPr>
          <w:rFonts w:ascii="Cambria" w:hAnsi="Cambria" w:cs="Cambria" w:eastAsia="Cambria"/>
          <w:b/>
          <w:color w:val="C0504D"/>
          <w:spacing w:val="0"/>
          <w:position w:val="0"/>
          <w:sz w:val="28"/>
          <w:shd w:fill="auto" w:val="clear"/>
        </w:rPr>
      </w:pPr>
      <w:r>
        <w:rPr>
          <w:rFonts w:ascii="Cambria" w:hAnsi="Cambria" w:cs="Cambria" w:eastAsia="Cambria"/>
          <w:b/>
          <w:color w:val="C0504D"/>
          <w:spacing w:val="0"/>
          <w:position w:val="0"/>
          <w:sz w:val="28"/>
          <w:shd w:fill="auto" w:val="clear"/>
        </w:rPr>
        <w:t xml:space="preserve">Naan Mudhalvan </w:t>
      </w:r>
      <w:r>
        <w:rPr>
          <w:rFonts w:ascii="Cambria" w:hAnsi="Cambria" w:cs="Cambria" w:eastAsia="Cambria"/>
          <w:b/>
          <w:color w:val="C0504D"/>
          <w:spacing w:val="0"/>
          <w:position w:val="0"/>
          <w:sz w:val="28"/>
          <w:shd w:fill="auto" w:val="clear"/>
        </w:rPr>
        <w:t xml:space="preserve">–</w:t>
      </w:r>
      <w:r>
        <w:rPr>
          <w:rFonts w:ascii="Cambria" w:hAnsi="Cambria" w:cs="Cambria" w:eastAsia="Cambria"/>
          <w:b/>
          <w:color w:val="C0504D"/>
          <w:spacing w:val="0"/>
          <w:position w:val="0"/>
          <w:sz w:val="28"/>
          <w:shd w:fill="auto" w:val="clear"/>
        </w:rPr>
        <w:t xml:space="preserve"> Project Based Experiential Learning</w:t>
      </w:r>
    </w:p>
    <w:p>
      <w:pPr>
        <w:spacing w:before="0" w:after="200" w:line="276"/>
        <w:ind w:right="0" w:left="0" w:firstLine="0"/>
        <w:jc w:val="center"/>
        <w:rPr>
          <w:rFonts w:ascii="Cambria" w:hAnsi="Cambria" w:cs="Cambria" w:eastAsia="Cambria"/>
          <w:color w:val="000000"/>
          <w:spacing w:val="0"/>
          <w:position w:val="0"/>
          <w:sz w:val="28"/>
          <w:shd w:fill="auto" w:val="clear"/>
        </w:rPr>
      </w:pPr>
    </w:p>
    <w:p>
      <w:pPr>
        <w:spacing w:before="0" w:after="200" w:line="276"/>
        <w:ind w:right="0" w:left="0" w:firstLine="0"/>
        <w:jc w:val="center"/>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Project Report on</w:t>
      </w:r>
    </w:p>
    <w:p>
      <w:pPr>
        <w:spacing w:before="0" w:after="200" w:line="276"/>
        <w:ind w:right="0" w:left="0" w:firstLine="0"/>
        <w:jc w:val="center"/>
        <w:rPr>
          <w:rFonts w:ascii="Cambria" w:hAnsi="Cambria" w:cs="Cambria" w:eastAsia="Cambria"/>
          <w:b/>
          <w:color w:val="7030A0"/>
          <w:spacing w:val="0"/>
          <w:position w:val="0"/>
          <w:sz w:val="32"/>
          <w:shd w:fill="auto" w:val="clear"/>
        </w:rPr>
      </w:pPr>
      <w:r>
        <w:rPr>
          <w:rFonts w:ascii="Cambria" w:hAnsi="Cambria" w:cs="Cambria" w:eastAsia="Cambria"/>
          <w:b/>
          <w:color w:val="7030A0"/>
          <w:spacing w:val="0"/>
          <w:position w:val="0"/>
          <w:sz w:val="32"/>
          <w:shd w:fill="auto" w:val="clear"/>
        </w:rPr>
        <w:t xml:space="preserve">HOUSING PRICES IN METROPOLITAN AREARS OF INDIA </w:t>
      </w:r>
    </w:p>
    <w:p>
      <w:pPr>
        <w:spacing w:before="0" w:after="200" w:line="276"/>
        <w:ind w:right="0" w:left="0" w:firstLine="0"/>
        <w:jc w:val="center"/>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Submitted by</w:t>
      </w:r>
      <w:r>
        <w:rPr>
          <w:rFonts w:ascii="Cambria" w:hAnsi="Cambria" w:cs="Cambria" w:eastAsia="Cambria"/>
          <w:b/>
          <w:color w:val="004DBB"/>
          <w:spacing w:val="0"/>
          <w:position w:val="0"/>
          <w:sz w:val="24"/>
          <w:shd w:fill="auto" w:val="clear"/>
        </w:rPr>
        <w:t xml:space="preserve">      </w:t>
      </w:r>
    </w:p>
    <w:p>
      <w:pPr>
        <w:spacing w:before="0" w:after="200" w:line="276"/>
        <w:ind w:right="0" w:left="1440" w:firstLine="720"/>
        <w:jc w:val="both"/>
        <w:rPr>
          <w:rFonts w:ascii="Cambria" w:hAnsi="Cambria" w:cs="Cambria" w:eastAsia="Cambria"/>
          <w:b/>
          <w:color w:val="auto"/>
          <w:spacing w:val="0"/>
          <w:position w:val="0"/>
          <w:sz w:val="24"/>
          <w:shd w:fill="auto" w:val="clear"/>
        </w:rPr>
      </w:pPr>
      <w:r>
        <w:rPr>
          <w:rFonts w:ascii="Cambria" w:hAnsi="Cambria" w:cs="Cambria" w:eastAsia="Cambria"/>
          <w:b/>
          <w:color w:val="004DBB"/>
          <w:spacing w:val="0"/>
          <w:position w:val="0"/>
          <w:sz w:val="24"/>
          <w:shd w:fill="auto" w:val="clear"/>
        </w:rPr>
        <w:t xml:space="preserve">A. JANCYRANI </w:t>
      </w:r>
      <w:r>
        <w:rPr>
          <w:rFonts w:ascii="Cambria" w:hAnsi="Cambria" w:cs="Cambria" w:eastAsia="Cambria"/>
          <w:b/>
          <w:color w:val="000000"/>
          <w:spacing w:val="0"/>
          <w:position w:val="0"/>
          <w:sz w:val="24"/>
          <w:shd w:fill="auto" w:val="clear"/>
        </w:rPr>
        <w:t xml:space="preserve">(936AA43EFA462489E404A0238E32EB8F)</w:t>
      </w:r>
    </w:p>
    <w:p>
      <w:pPr>
        <w:spacing w:before="0" w:after="200" w:line="276"/>
        <w:ind w:right="0" w:left="1440" w:firstLine="720"/>
        <w:jc w:val="both"/>
        <w:rPr>
          <w:rFonts w:ascii="Calibri" w:hAnsi="Calibri" w:cs="Calibri" w:eastAsia="Calibri"/>
          <w:color w:val="auto"/>
          <w:spacing w:val="0"/>
          <w:position w:val="0"/>
          <w:sz w:val="22"/>
          <w:shd w:fill="auto" w:val="clear"/>
        </w:rPr>
      </w:pPr>
      <w:r>
        <w:rPr>
          <w:rFonts w:ascii="Cambria" w:hAnsi="Cambria" w:cs="Cambria" w:eastAsia="Cambria"/>
          <w:b/>
          <w:color w:val="004DBB"/>
          <w:spacing w:val="0"/>
          <w:position w:val="0"/>
          <w:sz w:val="24"/>
          <w:shd w:fill="auto" w:val="clear"/>
        </w:rPr>
        <w:t xml:space="preserve">P. KAVIYA  </w:t>
      </w:r>
      <w:r>
        <w:rPr>
          <w:rFonts w:ascii="Cambria" w:hAnsi="Cambria" w:cs="Cambria" w:eastAsia="Cambria"/>
          <w:b/>
          <w:color w:val="000000"/>
          <w:spacing w:val="0"/>
          <w:position w:val="0"/>
          <w:sz w:val="24"/>
          <w:shd w:fill="auto" w:val="clear"/>
        </w:rPr>
        <w:t xml:space="preserve">(9EB0EB6E55931338BD3480C0CAD0A1AD)</w:t>
      </w:r>
    </w:p>
    <w:p>
      <w:pPr>
        <w:spacing w:before="0" w:after="200" w:line="276"/>
        <w:ind w:right="0" w:left="1440" w:firstLine="720"/>
        <w:jc w:val="both"/>
        <w:rPr>
          <w:rFonts w:ascii="Calibri" w:hAnsi="Calibri" w:cs="Calibri" w:eastAsia="Calibri"/>
          <w:color w:val="auto"/>
          <w:spacing w:val="0"/>
          <w:position w:val="0"/>
          <w:sz w:val="22"/>
          <w:shd w:fill="auto" w:val="clear"/>
        </w:rPr>
      </w:pPr>
      <w:r>
        <w:rPr>
          <w:rFonts w:ascii="Cambria" w:hAnsi="Cambria" w:cs="Cambria" w:eastAsia="Cambria"/>
          <w:b/>
          <w:color w:val="004DBB"/>
          <w:spacing w:val="0"/>
          <w:position w:val="0"/>
          <w:sz w:val="24"/>
          <w:shd w:fill="auto" w:val="clear"/>
        </w:rPr>
        <w:t xml:space="preserve">R. SWATHI </w:t>
      </w:r>
      <w:r>
        <w:rPr>
          <w:rFonts w:ascii="Cambria" w:hAnsi="Cambria" w:cs="Cambria" w:eastAsia="Cambria"/>
          <w:b/>
          <w:color w:val="000000"/>
          <w:spacing w:val="0"/>
          <w:position w:val="0"/>
          <w:sz w:val="24"/>
          <w:shd w:fill="auto" w:val="clear"/>
        </w:rPr>
        <w:t xml:space="preserve">(5FB173E254D143ABDE349963B8B63C3B)</w:t>
      </w:r>
    </w:p>
    <w:p>
      <w:pPr>
        <w:spacing w:before="0" w:after="200" w:line="276"/>
        <w:ind w:right="0" w:left="0" w:firstLine="0"/>
        <w:jc w:val="center"/>
        <w:rPr>
          <w:rFonts w:ascii="Cambria" w:hAnsi="Cambria" w:cs="Cambria" w:eastAsia="Cambria"/>
          <w:b/>
          <w:color w:val="000000"/>
          <w:spacing w:val="0"/>
          <w:position w:val="0"/>
          <w:sz w:val="24"/>
          <w:shd w:fill="auto" w:val="clear"/>
        </w:rPr>
      </w:pPr>
      <w:r>
        <w:rPr>
          <w:rFonts w:ascii="Cambria" w:hAnsi="Cambria" w:cs="Cambria" w:eastAsia="Cambria"/>
          <w:b/>
          <w:color w:val="004DBB"/>
          <w:spacing w:val="0"/>
          <w:position w:val="0"/>
          <w:sz w:val="24"/>
          <w:shd w:fill="auto" w:val="clear"/>
        </w:rPr>
        <w:t xml:space="preserve">B.TAMILARASI </w:t>
      </w:r>
      <w:r>
        <w:rPr>
          <w:rFonts w:ascii="Cambria" w:hAnsi="Cambria" w:cs="Cambria" w:eastAsia="Cambria"/>
          <w:b/>
          <w:color w:val="auto"/>
          <w:spacing w:val="0"/>
          <w:position w:val="0"/>
          <w:sz w:val="24"/>
          <w:shd w:fill="auto" w:val="clear"/>
        </w:rPr>
        <w:t xml:space="preserve"> (Team Id: NM2023TMID07174</w:t>
      </w:r>
      <w:r>
        <w:rPr>
          <w:rFonts w:ascii="Cambria" w:hAnsi="Cambria" w:cs="Cambria" w:eastAsia="Cambria"/>
          <w:b/>
          <w:color w:val="000000"/>
          <w:spacing w:val="0"/>
          <w:position w:val="0"/>
          <w:sz w:val="24"/>
          <w:shd w:fill="auto" w:val="clear"/>
        </w:rPr>
        <w:t xml:space="preserve">)</w:t>
      </w:r>
    </w:p>
    <w:p>
      <w:pPr>
        <w:spacing w:before="0" w:after="200" w:line="276"/>
        <w:ind w:right="0" w:left="0" w:firstLine="0"/>
        <w:jc w:val="center"/>
        <w:rPr>
          <w:rFonts w:ascii="Cambria" w:hAnsi="Cambria" w:cs="Cambria" w:eastAsia="Cambria"/>
          <w:b/>
          <w:color w:val="000000"/>
          <w:spacing w:val="0"/>
          <w:position w:val="0"/>
          <w:sz w:val="24"/>
          <w:shd w:fill="auto" w:val="clear"/>
        </w:rPr>
      </w:pPr>
    </w:p>
    <w:p>
      <w:pPr>
        <w:spacing w:before="0" w:after="200" w:line="240"/>
        <w:ind w:right="0" w:left="0" w:firstLine="0"/>
        <w:jc w:val="center"/>
        <w:rPr>
          <w:rFonts w:ascii="Cambria" w:hAnsi="Cambria" w:cs="Cambria" w:eastAsia="Cambria"/>
          <w:b/>
          <w:color w:val="0070C0"/>
          <w:spacing w:val="0"/>
          <w:position w:val="0"/>
          <w:sz w:val="24"/>
          <w:shd w:fill="auto" w:val="clear"/>
        </w:rPr>
      </w:pPr>
      <w:r>
        <w:rPr>
          <w:rFonts w:ascii="Cambria" w:hAnsi="Cambria" w:cs="Cambria" w:eastAsia="Cambria"/>
          <w:b/>
          <w:color w:val="0070C0"/>
          <w:spacing w:val="0"/>
          <w:position w:val="0"/>
          <w:sz w:val="24"/>
          <w:shd w:fill="auto" w:val="clear"/>
        </w:rPr>
        <w:t xml:space="preserve">Under the guidance of </w:t>
      </w:r>
    </w:p>
    <w:p>
      <w:pPr>
        <w:spacing w:before="0" w:after="200" w:line="240"/>
        <w:ind w:right="0" w:left="0" w:firstLine="0"/>
        <w:jc w:val="center"/>
        <w:rPr>
          <w:rFonts w:ascii="Cambria" w:hAnsi="Cambria" w:cs="Cambria" w:eastAsia="Cambria"/>
          <w:b/>
          <w:color w:val="0070C0"/>
          <w:spacing w:val="0"/>
          <w:position w:val="0"/>
          <w:sz w:val="24"/>
          <w:shd w:fill="auto" w:val="clear"/>
        </w:rPr>
      </w:pPr>
      <w:r>
        <w:rPr>
          <w:rFonts w:ascii="Cambria" w:hAnsi="Cambria" w:cs="Cambria" w:eastAsia="Cambria"/>
          <w:b/>
          <w:color w:val="0070C0"/>
          <w:spacing w:val="0"/>
          <w:position w:val="0"/>
          <w:sz w:val="24"/>
          <w:shd w:fill="auto" w:val="clear"/>
        </w:rPr>
        <w:t xml:space="preserve">Dr. M. GAYATHRI M.Sc., Ph.D</w:t>
      </w:r>
    </w:p>
    <w:p>
      <w:pPr>
        <w:spacing w:before="0" w:after="200" w:line="240"/>
        <w:ind w:right="0" w:left="0" w:firstLine="0"/>
        <w:jc w:val="center"/>
        <w:rPr>
          <w:rFonts w:ascii="Cambria" w:hAnsi="Cambria" w:cs="Cambria" w:eastAsia="Cambria"/>
          <w:b/>
          <w:color w:val="0070C0"/>
          <w:spacing w:val="0"/>
          <w:position w:val="0"/>
          <w:sz w:val="24"/>
          <w:shd w:fill="auto" w:val="clear"/>
        </w:rPr>
      </w:pPr>
      <w:r>
        <w:rPr>
          <w:rFonts w:ascii="Cambria" w:hAnsi="Cambria" w:cs="Cambria" w:eastAsia="Cambria"/>
          <w:b/>
          <w:color w:val="0070C0"/>
          <w:spacing w:val="0"/>
          <w:position w:val="0"/>
          <w:sz w:val="24"/>
          <w:shd w:fill="auto" w:val="clear"/>
        </w:rPr>
        <w:t xml:space="preserve">Guest Lecturer</w:t>
      </w:r>
    </w:p>
    <w:p>
      <w:pPr>
        <w:spacing w:before="0" w:after="200" w:line="240"/>
        <w:ind w:right="0" w:left="0" w:firstLine="0"/>
        <w:jc w:val="center"/>
        <w:rPr>
          <w:rFonts w:ascii="Cambria" w:hAnsi="Cambria" w:cs="Cambria" w:eastAsia="Cambria"/>
          <w:b/>
          <w:color w:val="0070C0"/>
          <w:spacing w:val="0"/>
          <w:position w:val="0"/>
          <w:sz w:val="24"/>
          <w:shd w:fill="auto" w:val="clear"/>
        </w:rPr>
      </w:pPr>
      <w:r>
        <w:rPr>
          <w:rFonts w:ascii="Cambria" w:hAnsi="Cambria" w:cs="Cambria" w:eastAsia="Cambria"/>
          <w:b/>
          <w:color w:val="0070C0"/>
          <w:spacing w:val="0"/>
          <w:position w:val="0"/>
          <w:sz w:val="24"/>
          <w:shd w:fill="auto" w:val="clear"/>
        </w:rPr>
        <w:t xml:space="preserve">Department of Mathematics</w:t>
      </w:r>
    </w:p>
    <w:p>
      <w:pPr>
        <w:spacing w:before="0" w:after="200" w:line="276"/>
        <w:ind w:right="0" w:left="0" w:firstLine="0"/>
        <w:jc w:val="both"/>
        <w:rPr>
          <w:rFonts w:ascii="Cambria" w:hAnsi="Cambria" w:cs="Cambria" w:eastAsia="Cambria"/>
          <w:b/>
          <w:color w:val="000000"/>
          <w:spacing w:val="0"/>
          <w:position w:val="0"/>
          <w:sz w:val="48"/>
          <w:shd w:fill="auto" w:val="clear"/>
        </w:rPr>
      </w:pPr>
    </w:p>
    <w:p>
      <w:pPr>
        <w:spacing w:before="0" w:after="200" w:line="276"/>
        <w:ind w:right="0" w:left="0" w:firstLine="0"/>
        <w:jc w:val="both"/>
        <w:rPr>
          <w:rFonts w:ascii="Cambria" w:hAnsi="Cambria" w:cs="Cambria" w:eastAsia="Cambria"/>
          <w:b/>
          <w:color w:val="000000"/>
          <w:spacing w:val="0"/>
          <w:position w:val="0"/>
          <w:sz w:val="48"/>
          <w:shd w:fill="auto" w:val="clear"/>
        </w:rPr>
      </w:pPr>
    </w:p>
    <w:p>
      <w:pPr>
        <w:spacing w:before="0" w:after="200" w:line="276"/>
        <w:ind w:right="0" w:left="0" w:firstLine="0"/>
        <w:jc w:val="center"/>
        <w:rPr>
          <w:rFonts w:ascii="Cambria" w:hAnsi="Cambria" w:cs="Cambria" w:eastAsia="Cambria"/>
          <w:color w:val="C00000"/>
          <w:spacing w:val="0"/>
          <w:position w:val="0"/>
          <w:sz w:val="28"/>
          <w:shd w:fill="auto" w:val="clear"/>
        </w:rPr>
      </w:pPr>
      <w:r>
        <w:rPr>
          <w:rFonts w:ascii="Cambria" w:hAnsi="Cambria" w:cs="Cambria" w:eastAsia="Cambria"/>
          <w:color w:val="C00000"/>
          <w:spacing w:val="0"/>
          <w:position w:val="0"/>
          <w:sz w:val="28"/>
          <w:shd w:fill="auto" w:val="clear"/>
        </w:rPr>
        <w:t xml:space="preserve">GOVERNMENT ARTS COLLEGE FOR WOMEN, </w:t>
      </w:r>
    </w:p>
    <w:p>
      <w:pPr>
        <w:spacing w:before="0" w:after="200" w:line="276"/>
        <w:ind w:right="0" w:left="0" w:firstLine="0"/>
        <w:jc w:val="center"/>
        <w:rPr>
          <w:rFonts w:ascii="Cambria" w:hAnsi="Cambria" w:cs="Cambria" w:eastAsia="Cambria"/>
          <w:color w:val="C00000"/>
          <w:spacing w:val="0"/>
          <w:position w:val="0"/>
          <w:sz w:val="28"/>
          <w:shd w:fill="auto" w:val="clear"/>
        </w:rPr>
      </w:pPr>
      <w:r>
        <w:rPr>
          <w:rFonts w:ascii="Cambria" w:hAnsi="Cambria" w:cs="Cambria" w:eastAsia="Cambria"/>
          <w:color w:val="C00000"/>
          <w:spacing w:val="0"/>
          <w:position w:val="0"/>
          <w:sz w:val="28"/>
          <w:shd w:fill="auto" w:val="clear"/>
        </w:rPr>
        <w:t xml:space="preserve">(Affiliated to Mother Teresa Women’s University, Kodaikanal)</w:t>
      </w:r>
    </w:p>
    <w:p>
      <w:pPr>
        <w:spacing w:before="0" w:after="200" w:line="276"/>
        <w:ind w:right="0" w:left="0" w:firstLine="0"/>
        <w:jc w:val="center"/>
        <w:rPr>
          <w:rFonts w:ascii="Cambria" w:hAnsi="Cambria" w:cs="Cambria" w:eastAsia="Cambria"/>
          <w:color w:val="C00000"/>
          <w:spacing w:val="0"/>
          <w:position w:val="0"/>
          <w:sz w:val="28"/>
          <w:shd w:fill="auto" w:val="clear"/>
        </w:rPr>
      </w:pPr>
      <w:r>
        <w:rPr>
          <w:rFonts w:ascii="Cambria" w:hAnsi="Cambria" w:cs="Cambria" w:eastAsia="Cambria"/>
          <w:color w:val="C00000"/>
          <w:spacing w:val="0"/>
          <w:position w:val="0"/>
          <w:sz w:val="28"/>
          <w:shd w:fill="auto" w:val="clear"/>
        </w:rPr>
        <w:t xml:space="preserve">Reaccredited with “C” Grade by NAAC</w:t>
      </w:r>
    </w:p>
    <w:p>
      <w:pPr>
        <w:spacing w:before="0" w:after="200" w:line="276"/>
        <w:ind w:right="0" w:left="0" w:firstLine="0"/>
        <w:jc w:val="center"/>
        <w:rPr>
          <w:rFonts w:ascii="Cambria" w:hAnsi="Cambria" w:cs="Cambria" w:eastAsia="Cambria"/>
          <w:color w:val="C00000"/>
          <w:spacing w:val="0"/>
          <w:position w:val="0"/>
          <w:sz w:val="28"/>
          <w:shd w:fill="auto" w:val="clear"/>
        </w:rPr>
      </w:pPr>
      <w:r>
        <w:rPr>
          <w:rFonts w:ascii="Cambria" w:hAnsi="Cambria" w:cs="Cambria" w:eastAsia="Cambria"/>
          <w:color w:val="C00000"/>
          <w:spacing w:val="0"/>
          <w:position w:val="0"/>
          <w:sz w:val="28"/>
          <w:shd w:fill="auto" w:val="clear"/>
        </w:rPr>
        <w:t xml:space="preserve">NILAKOTTAI-624 208</w:t>
      </w:r>
    </w:p>
    <w:p>
      <w:pPr>
        <w:spacing w:before="0" w:after="200" w:line="276"/>
        <w:ind w:right="0" w:left="0" w:firstLine="0"/>
        <w:jc w:val="both"/>
        <w:rPr>
          <w:rFonts w:ascii="ArialMT" w:hAnsi="ArialMT" w:cs="ArialMT" w:eastAsia="ArialMT"/>
          <w:color w:val="000000"/>
          <w:spacing w:val="0"/>
          <w:position w:val="0"/>
          <w:sz w:val="32"/>
          <w:shd w:fill="auto" w:val="clear"/>
        </w:rPr>
      </w:pPr>
    </w:p>
    <w:p>
      <w:pPr>
        <w:spacing w:before="0" w:after="200" w:line="276"/>
        <w:ind w:right="0" w:left="0" w:firstLine="0"/>
        <w:jc w:val="both"/>
        <w:rPr>
          <w:rFonts w:ascii="Cambria" w:hAnsi="Cambria" w:cs="Cambria" w:eastAsia="Cambria"/>
          <w:b/>
          <w:color w:val="000000"/>
          <w:spacing w:val="0"/>
          <w:position w:val="0"/>
          <w:sz w:val="24"/>
          <w:shd w:fill="auto" w:val="clear"/>
        </w:rPr>
      </w:pPr>
      <w:r>
        <w:rPr>
          <w:rFonts w:ascii="ArialMT" w:hAnsi="ArialMT" w:cs="ArialMT" w:eastAsia="ArialMT"/>
          <w:color w:val="000000"/>
          <w:spacing w:val="0"/>
          <w:position w:val="0"/>
          <w:sz w:val="32"/>
          <w:shd w:fill="auto" w:val="clear"/>
        </w:rPr>
        <w:br/>
      </w:r>
      <w:r>
        <w:rPr>
          <w:rFonts w:ascii="Cambria" w:hAnsi="Cambria" w:cs="Cambria" w:eastAsia="Cambria"/>
          <w:b/>
          <w:color w:val="000000"/>
          <w:spacing w:val="0"/>
          <w:position w:val="0"/>
          <w:sz w:val="24"/>
          <w:shd w:fill="auto" w:val="clear"/>
        </w:rPr>
        <w:t xml:space="preserve">1 INTRODUCTION</w:t>
      </w:r>
    </w:p>
    <w:p>
      <w:pPr>
        <w:spacing w:before="0" w:after="200" w:line="276"/>
        <w:ind w:right="0" w:left="0" w:firstLine="0"/>
        <w:jc w:val="both"/>
        <w:rPr>
          <w:rFonts w:ascii="Cambria" w:hAnsi="Cambria" w:cs="Cambria" w:eastAsia="Cambria"/>
          <w:color w:val="000000"/>
          <w:spacing w:val="0"/>
          <w:position w:val="0"/>
          <w:sz w:val="24"/>
          <w:shd w:fill="auto" w:val="clear"/>
        </w:rPr>
      </w:pPr>
      <w:r>
        <w:rPr>
          <w:rFonts w:ascii="Cambria" w:hAnsi="Cambria" w:cs="Cambria" w:eastAsia="Cambria"/>
          <w:b/>
          <w:color w:val="000000"/>
          <w:spacing w:val="0"/>
          <w:position w:val="0"/>
          <w:sz w:val="22"/>
          <w:shd w:fill="auto" w:val="clear"/>
        </w:rPr>
        <w:br/>
      </w:r>
      <w:r>
        <w:rPr>
          <w:rFonts w:ascii="Cambria" w:hAnsi="Cambria" w:cs="Cambria" w:eastAsia="Cambria"/>
          <w:color w:val="000000"/>
          <w:spacing w:val="0"/>
          <w:position w:val="0"/>
          <w:sz w:val="24"/>
          <w:shd w:fill="auto" w:val="clear"/>
        </w:rPr>
        <w:t xml:space="preserve">1.1 Overview</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tab/>
        <w:t xml:space="preserve">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 effectiveness are also important considerations. By addressing these requirements, the prediction model provides reliable insights, empowering stakeholders to make informed decisions in the fast-paced real estate market. Analysing Housing Prices in Metropolitan Areas of India 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 effectiveness are also important considerations. By addressing these requirements, the prediction model provides reliable insights, empowering stakeholders to make informed decisions in the fast-paced real estate market.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2"/>
          <w:shd w:fill="auto" w:val="clear"/>
        </w:rPr>
        <w:br/>
      </w:r>
      <w:r>
        <w:rPr>
          <w:rFonts w:ascii="Cambria" w:hAnsi="Cambria" w:cs="Cambria" w:eastAsia="Cambria"/>
          <w:color w:val="000000"/>
          <w:spacing w:val="0"/>
          <w:position w:val="0"/>
          <w:sz w:val="24"/>
          <w:shd w:fill="auto" w:val="clear"/>
        </w:rPr>
        <w:t xml:space="preserve">1.2 Purpose</w:t>
      </w:r>
    </w:p>
    <w:p>
      <w:pPr>
        <w:spacing w:before="0" w:after="200" w:line="276"/>
        <w:ind w:right="0" w:left="0" w:firstLine="72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business problem at hand is the prediction of house prices in a metropolitan city in India. The real estate market in such cities is complex and dynamic, making it challenging for potential home buyers, real estate agents, and investors to accurately estimate property values. By developing a predictive model using relevant datasets and features, stakeholders can gain insights into the factors influencing house prices and make informed decisions regarding property investments. The goal is to provide a reliable and accurate prediction. Analysing housing prices in  metropoliten areas of India and creating dashboard, story using tableau tool that assists users in navigating the competitive real estate market and maximizing their returns.</w:t>
      </w:r>
    </w:p>
    <w:p>
      <w:pPr>
        <w:spacing w:before="0" w:after="200" w:line="276"/>
        <w:ind w:right="0" w:left="0" w:firstLine="720"/>
        <w:jc w:val="both"/>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2"/>
          <w:shd w:fill="auto" w:val="clear"/>
        </w:rPr>
        <w:br/>
      </w:r>
      <w:r>
        <w:rPr>
          <w:rFonts w:ascii="Cambria" w:hAnsi="Cambria" w:cs="Cambria" w:eastAsia="Cambria"/>
          <w:b/>
          <w:color w:val="000000"/>
          <w:spacing w:val="0"/>
          <w:position w:val="0"/>
          <w:sz w:val="24"/>
          <w:shd w:fill="auto" w:val="clear"/>
        </w:rPr>
        <w:t xml:space="preserve">2 </w:t>
      </w:r>
      <w:r>
        <w:rPr>
          <w:rFonts w:ascii="Cambria" w:hAnsi="Cambria" w:cs="Cambria" w:eastAsia="Cambria"/>
          <w:b/>
          <w:color w:val="000000"/>
          <w:spacing w:val="0"/>
          <w:position w:val="0"/>
          <w:sz w:val="22"/>
          <w:shd w:fill="auto" w:val="clear"/>
        </w:rPr>
        <w:t xml:space="preserve">Problem Definition &amp; Design Thinking</w:t>
      </w:r>
    </w:p>
    <w:p>
      <w:pPr>
        <w:tabs>
          <w:tab w:val="left" w:pos="1690" w:leader="none"/>
        </w:tabs>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Analysing housing prices in metropoliten areas of India and creating dashboard, story using tablea.</w:t>
      </w:r>
    </w:p>
    <w:p>
      <w:pPr>
        <w:spacing w:before="0" w:after="200" w:line="276"/>
        <w:ind w:right="0" w:left="0" w:firstLine="720"/>
        <w:jc w:val="both"/>
        <w:rPr>
          <w:rFonts w:ascii="Cambria" w:hAnsi="Cambria" w:cs="Cambria" w:eastAsia="Cambria"/>
          <w:b/>
          <w:color w:val="000000"/>
          <w:spacing w:val="0"/>
          <w:position w:val="0"/>
          <w:sz w:val="22"/>
          <w:shd w:fill="auto" w:val="clear"/>
        </w:rPr>
      </w:pPr>
      <w:r>
        <w:rPr>
          <w:rFonts w:ascii="Cambria" w:hAnsi="Cambria" w:cs="Cambria" w:eastAsia="Cambria"/>
          <w:b/>
          <w:color w:val="000000"/>
          <w:spacing w:val="0"/>
          <w:position w:val="0"/>
          <w:sz w:val="22"/>
          <w:shd w:fill="auto" w:val="clear"/>
        </w:rPr>
        <w:br/>
      </w:r>
      <w:r>
        <w:rPr>
          <w:rFonts w:ascii="Cambria" w:hAnsi="Cambria" w:cs="Cambria" w:eastAsia="Cambria"/>
          <w:color w:val="000000"/>
          <w:spacing w:val="0"/>
          <w:position w:val="0"/>
          <w:sz w:val="24"/>
          <w:shd w:fill="auto" w:val="clear"/>
        </w:rPr>
        <w:t xml:space="preserve">2.1 Empathy Map</w:t>
      </w:r>
      <w:r>
        <w:rPr>
          <w:rFonts w:ascii="Cambria" w:hAnsi="Cambria" w:cs="Cambria" w:eastAsia="Cambria"/>
          <w:color w:val="000000"/>
          <w:spacing w:val="0"/>
          <w:position w:val="0"/>
          <w:sz w:val="22"/>
          <w:shd w:fill="auto" w:val="clear"/>
        </w:rPr>
        <w:br/>
      </w:r>
      <w:r>
        <w:object w:dxaOrig="11662" w:dyaOrig="4920">
          <v:rect xmlns:o="urn:schemas-microsoft-com:office:office" xmlns:v="urn:schemas-microsoft-com:vml" id="rectole0000000000" style="width:583.10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720"/>
        <w:jc w:val="both"/>
        <w:rPr>
          <w:rFonts w:ascii="Cambria" w:hAnsi="Cambria" w:cs="Cambria" w:eastAsia="Cambria"/>
          <w:color w:val="000000"/>
          <w:spacing w:val="0"/>
          <w:position w:val="0"/>
          <w:sz w:val="24"/>
          <w:shd w:fill="auto" w:val="clear"/>
        </w:rPr>
      </w:pPr>
      <w:r>
        <w:object w:dxaOrig="11642" w:dyaOrig="5062">
          <v:rect xmlns:o="urn:schemas-microsoft-com:office:office" xmlns:v="urn:schemas-microsoft-com:vml" id="rectole0000000001" style="width:582.100000pt;height:25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mbria" w:hAnsi="Cambria" w:cs="Cambria" w:eastAsia="Cambria"/>
          <w:color w:val="000000"/>
          <w:spacing w:val="0"/>
          <w:position w:val="0"/>
          <w:sz w:val="22"/>
          <w:shd w:fill="auto" w:val="clear"/>
        </w:rPr>
        <w:br/>
      </w:r>
      <w:r>
        <w:rPr>
          <w:rFonts w:ascii="Cambria" w:hAnsi="Cambria" w:cs="Cambria" w:eastAsia="Cambria"/>
          <w:color w:val="000000"/>
          <w:spacing w:val="0"/>
          <w:position w:val="0"/>
          <w:sz w:val="24"/>
          <w:shd w:fill="auto" w:val="clear"/>
        </w:rPr>
        <w:t xml:space="preserve">2.2 Ideation &amp; Brainstorming Map</w:t>
      </w:r>
      <w:r>
        <w:rPr>
          <w:rFonts w:ascii="Cambria" w:hAnsi="Cambria" w:cs="Cambria" w:eastAsia="Cambria"/>
          <w:color w:val="000000"/>
          <w:spacing w:val="0"/>
          <w:position w:val="0"/>
          <w:sz w:val="22"/>
          <w:shd w:fill="auto" w:val="clear"/>
        </w:rPr>
        <w:br/>
      </w:r>
      <w:r>
        <w:object w:dxaOrig="11662" w:dyaOrig="3685">
          <v:rect xmlns:o="urn:schemas-microsoft-com:office:office" xmlns:v="urn:schemas-microsoft-com:vml" id="rectole0000000002" style="width:583.100000pt;height:184.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mbria" w:hAnsi="Cambria" w:cs="Cambria" w:eastAsia="Cambria"/>
          <w:color w:val="000000"/>
          <w:spacing w:val="0"/>
          <w:position w:val="0"/>
          <w:sz w:val="22"/>
          <w:shd w:fill="auto" w:val="clear"/>
        </w:rPr>
        <w:br/>
      </w:r>
      <w:r>
        <w:rPr>
          <w:rFonts w:ascii="Cambria" w:hAnsi="Cambria" w:cs="Cambria" w:eastAsia="Cambria"/>
          <w:b/>
          <w:color w:val="000000"/>
          <w:spacing w:val="0"/>
          <w:position w:val="0"/>
          <w:sz w:val="24"/>
          <w:shd w:fill="auto" w:val="clear"/>
        </w:rPr>
        <w:t xml:space="preserve">3 RESULT</w:t>
      </w:r>
      <w:r>
        <w:rPr>
          <w:rFonts w:ascii="Cambria" w:hAnsi="Cambria" w:cs="Cambria" w:eastAsia="Cambria"/>
          <w:b/>
          <w:color w:val="000000"/>
          <w:spacing w:val="0"/>
          <w:position w:val="0"/>
          <w:sz w:val="22"/>
          <w:shd w:fill="auto" w:val="clear"/>
        </w:rPr>
        <w:br/>
      </w:r>
    </w:p>
    <w:p>
      <w:pPr>
        <w:spacing w:before="0" w:after="200" w:line="276"/>
        <w:ind w:right="0" w:left="0" w:firstLine="0"/>
        <w:jc w:val="both"/>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Activity 1: Analysing Location wise Count of Houses with nearby ATM</w:t>
      </w:r>
    </w:p>
    <w:p>
      <w:pPr>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778">
          <v:rect xmlns:o="urn:schemas-microsoft-com:office:office" xmlns:v="urn:schemas-microsoft-com:vml" id="rectole0000000003" style="width:583.100000pt;height:2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Cambria" w:hAnsi="Cambria" w:cs="Cambria" w:eastAsia="Cambria"/>
          <w:color w:val="000000"/>
          <w:spacing w:val="0"/>
          <w:position w:val="0"/>
          <w:sz w:val="24"/>
          <w:shd w:fill="auto" w:val="clear"/>
        </w:rPr>
      </w:pPr>
      <w:r>
        <w:object w:dxaOrig="11804" w:dyaOrig="4899">
          <v:rect xmlns:o="urn:schemas-microsoft-com:office:office" xmlns:v="urn:schemas-microsoft-com:vml" id="rectole0000000004" style="width:590.200000pt;height:24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3519" w:leader="none"/>
        </w:tabs>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tabs>
          <w:tab w:val="left" w:pos="3519" w:leader="none"/>
        </w:tabs>
        <w:spacing w:before="0" w:after="200" w:line="276"/>
        <w:ind w:right="0" w:left="0" w:firstLine="0"/>
        <w:jc w:val="both"/>
        <w:rPr>
          <w:rFonts w:ascii="Cambria" w:hAnsi="Cambria" w:cs="Cambria" w:eastAsia="Cambria"/>
          <w:color w:val="auto"/>
          <w:spacing w:val="0"/>
          <w:position w:val="0"/>
          <w:sz w:val="24"/>
          <w:shd w:fill="auto" w:val="clear"/>
        </w:rPr>
      </w:pPr>
      <w:r>
        <w:object w:dxaOrig="11662" w:dyaOrig="4758">
          <v:rect xmlns:o="urn:schemas-microsoft-com:office:office" xmlns:v="urn:schemas-microsoft-com:vml" id="rectole0000000005" style="width:583.100000pt;height:23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r>
      <w:r>
        <w:object w:dxaOrig="11662" w:dyaOrig="4312">
          <v:rect xmlns:o="urn:schemas-microsoft-com:office:office" xmlns:v="urn:schemas-microsoft-com:vml" id="rectole0000000006" style="width:583.100000pt;height:215.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798">
          <v:rect xmlns:o="urn:schemas-microsoft-com:office:office" xmlns:v="urn:schemas-microsoft-com:vml" id="rectole0000000007" style="width:583.100000pt;height:23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069">
          <v:rect xmlns:o="urn:schemas-microsoft-com:office:office" xmlns:v="urn:schemas-microsoft-com:vml" id="rectole0000000008" style="width:583.100000pt;height:203.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879">
          <v:rect xmlns:o="urn:schemas-microsoft-com:office:office" xmlns:v="urn:schemas-microsoft-com:vml" id="rectole0000000009" style="width:583.100000pt;height:243.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839">
          <v:rect xmlns:o="urn:schemas-microsoft-com:office:office" xmlns:v="urn:schemas-microsoft-com:vml" id="rectole0000000010" style="width:583.100000pt;height:24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859">
          <v:rect xmlns:o="urn:schemas-microsoft-com:office:office" xmlns:v="urn:schemas-microsoft-com:vml" id="rectole0000000011" style="width:583.100000pt;height:242.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333">
          <v:rect xmlns:o="urn:schemas-microsoft-com:office:office" xmlns:v="urn:schemas-microsoft-com:vml" id="rectole0000000012" style="width:583.100000pt;height:216.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3219">
          <v:rect xmlns:o="urn:schemas-microsoft-com:office:office" xmlns:v="urn:schemas-microsoft-com:vml" id="rectole0000000013" style="width:583.100000pt;height:160.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879">
          <v:rect xmlns:o="urn:schemas-microsoft-com:office:office" xmlns:v="urn:schemas-microsoft-com:vml" id="rectole0000000014" style="width:583.100000pt;height:243.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4839">
          <v:rect xmlns:o="urn:schemas-microsoft-com:office:office" xmlns:v="urn:schemas-microsoft-com:vml" id="rectole0000000015" style="width:583.100000pt;height:241.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7572">
          <v:rect xmlns:o="urn:schemas-microsoft-com:office:office" xmlns:v="urn:schemas-microsoft-com:vml" id="rectole0000000016" style="width:583.100000pt;height:378.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7309">
          <v:rect xmlns:o="urn:schemas-microsoft-com:office:office" xmlns:v="urn:schemas-microsoft-com:vml" id="rectole0000000017" style="width:583.100000pt;height:365.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3519" w:leader="none"/>
        </w:tabs>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7491">
          <v:rect xmlns:o="urn:schemas-microsoft-com:office:office" xmlns:v="urn:schemas-microsoft-com:vml" id="rectole0000000018" style="width:583.100000pt;height:374.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1417">
          <v:rect xmlns:o="urn:schemas-microsoft-com:office:office" xmlns:v="urn:schemas-microsoft-com:vml" id="rectole0000000019" style="width:583.100000pt;height:70.8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both"/>
        <w:rPr>
          <w:rFonts w:ascii="Cambria" w:hAnsi="Cambria" w:cs="Cambria" w:eastAsia="Cambria"/>
          <w:color w:val="000000"/>
          <w:spacing w:val="0"/>
          <w:position w:val="0"/>
          <w:sz w:val="24"/>
          <w:shd w:fill="auto" w:val="clear"/>
        </w:rPr>
      </w:pPr>
      <w:r>
        <w:object w:dxaOrig="11662" w:dyaOrig="8503">
          <v:rect xmlns:o="urn:schemas-microsoft-com:office:office" xmlns:v="urn:schemas-microsoft-com:vml" id="rectole0000000020" style="width:583.100000pt;height:425.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both"/>
        <w:rPr>
          <w:rFonts w:ascii="Cambria" w:hAnsi="Cambria" w:cs="Cambria" w:eastAsia="Cambria"/>
          <w:color w:val="000000"/>
          <w:spacing w:val="0"/>
          <w:position w:val="0"/>
          <w:sz w:val="24"/>
          <w:shd w:fill="auto" w:val="clear"/>
        </w:rPr>
      </w:pPr>
    </w:p>
    <w:p>
      <w:pPr>
        <w:spacing w:before="0" w:after="200" w:line="276"/>
        <w:ind w:right="0" w:left="0" w:firstLine="0"/>
        <w:jc w:val="both"/>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4 ADVANTAGES &amp; DISADVANTAGES</w:t>
      </w:r>
    </w:p>
    <w:p>
      <w:pPr>
        <w:spacing w:before="0" w:after="200" w:line="276"/>
        <w:ind w:right="0" w:left="0" w:firstLine="720"/>
        <w:jc w:val="both"/>
        <w:rPr>
          <w:rFonts w:ascii="Cambria" w:hAnsi="Cambria" w:cs="Cambria" w:eastAsia="Cambria"/>
          <w:color w:val="000000"/>
          <w:spacing w:val="0"/>
          <w:position w:val="0"/>
          <w:sz w:val="24"/>
          <w:shd w:fill="auto" w:val="clear"/>
        </w:rPr>
      </w:pPr>
      <w:r>
        <w:rPr>
          <w:rFonts w:ascii="Cambria" w:hAnsi="Cambria" w:cs="Cambria" w:eastAsia="Cambria"/>
          <w:color w:val="auto"/>
          <w:spacing w:val="0"/>
          <w:position w:val="0"/>
          <w:sz w:val="22"/>
          <w:shd w:fill="auto" w:val="clear"/>
        </w:rPr>
        <w:t xml:space="preserve">The business requirements for house price prediction in a metropolitan city in India include developing an accurate prediction model that can estimate property prices. The model should identify the key features impacting house prices and provide insights to aid decision-making. It should be scalable to handle a large volume of data and incorporate real-time updates to reflect the latest market conditions. The solution should have a user-friendly interface, ensure transparency and explain the ability of predictions, prioritize data privacy and security, and define performance metrics for evaluation. Integration capability and cost-effectiveness are also important considerations to deliver a valuable and efficient solution.</w:t>
      </w:r>
    </w:p>
    <w:p>
      <w:pPr>
        <w:spacing w:before="0" w:after="200" w:line="276"/>
        <w:ind w:right="0" w:left="0" w:firstLine="720"/>
        <w:jc w:val="both"/>
        <w:rPr>
          <w:rFonts w:ascii="Cambria" w:hAnsi="Cambria" w:cs="Cambria" w:eastAsia="Cambria"/>
          <w:b/>
          <w:color w:val="000000"/>
          <w:spacing w:val="0"/>
          <w:position w:val="0"/>
          <w:sz w:val="24"/>
          <w:shd w:fill="auto" w:val="clear"/>
        </w:rPr>
      </w:pPr>
      <w:r>
        <w:rPr>
          <w:rFonts w:ascii="Cambria" w:hAnsi="Cambria" w:cs="Cambria" w:eastAsia="Cambria"/>
          <w:color w:val="000000"/>
          <w:spacing w:val="0"/>
          <w:position w:val="0"/>
          <w:sz w:val="22"/>
          <w:shd w:fill="auto" w:val="clear"/>
        </w:rPr>
        <w:br/>
      </w:r>
      <w:r>
        <w:rPr>
          <w:rFonts w:ascii="Cambria" w:hAnsi="Cambria" w:cs="Cambria" w:eastAsia="Cambria"/>
          <w:b/>
          <w:color w:val="000000"/>
          <w:spacing w:val="0"/>
          <w:position w:val="0"/>
          <w:sz w:val="24"/>
          <w:shd w:fill="auto" w:val="clear"/>
        </w:rPr>
        <w:t xml:space="preserve">5 APPLICATIONS</w:t>
      </w:r>
    </w:p>
    <w:p>
      <w:pPr>
        <w:spacing w:before="0" w:after="200" w:line="276"/>
        <w:ind w:right="0" w:left="0" w:firstLine="720"/>
        <w:jc w:val="both"/>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2"/>
          <w:shd w:fill="auto" w:val="clear"/>
        </w:rPr>
        <w:br/>
      </w:r>
      <w:r>
        <w:rPr>
          <w:rFonts w:ascii="Cambria" w:hAnsi="Cambria" w:cs="Cambria" w:eastAsia="Cambria"/>
          <w:color w:val="auto"/>
          <w:spacing w:val="0"/>
          <w:position w:val="0"/>
          <w:sz w:val="22"/>
          <w:shd w:fill="auto" w:val="clear"/>
        </w:rPr>
        <w:t xml:space="preserve">              Houses with best facilities in India. By analysing the number of bed rooms and Services provided , may somebody with the dilemma to buy or not buy his/her own houses based on price and best facilities. Business Model/Impact: Can make this visualization application available for people, for more insights and ideas can ask for payment and also can give these insights to make the understand and help in the sense of buying house. Social Impact: Houses with best facilities in India. By analysing the number of bed rooms and Services provided , may somebody with the dilemma to buy or not buy his/her own houses based on price and best facilities. Business Model/Impact: Can make this visualization application available for people, for more insights and ideas can ask for payment and also can give these insights to make the understand and help in the sense of buying house.</w:t>
      </w:r>
    </w:p>
    <w:p>
      <w:pPr>
        <w:spacing w:before="0" w:after="200" w:line="276"/>
        <w:ind w:right="0" w:left="0" w:firstLine="72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2"/>
          <w:shd w:fill="auto" w:val="clear"/>
        </w:rPr>
        <w:br/>
      </w:r>
      <w:r>
        <w:rPr>
          <w:rFonts w:ascii="Cambria" w:hAnsi="Cambria" w:cs="Cambria" w:eastAsia="Cambria"/>
          <w:b/>
          <w:color w:val="000000"/>
          <w:spacing w:val="0"/>
          <w:position w:val="0"/>
          <w:sz w:val="24"/>
          <w:shd w:fill="auto" w:val="clear"/>
        </w:rPr>
        <w:t xml:space="preserve">6 CONCLUSION</w:t>
      </w:r>
      <w:r>
        <w:rPr>
          <w:rFonts w:ascii="Cambria" w:hAnsi="Cambria" w:cs="Cambria" w:eastAsia="Cambria"/>
          <w:b/>
          <w:color w:val="000000"/>
          <w:spacing w:val="0"/>
          <w:position w:val="0"/>
          <w:sz w:val="22"/>
          <w:shd w:fill="auto" w:val="clear"/>
        </w:rPr>
        <w:br/>
      </w:r>
    </w:p>
    <w:p>
      <w:pPr>
        <w:spacing w:before="0" w:after="200" w:line="276"/>
        <w:ind w:right="0" w:left="0" w:firstLine="720"/>
        <w:jc w:val="both"/>
        <w:rPr>
          <w:rFonts w:ascii="Cambria" w:hAnsi="Cambria" w:cs="Cambria" w:eastAsia="Cambria"/>
          <w:b/>
          <w:i/>
          <w:color w:val="000000"/>
          <w:spacing w:val="0"/>
          <w:position w:val="0"/>
          <w:sz w:val="24"/>
          <w:shd w:fill="auto" w:val="clear"/>
        </w:rPr>
      </w:pPr>
      <w:r>
        <w:rPr>
          <w:rFonts w:ascii="Cambria" w:hAnsi="Cambria" w:cs="Cambria" w:eastAsia="Cambria"/>
          <w:color w:val="auto"/>
          <w:spacing w:val="0"/>
          <w:position w:val="0"/>
          <w:sz w:val="22"/>
          <w:shd w:fill="auto" w:val="clear"/>
        </w:rPr>
        <w:t xml:space="preserve">In this project, we have analyzed the</w:t>
      </w:r>
      <w:r>
        <w:rPr>
          <w:rFonts w:ascii="Cambria" w:hAnsi="Cambria" w:cs="Cambria" w:eastAsia="Cambria"/>
          <w:b/>
          <w:i/>
          <w:color w:val="000000"/>
          <w:spacing w:val="0"/>
          <w:position w:val="0"/>
          <w:sz w:val="24"/>
          <w:shd w:fill="auto" w:val="clear"/>
        </w:rPr>
        <w:t xml:space="preserve"> </w:t>
      </w:r>
      <w:r>
        <w:rPr>
          <w:rFonts w:ascii="Cambria" w:hAnsi="Cambria" w:cs="Cambria" w:eastAsia="Cambria"/>
          <w:color w:val="auto"/>
          <w:spacing w:val="0"/>
          <w:position w:val="0"/>
          <w:sz w:val="22"/>
          <w:shd w:fill="auto" w:val="clear"/>
        </w:rPr>
        <w:t xml:space="preserve">housing prices in metropoliten areas of India and creating dashboard, story using tableau tool that assists users in navigating the competitive real estate market and maximizing their returns.</w:t>
      </w:r>
    </w:p>
    <w:p>
      <w:pPr>
        <w:spacing w:before="0" w:after="200" w:line="276"/>
        <w:ind w:right="0" w:left="0" w:firstLine="72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2"/>
          <w:shd w:fill="auto" w:val="clear"/>
        </w:rPr>
        <w:br/>
      </w:r>
      <w:r>
        <w:rPr>
          <w:rFonts w:ascii="Cambria" w:hAnsi="Cambria" w:cs="Cambria" w:eastAsia="Cambria"/>
          <w:b/>
          <w:color w:val="000000"/>
          <w:spacing w:val="0"/>
          <w:position w:val="0"/>
          <w:sz w:val="24"/>
          <w:shd w:fill="auto" w:val="clear"/>
        </w:rPr>
        <w:t xml:space="preserve">7 FUTURE SCOPE</w:t>
      </w:r>
    </w:p>
    <w:p>
      <w:pPr>
        <w:spacing w:before="0" w:after="200" w:line="276"/>
        <w:ind w:right="0" w:left="0" w:firstLine="720"/>
        <w:jc w:val="both"/>
        <w:rPr>
          <w:rFonts w:ascii="Cambria" w:hAnsi="Cambria" w:cs="Cambria" w:eastAsia="Cambria"/>
          <w:i/>
          <w:color w:val="000000"/>
          <w:spacing w:val="0"/>
          <w:position w:val="0"/>
          <w:sz w:val="24"/>
          <w:shd w:fill="auto" w:val="clear"/>
        </w:rPr>
      </w:pPr>
      <w:r>
        <w:rPr>
          <w:rFonts w:ascii="Cambria" w:hAnsi="Cambria" w:cs="Cambria" w:eastAsia="Cambria"/>
          <w:color w:val="auto"/>
          <w:spacing w:val="0"/>
          <w:position w:val="0"/>
          <w:sz w:val="22"/>
          <w:shd w:fill="auto" w:val="clear"/>
        </w:rPr>
        <w:t xml:space="preserve">In future, we can extend our analysis of houses with more facilities by collecting such data</w:t>
      </w:r>
      <w:r>
        <w:rPr>
          <w:rFonts w:ascii="Cambria" w:hAnsi="Cambria" w:cs="Cambria" w:eastAsia="Cambria"/>
          <w:i/>
          <w:color w:val="000000"/>
          <w:spacing w:val="0"/>
          <w:position w:val="0"/>
          <w:sz w:val="24"/>
          <w:shd w:fill="auto" w:val="clear"/>
        </w:rPr>
        <w:t xml:space="preserve">.</w:t>
      </w:r>
    </w:p>
    <w:p>
      <w:pPr>
        <w:spacing w:before="0" w:after="200" w:line="276"/>
        <w:ind w:right="0" w:left="720" w:firstLine="0"/>
        <w:jc w:val="both"/>
        <w:rPr>
          <w:rFonts w:ascii="Cambria" w:hAnsi="Cambria" w:cs="Cambria" w:eastAsia="Cambria"/>
          <w:b/>
          <w:color w:val="000000"/>
          <w:spacing w:val="0"/>
          <w:position w:val="0"/>
          <w:sz w:val="24"/>
          <w:shd w:fill="auto" w:val="clear"/>
        </w:rPr>
      </w:pPr>
      <w:r>
        <w:rPr>
          <w:rFonts w:ascii="Cambria" w:hAnsi="Cambria" w:cs="Cambria" w:eastAsia="Cambria"/>
          <w:color w:val="000000"/>
          <w:spacing w:val="0"/>
          <w:position w:val="0"/>
          <w:sz w:val="22"/>
          <w:shd w:fill="auto" w:val="clear"/>
        </w:rPr>
        <w:br/>
        <w:t xml:space="preserve">Project Video Link</w:t>
      </w:r>
    </w:p>
    <w:p>
      <w:pPr>
        <w:spacing w:before="0" w:after="200" w:line="276"/>
        <w:ind w:right="0" w:left="720" w:firstLine="0"/>
        <w:jc w:val="both"/>
        <w:rPr>
          <w:rFonts w:ascii="Cambria" w:hAnsi="Cambria" w:cs="Cambria" w:eastAsia="Cambria"/>
          <w:color w:val="auto"/>
          <w:spacing w:val="0"/>
          <w:position w:val="0"/>
          <w:sz w:val="22"/>
          <w:shd w:fill="auto" w:val="clear"/>
        </w:rPr>
      </w:pPr>
      <w:hyperlink xmlns:r="http://schemas.openxmlformats.org/officeDocument/2006/relationships" r:id="docRId42">
        <w:r>
          <w:rPr>
            <w:rFonts w:ascii="Cambria" w:hAnsi="Cambria" w:cs="Cambria" w:eastAsia="Cambria"/>
            <w:color w:val="0000FF"/>
            <w:spacing w:val="0"/>
            <w:position w:val="0"/>
            <w:sz w:val="22"/>
            <w:u w:val="single"/>
            <w:shd w:fill="auto" w:val="clear"/>
          </w:rPr>
          <w:t xml:space="preserve">https://drive.google.com/file/d/18zKnuS5qpcExr4CnIp22WUQLQPgva4fa/view?usp=sharing</w:t>
        </w:r>
      </w:hyperlink>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numbering.xml" Id="docRId43"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drive.google.com/file/d/18zKnuS5qpcExr4CnIp22WUQLQPgva4fa/view?usp=sharing"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styles.xml" Id="docRId44"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