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assunto, ano, count(assunto) as quantidade from atendimentos group by assunto, ano having count(assunto) &gt; 3 order by ano desc, quantidade desc;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