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Professor(a)(es)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Requisitos de Projeto de Software: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76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76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23">
      <w:pPr>
        <w:ind w:left="576" w:firstLine="0"/>
        <w:jc w:val="center"/>
        <w:rPr>
          <w:color w:val="0000ff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Delícias  Gourmet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7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418"/>
          <w:tab w:val="left" w:leader="none" w:pos="6096"/>
        </w:tabs>
        <w:ind w:left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418"/>
          <w:tab w:val="left" w:leader="none" w:pos="6096"/>
        </w:tabs>
        <w:ind w:left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</w:t>
        <w:tab/>
        <w:tab/>
        <w:t xml:space="preserve">Jandieli dos santos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tabs>
          <w:tab w:val="left" w:leader="none" w:pos="1418"/>
          <w:tab w:val="left" w:leader="none" w:pos="6096"/>
        </w:tabs>
        <w:ind w:left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 (Descrição textual)</w:t>
      </w:r>
    </w:p>
    <w:p w:rsidR="00000000" w:rsidDel="00000000" w:rsidP="00000000" w:rsidRDefault="00000000" w:rsidRPr="00000000" w14:paraId="0000003F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40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 de produção.</w:t>
      </w:r>
    </w:p>
    <w:p w:rsidR="00000000" w:rsidDel="00000000" w:rsidP="00000000" w:rsidRDefault="00000000" w:rsidRPr="00000000" w14:paraId="00000041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42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Dentro da fábrica, Pedro, o coordenador de produção, coordena a utilização dos ingredientes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43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44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a história se completa com Carlos, o responsável pelas vendas e distribuição dos</w:t>
      </w:r>
    </w:p>
    <w:p w:rsidR="00000000" w:rsidDel="00000000" w:rsidP="00000000" w:rsidRDefault="00000000" w:rsidRPr="00000000" w14:paraId="00000045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46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Esta história ilustra como os diferentes atores em uma indústria alimentícia colaboram e</w:t>
      </w:r>
    </w:p>
    <w:p w:rsidR="00000000" w:rsidDel="00000000" w:rsidP="00000000" w:rsidRDefault="00000000" w:rsidRPr="00000000" w14:paraId="00000047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 (O equipamento dos desenvolvedores e ferramentas de software)</w:t>
      </w:r>
    </w:p>
    <w:p w:rsidR="00000000" w:rsidDel="00000000" w:rsidP="00000000" w:rsidRDefault="00000000" w:rsidRPr="00000000" w14:paraId="0000004A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 (O equipamento do cliente/usuário do sistema)</w:t>
      </w:r>
    </w:p>
    <w:p w:rsidR="00000000" w:rsidDel="00000000" w:rsidP="00000000" w:rsidRDefault="00000000" w:rsidRPr="00000000" w14:paraId="0000004C">
      <w:pPr>
        <w:ind w:firstLine="576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 (quaisquer siglas utilizadas no domínio, do vocabulário do usuário)</w:t>
      </w:r>
    </w:p>
    <w:p w:rsidR="00000000" w:rsidDel="00000000" w:rsidP="00000000" w:rsidRDefault="00000000" w:rsidRPr="00000000" w14:paraId="0000004E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50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hanging="720"/>
        <w:rPr/>
      </w:pPr>
      <w:r w:rsidDel="00000000" w:rsidR="00000000" w:rsidRPr="00000000">
        <w:rPr>
          <w:rtl w:val="0"/>
        </w:rPr>
        <w:t xml:space="preserve">Modos de operação (Meios de acesso ao sistema/Arquitetura do sistema)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adaptação ao ambiente (Aspectos legais para aderência a legislação, ambiente de operação crítica como indústria, automação, protocolos de comunicação específicos)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5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B">
      <w:pPr>
        <w:ind w:left="576"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 (Funções básicas, R1.1 ..., R1.2 ...)</w:t>
      </w:r>
    </w:p>
    <w:p w:rsidR="00000000" w:rsidDel="00000000" w:rsidP="00000000" w:rsidRDefault="00000000" w:rsidRPr="00000000" w14:paraId="0000005D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Funções</w:t>
      </w:r>
    </w:p>
    <w:p w:rsidR="00000000" w:rsidDel="00000000" w:rsidP="00000000" w:rsidRDefault="00000000" w:rsidRPr="00000000" w14:paraId="0000005E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Básicas do sistema:</w:t>
      </w:r>
    </w:p>
    <w:p w:rsidR="00000000" w:rsidDel="00000000" w:rsidP="00000000" w:rsidRDefault="00000000" w:rsidRPr="00000000" w14:paraId="0000005F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R1.1- Adquirir materiais necessários</w:t>
      </w:r>
    </w:p>
    <w:p w:rsidR="00000000" w:rsidDel="00000000" w:rsidP="00000000" w:rsidRDefault="00000000" w:rsidRPr="00000000" w14:paraId="00000061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R1.2- Garantir a qualidade.</w:t>
      </w:r>
    </w:p>
    <w:p w:rsidR="00000000" w:rsidDel="00000000" w:rsidP="00000000" w:rsidRDefault="00000000" w:rsidRPr="00000000" w14:paraId="00000063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R1.3- almoxarifado.</w:t>
      </w:r>
    </w:p>
    <w:p w:rsidR="00000000" w:rsidDel="00000000" w:rsidP="00000000" w:rsidRDefault="00000000" w:rsidRPr="00000000" w14:paraId="00000065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R1.4- Condimentaria</w:t>
      </w:r>
    </w:p>
    <w:p w:rsidR="00000000" w:rsidDel="00000000" w:rsidP="00000000" w:rsidRDefault="00000000" w:rsidRPr="00000000" w14:paraId="00000067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R1.5- Otimizar a utilização dos materiais.</w:t>
      </w:r>
    </w:p>
    <w:p w:rsidR="00000000" w:rsidDel="00000000" w:rsidP="00000000" w:rsidRDefault="00000000" w:rsidRPr="00000000" w14:paraId="00000069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R1.6- Monitora o processo de produção.</w:t>
      </w:r>
    </w:p>
    <w:p w:rsidR="00000000" w:rsidDel="00000000" w:rsidP="00000000" w:rsidRDefault="00000000" w:rsidRPr="00000000" w14:paraId="0000006B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1.7- Entrega a Quantidade certa.</w:t>
      </w:r>
    </w:p>
    <w:p w:rsidR="00000000" w:rsidDel="00000000" w:rsidP="00000000" w:rsidRDefault="00000000" w:rsidRPr="00000000" w14:paraId="0000006D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R1.8- Controle de Qualidade</w:t>
      </w:r>
    </w:p>
    <w:p w:rsidR="00000000" w:rsidDel="00000000" w:rsidP="00000000" w:rsidRDefault="00000000" w:rsidRPr="00000000" w14:paraId="0000006F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R1.9- Distribui os produtos.</w:t>
      </w:r>
    </w:p>
    <w:p w:rsidR="00000000" w:rsidDel="00000000" w:rsidP="00000000" w:rsidRDefault="00000000" w:rsidRPr="00000000" w14:paraId="00000071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R2.1- Verificar se está tudo em conformidade com os pedidos.</w:t>
      </w:r>
    </w:p>
    <w:p w:rsidR="00000000" w:rsidDel="00000000" w:rsidP="00000000" w:rsidRDefault="00000000" w:rsidRPr="00000000" w14:paraId="00000073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R2.2- Demanda do mercado e vendas</w:t>
      </w:r>
    </w:p>
    <w:p w:rsidR="00000000" w:rsidDel="00000000" w:rsidP="00000000" w:rsidRDefault="00000000" w:rsidRPr="00000000" w14:paraId="00000075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R2.3- Controlar as vendas.</w:t>
      </w:r>
    </w:p>
    <w:p w:rsidR="00000000" w:rsidDel="00000000" w:rsidP="00000000" w:rsidRDefault="00000000" w:rsidRPr="00000000" w14:paraId="00000077">
      <w:pPr>
        <w:ind w:left="-56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 (identificação da formação dos usuários para suas especialidades no uso do sistema, tal como ensino-médio, graduação, especialista, engenheiro, doutor, etc...)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 (Lei Geral de proteção de dados, etc...)</w:t>
      </w:r>
    </w:p>
    <w:p w:rsidR="00000000" w:rsidDel="00000000" w:rsidP="00000000" w:rsidRDefault="00000000" w:rsidRPr="00000000" w14:paraId="0000007C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 (Sistema operacional, versão de ferramentas de software, licenças de bibliotecas e de subs-sistemas)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3"/>
        </w:numPr>
        <w:ind w:left="1008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3"/>
        </w:numPr>
        <w:ind w:left="1440" w:hanging="720"/>
        <w:rPr/>
      </w:pPr>
      <w:r w:rsidDel="00000000" w:rsidR="00000000" w:rsidRPr="00000000">
        <w:rPr>
          <w:rtl w:val="0"/>
        </w:rPr>
        <w:t xml:space="preserve">Visão geral (Tipos de interface, relatórios, gráficos, dashboards)</w:t>
      </w:r>
    </w:p>
    <w:p w:rsidR="00000000" w:rsidDel="00000000" w:rsidP="00000000" w:rsidRDefault="00000000" w:rsidRPr="00000000" w14:paraId="00000082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83">
      <w:pPr>
        <w:pStyle w:val="Heading3"/>
        <w:numPr>
          <w:ilvl w:val="2"/>
          <w:numId w:val="3"/>
        </w:numPr>
        <w:ind w:left="1440" w:hanging="720"/>
        <w:rPr/>
      </w:pPr>
      <w:r w:rsidDel="00000000" w:rsidR="00000000" w:rsidRPr="00000000">
        <w:rPr>
          <w:rtl w:val="0"/>
        </w:rPr>
        <w:t xml:space="preserve">Requisitos para interfaces gráficas de usuário (markups/wireframes)</w:t>
      </w:r>
    </w:p>
    <w:p w:rsidR="00000000" w:rsidDel="00000000" w:rsidP="00000000" w:rsidRDefault="00000000" w:rsidRPr="00000000" w14:paraId="00000084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3"/>
        </w:numPr>
        <w:ind w:left="129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8C">
      <w:pPr>
        <w:pStyle w:val="Heading3"/>
        <w:numPr>
          <w:ilvl w:val="2"/>
          <w:numId w:val="3"/>
        </w:numPr>
        <w:ind w:left="2016" w:hanging="720"/>
        <w:rPr/>
      </w:pPr>
      <w:r w:rsidDel="00000000" w:rsidR="00000000" w:rsidRPr="00000000">
        <w:rPr>
          <w:rtl w:val="0"/>
        </w:rPr>
        <w:t xml:space="preserve">Diagramas de casos de uso (Modelo UML de Casos de Uso)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-66984</wp:posOffset>
            </wp:positionH>
            <wp:positionV relativeFrom="paragraph">
              <wp:posOffset>175245</wp:posOffset>
            </wp:positionV>
            <wp:extent cx="5467350" cy="601091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010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hanging="1012.535433070866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numPr>
          <w:ilvl w:val="2"/>
          <w:numId w:val="3"/>
        </w:numPr>
        <w:ind w:left="2016" w:hanging="720"/>
        <w:rPr/>
      </w:pPr>
      <w:r w:rsidDel="00000000" w:rsidR="00000000" w:rsidRPr="00000000">
        <w:rPr>
          <w:rtl w:val="0"/>
        </w:rPr>
        <w:t xml:space="preserve">Fluxos dos casos de uso (Casos de Uso Expandidos e Diagramas de Atividades)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</w:t>
      </w:r>
      <w:r w:rsidDel="00000000" w:rsidR="00000000" w:rsidRPr="00000000">
        <w:rPr>
          <w:b w:val="1"/>
          <w:sz w:val="24"/>
          <w:szCs w:val="24"/>
          <w:rtl w:val="0"/>
        </w:rPr>
        <w:t xml:space="preserve"> Adquirir materiais necessários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Gerente de compras.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Adquirir materiais necessários.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Os materiais necessários são adquiridos para realizar a entrega ao cliente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R1.1.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Ação do ator                                                Resposta do sistema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3.0" w:type="dxa"/>
        <w:jc w:val="left"/>
        <w:tblLayout w:type="fixed"/>
        <w:tblLook w:val="0600"/>
      </w:tblPr>
      <w:tblGrid>
        <w:gridCol w:w="4252"/>
        <w:gridCol w:w="4251"/>
        <w:tblGridChange w:id="0">
          <w:tblGrid>
            <w:gridCol w:w="4252"/>
            <w:gridCol w:w="4251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inicia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é necessário adquirir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materiais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 após o Gerente de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compras dá continuidade no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Com isso o sistema verifica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quais materiais são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necessários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Ao término os materiais são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selecionados e adquiridos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aplica).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Garantir a qualidade 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Gerente de compras.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Garantir a qualidade dos produtos.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Os materiais adquiridos anteriormente necessitam de uma qualidade boa, na qual é garantida por esse meio.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R1.2.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Ação do ator                                                  Resposta do sistema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34.0" w:type="dxa"/>
        <w:jc w:val="left"/>
        <w:tblInd w:w="14.0" w:type="dxa"/>
        <w:tblLayout w:type="fixed"/>
        <w:tblLook w:val="0600"/>
      </w:tblPr>
      <w:tblGrid>
        <w:gridCol w:w="4184"/>
        <w:gridCol w:w="3450"/>
        <w:tblGridChange w:id="0">
          <w:tblGrid>
            <w:gridCol w:w="4184"/>
            <w:gridCol w:w="3450"/>
          </w:tblGrid>
        </w:tblGridChange>
      </w:tblGrid>
      <w:tr>
        <w:trPr>
          <w:cantSplit w:val="0"/>
          <w:trHeight w:val="117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começa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é necessário garantir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qualidade dos produtos.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Gerente de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compras executa seu papel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sistema verifica e garante a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qualidade dos produtos.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Ao término os materiais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são separados e pronto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os clientes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aplica).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Almoxarifado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Supervisor De Estoque e Gerente de compras.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Gerenciar e armazenar os materiais.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Os materiais são armazenados em um local, na qual o supervisor tem essa função nomeada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R1.3.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Ação do ator                                   Resposta do sistema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3.0" w:type="dxa"/>
        <w:jc w:val="left"/>
        <w:tblLayout w:type="fixed"/>
        <w:tblLook w:val="0600"/>
      </w:tblPr>
      <w:tblGrid>
        <w:gridCol w:w="4252"/>
        <w:gridCol w:w="4251"/>
        <w:tblGridChange w:id="0">
          <w:tblGrid>
            <w:gridCol w:w="4252"/>
            <w:gridCol w:w="4251"/>
          </w:tblGrid>
        </w:tblGridChange>
      </w:tblGrid>
      <w:tr>
        <w:trPr>
          <w:cantSplit w:val="0"/>
          <w:trHeight w:val="8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começa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é necessário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 os materiais.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Supervisor De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Estoque identifica a situação e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a operação.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Verifica a quantidade de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materiais no estoque.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Coordena a utilização dos ingredientes materiais no processo de fabricação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Coordenador de produção.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Condimentaria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Devido a utilização dos ingredientes materiais no processo de fabricação, é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necessário um coordenador de produção para que realize essa operação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Secundário e essencial.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R1.4.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Ação do ator                                         Resposta do sistema</w:t>
      </w:r>
    </w:p>
    <w:tbl>
      <w:tblPr>
        <w:tblStyle w:val="Table6"/>
        <w:tblW w:w="8504.0" w:type="dxa"/>
        <w:jc w:val="left"/>
        <w:tblInd w:w="-11.0" w:type="dxa"/>
        <w:tblLayout w:type="fixed"/>
        <w:tblLook w:val="0000"/>
      </w:tblPr>
      <w:tblGrid>
        <w:gridCol w:w="4244"/>
        <w:gridCol w:w="4260"/>
        <w:tblGridChange w:id="0">
          <w:tblGrid>
            <w:gridCol w:w="4244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se inicia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é necessário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coordenar a utilização dos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Coordenador de produção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executa seu 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sistema realiza a coordenação.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4.Como resultado final após a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coordenação o cliente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consegue os materiais.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Otimizar a utilização dos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Coordenador de produção.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Otimizar os materiais para conseguir utilizar.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Com a otimização dos materiais é possível utilizar da melhor forma possível.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Secundário e essencial.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R1.5.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Ação do ator                                 Resposta do sistema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3.0" w:type="dxa"/>
        <w:jc w:val="left"/>
        <w:tblInd w:w="-5.0" w:type="dxa"/>
        <w:tblLayout w:type="fixed"/>
        <w:tblLook w:val="0000"/>
      </w:tblPr>
      <w:tblGrid>
        <w:gridCol w:w="4251"/>
        <w:gridCol w:w="4252"/>
        <w:tblGridChange w:id="0">
          <w:tblGrid>
            <w:gridCol w:w="4251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1.Este caso de uso inicia quando</w:t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necessário a otimização dos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2.Em seguida o coordenador coordena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utilização dos materiais.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sistema realiza a</w:t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otimização.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Como resultado final</w:t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conseguimos obter uma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otimização para os materiais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finais.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Monitora o processo de produção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Coordenador De Produção e Analista De Qualidade.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Tem como objetivo coordenar e monitorar todo o processo de produção.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Devido a produção em escala, é necessário um processo de monitoramento.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R1.6.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Ação do ator                           Resposta do sistema</w:t>
      </w:r>
    </w:p>
    <w:tbl>
      <w:tblPr>
        <w:tblStyle w:val="Table8"/>
        <w:tblW w:w="8503.0" w:type="dxa"/>
        <w:jc w:val="left"/>
        <w:tblInd w:w="-5.0" w:type="dxa"/>
        <w:tblLayout w:type="fixed"/>
        <w:tblLook w:val="0000"/>
      </w:tblPr>
      <w:tblGrid>
        <w:gridCol w:w="4251"/>
        <w:gridCol w:w="4252"/>
        <w:tblGridChange w:id="0">
          <w:tblGrid>
            <w:gridCol w:w="4251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inicia-se</w:t>
            </w:r>
          </w:p>
          <w:p w:rsidR="00000000" w:rsidDel="00000000" w:rsidP="00000000" w:rsidRDefault="00000000" w:rsidRPr="00000000" w14:paraId="000001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é necessário</w:t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monitorar o processo de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seguida, o coordenador de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produção e o analista de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qualidade executam suas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funções.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sistema monitora todo esse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processo e é armazenado em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seu sistema.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Por fim, a etapa do</w:t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 monitoramento é realizado.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Entrega da Quantidade certa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Supervisor De Estoque e Gerente de compras.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Entregar a quantidade certa.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Um cliente identifica o produto desejado. Depois é realizada a compra e com isso o supervisor verifica o estoque e recebe o produto para ser feito a entrega com a quantidade certa.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R1.7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Ação do ator                                       Resposta do sistema</w:t>
      </w:r>
    </w:p>
    <w:tbl>
      <w:tblPr>
        <w:tblStyle w:val="Table9"/>
        <w:tblW w:w="8503.0" w:type="dxa"/>
        <w:jc w:val="left"/>
        <w:tblInd w:w="-5.0" w:type="dxa"/>
        <w:tblLayout w:type="fixed"/>
        <w:tblLook w:val="0000"/>
      </w:tblPr>
      <w:tblGrid>
        <w:gridCol w:w="4251"/>
        <w:gridCol w:w="4252"/>
        <w:tblGridChange w:id="0">
          <w:tblGrid>
            <w:gridCol w:w="4251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inicia quando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necessário a otimização dos</w:t>
            </w:r>
          </w:p>
          <w:p w:rsidR="00000000" w:rsidDel="00000000" w:rsidP="00000000" w:rsidRDefault="00000000" w:rsidRPr="00000000" w14:paraId="000001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temos o</w:t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coordenador de produção que</w:t>
            </w:r>
          </w:p>
          <w:p w:rsidR="00000000" w:rsidDel="00000000" w:rsidP="00000000" w:rsidRDefault="00000000" w:rsidRPr="00000000" w14:paraId="000001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executa seu papel.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sistema realiza a</w:t>
            </w:r>
          </w:p>
          <w:p w:rsidR="00000000" w:rsidDel="00000000" w:rsidP="00000000" w:rsidRDefault="00000000" w:rsidRPr="00000000" w14:paraId="0000015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otimização.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Como resultado final</w:t>
            </w:r>
          </w:p>
          <w:p w:rsidR="00000000" w:rsidDel="00000000" w:rsidP="00000000" w:rsidRDefault="00000000" w:rsidRPr="00000000" w14:paraId="000001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conseguimos obter uma</w:t>
            </w:r>
          </w:p>
          <w:p w:rsidR="00000000" w:rsidDel="00000000" w:rsidP="00000000" w:rsidRDefault="00000000" w:rsidRPr="00000000" w14:paraId="0000015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otimização para os materiais</w:t>
            </w:r>
          </w:p>
          <w:p w:rsidR="00000000" w:rsidDel="00000000" w:rsidP="00000000" w:rsidRDefault="00000000" w:rsidRPr="00000000" w14:paraId="0000015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finais.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widowControl w:val="0"/>
              <w:ind w:left="5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Controle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Analista De Qualidade.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Garantir que a produção esteja em conformidade com as normas de segurança alimentar.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Devido a grande escala de produção, é necessário que haja uma norma de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para garantir que esteja tudo correto.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R1.8.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Ação do ator                                       Resposta do sistema</w:t>
      </w:r>
    </w:p>
    <w:tbl>
      <w:tblPr>
        <w:tblStyle w:val="Table1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rHeight w:val="120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se inicia</w:t>
            </w:r>
          </w:p>
          <w:p w:rsidR="00000000" w:rsidDel="00000000" w:rsidP="00000000" w:rsidRDefault="00000000" w:rsidRPr="00000000" w14:paraId="000001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é necessário uma</w:t>
            </w:r>
          </w:p>
          <w:p w:rsidR="00000000" w:rsidDel="00000000" w:rsidP="00000000" w:rsidRDefault="00000000" w:rsidRPr="00000000" w14:paraId="000001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verificação da conformidade e qualidade</w:t>
            </w:r>
          </w:p>
          <w:p w:rsidR="00000000" w:rsidDel="00000000" w:rsidP="00000000" w:rsidRDefault="00000000" w:rsidRPr="00000000" w14:paraId="0000017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segurança alimentar.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Analista De</w:t>
            </w:r>
          </w:p>
          <w:p w:rsidR="00000000" w:rsidDel="00000000" w:rsidP="00000000" w:rsidRDefault="00000000" w:rsidRPr="00000000" w14:paraId="000001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Qualidade executa sua 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sistema verifica e analisa o relatório</w:t>
            </w:r>
          </w:p>
          <w:p w:rsidR="00000000" w:rsidDel="00000000" w:rsidP="00000000" w:rsidRDefault="00000000" w:rsidRPr="00000000" w14:paraId="000001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 segurança alimentar.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Por fim, dentro do conforme</w:t>
            </w:r>
          </w:p>
          <w:p w:rsidR="00000000" w:rsidDel="00000000" w:rsidP="00000000" w:rsidRDefault="00000000" w:rsidRPr="00000000" w14:paraId="000001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 análises se dá o</w:t>
            </w:r>
          </w:p>
          <w:p w:rsidR="00000000" w:rsidDel="00000000" w:rsidP="00000000" w:rsidRDefault="00000000" w:rsidRPr="00000000" w14:paraId="000001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procedimento posterior.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</w:t>
      </w:r>
      <w:r w:rsidDel="00000000" w:rsidR="00000000" w:rsidRPr="00000000">
        <w:rPr>
          <w:b w:val="1"/>
          <w:sz w:val="24"/>
          <w:szCs w:val="24"/>
          <w:rtl w:val="0"/>
        </w:rPr>
        <w:t xml:space="preserve"> Distribuir os produtos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Gerente de vendas e vendedor.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Distribuir os produtos.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Com a demanda dos pedidos é necessário realizar a distribuição dos produtos.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R1.9.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Ação do ator                                    Resposta do sistema</w:t>
      </w:r>
    </w:p>
    <w:tbl>
      <w:tblPr>
        <w:tblStyle w:val="Table1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Inicia-se quando é necessário</w:t>
            </w:r>
          </w:p>
          <w:p w:rsidR="00000000" w:rsidDel="00000000" w:rsidP="00000000" w:rsidRDefault="00000000" w:rsidRPr="00000000" w14:paraId="0000018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 distribuição dos</w:t>
            </w:r>
          </w:p>
          <w:p w:rsidR="00000000" w:rsidDel="00000000" w:rsidP="00000000" w:rsidRDefault="00000000" w:rsidRPr="00000000" w14:paraId="0000018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vendedor que é</w:t>
            </w:r>
          </w:p>
          <w:p w:rsidR="00000000" w:rsidDel="00000000" w:rsidP="00000000" w:rsidRDefault="00000000" w:rsidRPr="00000000" w14:paraId="0000018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instruído pelo gerente de</w:t>
            </w:r>
          </w:p>
          <w:p w:rsidR="00000000" w:rsidDel="00000000" w:rsidP="00000000" w:rsidRDefault="00000000" w:rsidRPr="00000000" w14:paraId="0000019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Com as instruções o sistema</w:t>
            </w:r>
          </w:p>
          <w:p w:rsidR="00000000" w:rsidDel="00000000" w:rsidP="00000000" w:rsidRDefault="00000000" w:rsidRPr="00000000" w14:paraId="0000019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a distribuição dos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Por fim, com a distribuição</w:t>
            </w:r>
          </w:p>
          <w:p w:rsidR="00000000" w:rsidDel="00000000" w:rsidP="00000000" w:rsidRDefault="00000000" w:rsidRPr="00000000" w14:paraId="0000019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realizada se dá a próxima</w:t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etapa.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aplica).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9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Verificar se está tudo em conformidade com os pedidos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Supervisor De Estoque e Gerente de compras.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Verificar se o produto está tudo em conformidade .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Os produtos são verificados e analisados para não ocorrer nenhum tipo de defeito.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R2.1.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Ação do ator                                              Resposta do sistema</w:t>
      </w:r>
    </w:p>
    <w:tbl>
      <w:tblPr>
        <w:tblStyle w:val="Table1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inicia</w:t>
            </w:r>
          </w:p>
          <w:p w:rsidR="00000000" w:rsidDel="00000000" w:rsidP="00000000" w:rsidRDefault="00000000" w:rsidRPr="00000000" w14:paraId="000001A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é necessário a</w:t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verificação  dos pedidos.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Supervisor de</w:t>
            </w:r>
          </w:p>
          <w:p w:rsidR="00000000" w:rsidDel="00000000" w:rsidP="00000000" w:rsidRDefault="00000000" w:rsidRPr="00000000" w14:paraId="000001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Estoque inicia o seu</w:t>
            </w:r>
          </w:p>
          <w:p w:rsidR="00000000" w:rsidDel="00000000" w:rsidP="00000000" w:rsidRDefault="00000000" w:rsidRPr="00000000" w14:paraId="000001A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Verifica a conformidade dos</w:t>
            </w:r>
          </w:p>
          <w:p w:rsidR="00000000" w:rsidDel="00000000" w:rsidP="00000000" w:rsidRDefault="00000000" w:rsidRPr="00000000" w14:paraId="000001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pedidos.</w:t>
            </w:r>
          </w:p>
          <w:p w:rsidR="00000000" w:rsidDel="00000000" w:rsidP="00000000" w:rsidRDefault="00000000" w:rsidRPr="00000000" w14:paraId="000001B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Verificação realizada.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Ao término o produto é</w:t>
            </w:r>
          </w:p>
          <w:p w:rsidR="00000000" w:rsidDel="00000000" w:rsidP="00000000" w:rsidRDefault="00000000" w:rsidRPr="00000000" w14:paraId="000001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preparado para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B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Demanda do mercado e vendas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Gerente de vendas e vendedor.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Devido a alta demanda no mercado, é necessário um maior controle nesse sentido.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Com uma maior demanda no mercado, o vendedor que é instruído pelo gerente de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vendas executa esse procedimento da maneira correta.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R2.2.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Ação do ator                                           Resposta do sistema</w:t>
      </w:r>
    </w:p>
    <w:tbl>
      <w:tblPr>
        <w:tblStyle w:val="Table1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Inicia-se quando é necessário</w:t>
            </w:r>
          </w:p>
          <w:p w:rsidR="00000000" w:rsidDel="00000000" w:rsidP="00000000" w:rsidRDefault="00000000" w:rsidRPr="00000000" w14:paraId="000001C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 demanda do</w:t>
            </w:r>
          </w:p>
          <w:p w:rsidR="00000000" w:rsidDel="00000000" w:rsidP="00000000" w:rsidRDefault="00000000" w:rsidRPr="00000000" w14:paraId="000001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mercado.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vendedor que é</w:t>
            </w:r>
          </w:p>
          <w:p w:rsidR="00000000" w:rsidDel="00000000" w:rsidP="00000000" w:rsidRDefault="00000000" w:rsidRPr="00000000" w14:paraId="000001C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instruído pelo gerente de</w:t>
            </w:r>
          </w:p>
          <w:p w:rsidR="00000000" w:rsidDel="00000000" w:rsidP="00000000" w:rsidRDefault="00000000" w:rsidRPr="00000000" w14:paraId="000001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sistema depois de instruído</w:t>
            </w:r>
          </w:p>
          <w:p w:rsidR="00000000" w:rsidDel="00000000" w:rsidP="00000000" w:rsidRDefault="00000000" w:rsidRPr="00000000" w14:paraId="000001D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e separa a demanda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Ao final, com a demanda</w:t>
            </w:r>
          </w:p>
          <w:p w:rsidR="00000000" w:rsidDel="00000000" w:rsidP="00000000" w:rsidRDefault="00000000" w:rsidRPr="00000000" w14:paraId="000001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verificada, o procedimento</w:t>
            </w:r>
          </w:p>
          <w:p w:rsidR="00000000" w:rsidDel="00000000" w:rsidP="00000000" w:rsidRDefault="00000000" w:rsidRPr="00000000" w14:paraId="000001D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prossegue.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aplica).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D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</w:t>
      </w:r>
      <w:r w:rsidDel="00000000" w:rsidR="00000000" w:rsidRPr="00000000">
        <w:rPr>
          <w:b w:val="1"/>
          <w:sz w:val="24"/>
          <w:szCs w:val="24"/>
          <w:rtl w:val="0"/>
        </w:rPr>
        <w:t xml:space="preserve"> Controlar as vendas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Gerente de vendas e vendedor.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Controlar as vendas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Devido a alta demanda é necessário haver um controle de vendas sendo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direcionado pelos vendedores.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Funções: R2.2.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 de Eventos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Ação do ator                                Resposta do sistema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Inicia-se quando a demanda é</w:t>
            </w:r>
          </w:p>
          <w:p w:rsidR="00000000" w:rsidDel="00000000" w:rsidP="00000000" w:rsidRDefault="00000000" w:rsidRPr="00000000" w14:paraId="000001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e com isso é necessário</w:t>
            </w:r>
          </w:p>
          <w:p w:rsidR="00000000" w:rsidDel="00000000" w:rsidP="00000000" w:rsidRDefault="00000000" w:rsidRPr="00000000" w14:paraId="000001E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 um controle de vendas.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 seguida o gerente de</w:t>
            </w:r>
          </w:p>
          <w:p w:rsidR="00000000" w:rsidDel="00000000" w:rsidP="00000000" w:rsidRDefault="00000000" w:rsidRPr="00000000" w14:paraId="000001E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vendas direciona o vendedor a</w:t>
            </w:r>
          </w:p>
          <w:p w:rsidR="00000000" w:rsidDel="00000000" w:rsidP="00000000" w:rsidRDefault="00000000" w:rsidRPr="00000000" w14:paraId="000001E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sua respectiva função.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Com as instruções fornecidas</w:t>
            </w:r>
          </w:p>
          <w:p w:rsidR="00000000" w:rsidDel="00000000" w:rsidP="00000000" w:rsidRDefault="00000000" w:rsidRPr="00000000" w14:paraId="000001E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sistema, ele executa a</w:t>
            </w:r>
          </w:p>
          <w:p w:rsidR="00000000" w:rsidDel="00000000" w:rsidP="00000000" w:rsidRDefault="00000000" w:rsidRPr="00000000" w14:paraId="000001E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operação de controlar as</w:t>
            </w:r>
          </w:p>
          <w:p w:rsidR="00000000" w:rsidDel="00000000" w:rsidP="00000000" w:rsidRDefault="00000000" w:rsidRPr="00000000" w14:paraId="000001F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Ao finalizar, com o controle</w:t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 vendas em linha, é</w:t>
            </w:r>
          </w:p>
          <w:p w:rsidR="00000000" w:rsidDel="00000000" w:rsidP="00000000" w:rsidRDefault="00000000" w:rsidRPr="00000000" w14:paraId="000001F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necessário prosseguir as</w:t>
            </w:r>
          </w:p>
          <w:p w:rsidR="00000000" w:rsidDel="00000000" w:rsidP="00000000" w:rsidRDefault="00000000" w:rsidRPr="00000000" w14:paraId="000001F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próximas etapas para entrega</w:t>
            </w:r>
          </w:p>
          <w:p w:rsidR="00000000" w:rsidDel="00000000" w:rsidP="00000000" w:rsidRDefault="00000000" w:rsidRPr="00000000" w14:paraId="000001F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 mercadorias.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Alternativas: (Não se aplica).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startuml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start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ind w:left="1296" w:firstLine="707.9999999999998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:Condimentaria inicia a conferência de materia prima com estoque 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:Utiliza o Sistema para obter a demanda de produção do dia;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:Realiza a Análise de Quantidade de matéria prima necessária;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:Registra a quantidade e tipo dos Produtos a serem utilizados na demanda do dia no Sistema;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ind w:left="1296" w:firstLine="707.9999999999998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(relatório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 quantidade e tipo de matéria prima confere?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:informar ao sistema que a produção esta pronta a produzir;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stop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:fazer a atualização do sistema;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:É contatado o coordenador de produção;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:É Apresentado relatório de como se encontra a quantidade de matéria prima;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:Informar quantidade e tipo de matéria prima necessária, para que o Setor possa ser reabastecido;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Condições Satisfeitas?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:É informado ao sistema que a quantidade de matéria prima confere;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:E informado ao setor de produção para suspenderem as atividades;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stop      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endif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:informa o sistema que os produtos estão à disposição da produção;  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ind w:left="1296" w:firstLine="707.9999999999998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stop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ind w:left="1296" w:firstLine="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215">
      <w:pP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129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365" cy="3352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36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:Almoxarifado inicia a conferência de estoque;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:Utiliza o Sistema para obter informações sobre Materiai Estoque;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ind w:left="283.46456692913375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:Realiza a Análise de Quantidade dos Produtos e do Estoque e armazenamento;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:Registra a quantidade e tipo dos Produtos no Sistema;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ind w:left="283.46456692913375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relatório de quantidade e tipo de produto confere?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ind w:left="283.46456692913375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:informar ao sistema que a produção está apta a retirada de produtos;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stop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:fazer a atualização do sistema;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:É contatado o Gerente de Compras;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:É Apresentado relatório de como se encontra o Estoque;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ind w:left="283.46456692913375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:Informar quantidade e tipo de produtos a ser adquirido, para que o Setor possa ser reabastecido;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Condições Satisfeitas?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:É informado ao sistema que o estoque está abastecido;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:E informado ao setor de produção para suspenderem as atividades;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stop      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endif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ind w:left="283.46456692913375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:informa o sistema que os produtos estão à disposição da produção;  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stop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ind w:left="1296" w:hanging="1012.5354330708661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235">
      <w:pPr>
        <w:ind w:left="1296" w:hanging="1012.535433070866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/>
        <w:drawing>
          <wp:inline distB="114300" distT="114300" distL="114300" distR="114300">
            <wp:extent cx="5400365" cy="337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365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23D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desempenho (Velocidade de banda, tempo de resposta das interfaces e/ou impressão de relatórios)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23F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dados persistentes (Sistemas de gerenciamento de banco de dados e modelo de persistência)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242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legislação, tipo legislação fiscal municipal, estadual e federal.</w:t>
      </w:r>
    </w:p>
    <w:p w:rsidR="00000000" w:rsidDel="00000000" w:rsidP="00000000" w:rsidRDefault="00000000" w:rsidRPr="00000000" w14:paraId="00000244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10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Objetos/Classes</w:t>
      </w:r>
    </w:p>
    <w:p w:rsidR="00000000" w:rsidDel="00000000" w:rsidP="00000000" w:rsidRDefault="00000000" w:rsidRPr="00000000" w14:paraId="00000248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Modelo Conceitual/Classes de Análise/Modelo de Domínio (Classes, Associações, nomes das associações, Multiplicidades e Atributos)</w:t>
      </w:r>
    </w:p>
    <w:p w:rsidR="00000000" w:rsidDel="00000000" w:rsidP="00000000" w:rsidRDefault="00000000" w:rsidRPr="00000000" w14:paraId="00000249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Eventos e Operações</w:t>
      </w:r>
    </w:p>
    <w:p w:rsidR="00000000" w:rsidDel="00000000" w:rsidP="00000000" w:rsidRDefault="00000000" w:rsidRPr="00000000" w14:paraId="0000024A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DSS – Diagramas de Sequência do Sistema, Contratos</w:t>
      </w:r>
    </w:p>
    <w:p w:rsidR="00000000" w:rsidDel="00000000" w:rsidP="00000000" w:rsidRDefault="00000000" w:rsidRPr="00000000" w14:paraId="0000024B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Classes de Implementação - Diagrama de Classes (Classes, Associações, nomes das associações, Multiplicidades, Atributos e </w:t>
      </w:r>
      <w:r w:rsidDel="00000000" w:rsidR="00000000" w:rsidRPr="00000000">
        <w:rPr>
          <w:color w:val="ff0000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C">
      <w:pPr>
        <w:ind w:left="1276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1276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254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256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258">
      <w:pPr>
        <w:pStyle w:val="Title"/>
        <w:ind w:left="300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60" w:before="240"/>
      <w:ind w:left="432" w:hanging="432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ind w:left="576" w:hanging="576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spacing w:after="60" w:before="240"/>
      <w:ind w:left="720" w:hanging="72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  <w:u w:val="single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grafodaLista">
    <w:name w:val="List Paragraph"/>
    <w:basedOn w:val="Normal"/>
    <w:uiPriority w:val="34"/>
    <w:qFormat w:val="1"/>
    <w:rsid w:val="00BD470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D4702"/>
    <w:pPr>
      <w:spacing w:after="100" w:afterAutospacing="1" w:before="100" w:beforeAutospacing="1"/>
    </w:pPr>
    <w:rPr>
      <w:sz w:val="24"/>
      <w:szCs w:val="24"/>
    </w:r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14-OfxrvT5pD4sblFt234r8NPBNwt2HmG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FRcd7OHIlw0vsiczPd0wR2+WxA==">CgMxLjAyCGguZ2pkZ3hzMgloLjMwajB6bGwyCWguMWZvYjl0ZTIJaC4zem55c2g3MgloLjJldDkycDA4AHIhMUFGZExnNjdWYTRTdE5pMHNBWTk0U2lKcmJuaFpoWnAz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2023-06-08T00:37:00Z</dcterms:created>
  <dc:creator>Radamés Pereira</dc:creator>
</cp:coreProperties>
</file>