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19.0" w:type="dxa"/>
        <w:jc w:val="center"/>
        <w:tblLayout w:type="fixed"/>
        <w:tblLook w:val="0400"/>
      </w:tblPr>
      <w:tblGrid>
        <w:gridCol w:w="1829"/>
        <w:gridCol w:w="3690"/>
        <w:tblGridChange w:id="0">
          <w:tblGrid>
            <w:gridCol w:w="1829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1">
      <w:pPr>
        <w:jc w:val="center"/>
        <w:rPr>
          <w:color w:val="0000ff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Delícias  Gourmet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</w:t>
        <w:tab/>
        <w:tab/>
        <w:t xml:space="preserve">Jandieli dos santos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4"/>
        </w:numPr>
        <w:ind w:left="-566.9291338582675" w:right="-125.66929133858139" w:firstLine="0"/>
        <w:jc w:val="both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A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3B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 de produção.</w:t>
      </w:r>
    </w:p>
    <w:p w:rsidR="00000000" w:rsidDel="00000000" w:rsidP="00000000" w:rsidRDefault="00000000" w:rsidRPr="00000000" w14:paraId="0000003C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3D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Dentro da fábrica, Pedro, o coordenador de produção, coordena a utilização dos ingredientes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3E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3F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a história se completa com Carlos, o responsável pelas vendas e distribuição dos</w:t>
      </w:r>
    </w:p>
    <w:p w:rsidR="00000000" w:rsidDel="00000000" w:rsidP="00000000" w:rsidRDefault="00000000" w:rsidRPr="00000000" w14:paraId="00000040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1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Esta história ilustra como os diferentes atores em uma indústria alimentícia colaboram e</w:t>
      </w:r>
    </w:p>
    <w:p w:rsidR="00000000" w:rsidDel="00000000" w:rsidP="00000000" w:rsidRDefault="00000000" w:rsidRPr="00000000" w14:paraId="00000042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:rsidR="00000000" w:rsidDel="00000000" w:rsidP="00000000" w:rsidRDefault="00000000" w:rsidRPr="00000000" w14:paraId="00000043">
      <w:pPr>
        <w:ind w:left="576" w:hanging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45">
      <w:pPr>
        <w:ind w:left="-566.9291338582675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47">
      <w:pPr>
        <w:ind w:left="-566.9291338582675" w:firstLine="0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49">
      <w:pPr>
        <w:ind w:left="-566.9291338582675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4C">
      <w:pPr>
        <w:pStyle w:val="Heading3"/>
        <w:ind w:left="-566.9291338582675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E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Numero de ordem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Detalhes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8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</w:t>
      </w:r>
    </w:p>
    <w:p w:rsidR="00000000" w:rsidDel="00000000" w:rsidP="00000000" w:rsidRDefault="00000000" w:rsidRPr="00000000" w14:paraId="00000059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Básicas do sistema:</w:t>
      </w:r>
    </w:p>
    <w:p w:rsidR="00000000" w:rsidDel="00000000" w:rsidP="00000000" w:rsidRDefault="00000000" w:rsidRPr="00000000" w14:paraId="0000005A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R1.1- Controlar materiais necessários.</w:t>
      </w:r>
    </w:p>
    <w:p w:rsidR="00000000" w:rsidDel="00000000" w:rsidP="00000000" w:rsidRDefault="00000000" w:rsidRPr="00000000" w14:paraId="0000005C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R1.2- Garantir a qualidade dos produtos finais.</w:t>
      </w:r>
    </w:p>
    <w:p w:rsidR="00000000" w:rsidDel="00000000" w:rsidP="00000000" w:rsidRDefault="00000000" w:rsidRPr="00000000" w14:paraId="0000005E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R1.3- Gerenciar a compra e o armazenamento dos materiais.</w:t>
      </w:r>
    </w:p>
    <w:p w:rsidR="00000000" w:rsidDel="00000000" w:rsidP="00000000" w:rsidRDefault="00000000" w:rsidRPr="00000000" w14:paraId="00000060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R1.4- Verificar se está tudo em conformidade com os pedidos.</w:t>
      </w:r>
    </w:p>
    <w:p w:rsidR="00000000" w:rsidDel="00000000" w:rsidP="00000000" w:rsidRDefault="00000000" w:rsidRPr="00000000" w14:paraId="00000062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R1.5- Entrega a Quantidade certa.</w:t>
      </w:r>
    </w:p>
    <w:p w:rsidR="00000000" w:rsidDel="00000000" w:rsidP="00000000" w:rsidRDefault="00000000" w:rsidRPr="00000000" w14:paraId="00000064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R1.6- Coordena a utilização dos ingredientes materiais no processo de</w:t>
      </w:r>
    </w:p>
    <w:p w:rsidR="00000000" w:rsidDel="00000000" w:rsidP="00000000" w:rsidRDefault="00000000" w:rsidRPr="00000000" w14:paraId="00000066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fabricação.</w:t>
      </w:r>
    </w:p>
    <w:p w:rsidR="00000000" w:rsidDel="00000000" w:rsidP="00000000" w:rsidRDefault="00000000" w:rsidRPr="00000000" w14:paraId="00000067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R1.7- Otimizar a utilização dos materiais.</w:t>
      </w:r>
    </w:p>
    <w:p w:rsidR="00000000" w:rsidDel="00000000" w:rsidP="00000000" w:rsidRDefault="00000000" w:rsidRPr="00000000" w14:paraId="00000069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R1.8- Monitora o processo de produção.</w:t>
      </w:r>
    </w:p>
    <w:p w:rsidR="00000000" w:rsidDel="00000000" w:rsidP="00000000" w:rsidRDefault="00000000" w:rsidRPr="00000000" w14:paraId="0000006B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1.9- Garantir que a produção esteja em conformidade com as normas de</w:t>
      </w:r>
    </w:p>
    <w:p w:rsidR="00000000" w:rsidDel="00000000" w:rsidP="00000000" w:rsidRDefault="00000000" w:rsidRPr="00000000" w14:paraId="0000006D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alimentar.</w:t>
      </w:r>
    </w:p>
    <w:p w:rsidR="00000000" w:rsidDel="00000000" w:rsidP="00000000" w:rsidRDefault="00000000" w:rsidRPr="00000000" w14:paraId="0000006E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R2.1- Montar equipe para distribuir as vendas.</w:t>
      </w:r>
    </w:p>
    <w:p w:rsidR="00000000" w:rsidDel="00000000" w:rsidP="00000000" w:rsidRDefault="00000000" w:rsidRPr="00000000" w14:paraId="00000070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R2.2- Controlar as vendas.</w:t>
      </w:r>
    </w:p>
    <w:p w:rsidR="00000000" w:rsidDel="00000000" w:rsidP="00000000" w:rsidRDefault="00000000" w:rsidRPr="00000000" w14:paraId="00000072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R2.3- Distribui os produtos.</w:t>
      </w:r>
    </w:p>
    <w:p w:rsidR="00000000" w:rsidDel="00000000" w:rsidP="00000000" w:rsidRDefault="00000000" w:rsidRPr="00000000" w14:paraId="00000074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R2.4- Demanda do mercado.</w:t>
      </w:r>
    </w:p>
    <w:p w:rsidR="00000000" w:rsidDel="00000000" w:rsidP="00000000" w:rsidRDefault="00000000" w:rsidRPr="00000000" w14:paraId="00000076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78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7A">
      <w:pPr>
        <w:ind w:left="-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7C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4"/>
        </w:numPr>
        <w:ind w:left="-566.9291338582675" w:firstLine="0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80">
      <w:pPr>
        <w:ind w:left="-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82">
      <w:pPr>
        <w:ind w:left="-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-566.929133858267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-566.929133858267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-566.929133858267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-566.929133858267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-566.929133858267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-566.929133858267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8B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Colar codigo e a imagem.</w:t>
      </w:r>
    </w:p>
    <w:p w:rsidR="00000000" w:rsidDel="00000000" w:rsidP="00000000" w:rsidRDefault="00000000" w:rsidRPr="00000000" w14:paraId="0000008C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Pré-condições para a realização do caso de uso;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Fluxo principal do caso de uso (sucesso), descrito na forma de uma sequência de passos;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Fluxos alternativos do caso de uso;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Descrições mais formais, como diagramas de estado ou de atividade, se a complexidade do caso de uso exigir;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Observações.</w:t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094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096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097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099">
      <w:pPr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09A">
      <w:pPr>
        <w:pStyle w:val="Heading3"/>
        <w:numPr>
          <w:ilvl w:val="2"/>
          <w:numId w:val="4"/>
        </w:numPr>
        <w:ind w:left="-566.9291338582675" w:firstLine="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09B">
      <w:pPr>
        <w:ind w:left="-566.9291338582675" w:firstLine="0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4"/>
        </w:numPr>
        <w:tabs>
          <w:tab w:val="left" w:leader="none" w:pos="600"/>
        </w:tabs>
        <w:ind w:left="-566.9291338582675" w:firstLine="0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566.9291338582675" w:firstLine="0"/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09E">
      <w:pPr>
        <w:ind w:left="-566.9291338582675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566.9291338582675" w:firstLine="0"/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566.9291338582675" w:firstLine="0"/>
        <w:rPr>
          <w:strike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Title"/>
        <w:ind w:left="-566.9291338582675" w:firstLine="0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0A2">
      <w:pPr>
        <w:pStyle w:val="Title"/>
        <w:ind w:left="-566.9291338582675" w:firstLine="0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Title"/>
        <w:ind w:left="-566.9291338582675" w:firstLine="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0A4">
      <w:pPr>
        <w:pStyle w:val="Title"/>
        <w:ind w:left="-566.9291338582675" w:firstLine="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Title"/>
        <w:ind w:left="-566.9291338582675" w:firstLine="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0A6">
      <w:pPr>
        <w:pStyle w:val="Title"/>
        <w:ind w:left="-566.9291338582675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1418"/>
        </w:tabs>
        <w:ind w:left="-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1418"/>
        </w:tabs>
        <w:ind w:left="-566.92913385826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1418"/>
        </w:tabs>
        <w:ind w:left="-566.92913385826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ind w:left="576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  <w:pPr>
      <w:widowControl w:val="1"/>
      <w:bidi w:val="0"/>
      <w:spacing w:after="0" w:before="0"/>
      <w:ind w:left="576" w:hanging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BD4702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semiHidden w:val="1"/>
    <w:unhideWhenUsed w:val="1"/>
    <w:qFormat w:val="1"/>
    <w:rsid w:val="00BD4702"/>
    <w:pPr>
      <w:spacing w:afterAutospacing="1" w:beforeAutospacing="1"/>
    </w:pPr>
    <w:rPr>
      <w:sz w:val="24"/>
      <w:szCs w:val="24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4-OfxrvT5pD4sblFt234r8NPBNwt2Hm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/aFBgTCj+/n9GFd7qoSz0Vv46g==">CgMxLjAyCGguZ2pkZ3hzMgloLjMwajB6bGwyCWguMWZvYjl0ZTIJaC4zem55c2g3MgloLjJldDkycDA4AHIhMVhlQXY1bVpoUzV2WlVLN1BRdnlSQVlHY0pEVERMZTJG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