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>Before</w:t>
      </w:r>
      <w:r>
        <w:footnoteReference w:customMarkFollows="0" w:id="2"/>
      </w:r>
    </w:p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2">
    <w:p>
      <w:r>
        <w:t>Present note</w:t>
      </w:r>
    </w:p>
  </w:footnote>
</w:footnotes>
</file>

<file path=word/numbering.xml><?xml version="1.0" encoding="utf-8"?>
<w:numbering xmlns:w="http://schemas.openxmlformats.org/wordprocessingml/2006/main">
  <w:abstractNum w:abstractNumId="31">
    <w:nsid w:val="44A953F7"/>
    <w:multiLevelType w:val="hybridMultilevel"/>
    <w:lvl w:ilvl="0">
      <w:start w:val="1"/>
      <w:numFmt w:val="bullet"/>
      <w:lvlText w:val=""/>
      <w:lvlJc w:val="left"/>
    </w:lvl>
  </w:abstractNum>
  <w:num w:numId="1">
    <w:abstractNumId w:val="31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qFormat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footnotes" Target="footnotes.xml"/></Relationships>
</file>