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2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 w14:textId="00000001">
      <w:r>
        <w:t>Hello</w:t>
      </w:r>
    </w:p>
    <w:p w14:paraId="00000003" w14:textId="00000003">
      <w:pPr>
        <w:pStyle w:val="Heading1"/>
      </w:pPr>
      <w:r>
        <w:t>MARKER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  <w:style w:type="paragraph" w:styleId="Heading1">
    <w:name w:val="heading 1"/>
    <w:basedOn w:val="Normal"/>
    <w:rPr>
      <w:vanish/>
    </w:rPr>
  </w:style>
</w:styles>
</file>

<file path=word/styles2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  <w:style w:type="paragraph" w:styleId="Heading1">
    <w:name w:val="heading 1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tyles" Target="styles2.xml"/></Relationships>
</file>