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b/>
              </w:rPr>
            </w:pPr>
            <w:r>
              <w:t>Three</w:t>
            </w:r>
            <w:r>
              <w:t>.</w:t>
            </w:r>
          </w:p>
          <w:p>
            <w:pPr>
              <w:jc w:val="center"/>
            </w:pPr>
            <w:r>
              <w:t>Four.</w:t>
            </w:r>
          </w:p>
          <w:p>
            <w:pPr>
              <w:jc w:val="left"/>
              <w:rPr>
                <w:i/>
              </w:rPr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