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center"/>
              <w:rPr>
                <w:i/>
              </w:rPr>
            </w:pPr>
            <w:r>
              <w:t xml:space="preserve">Four.</w:t>
            </w:r>
          </w:p>
          <w:p>
            <w:pPr>
              <w:jc w:val="center"/>
              <w:rPr>
                <w:b/>
              </w:rPr>
            </w:pPr>
            <w:r>
              <w:t xml:space="preserve">Alpha beta.</w:t>
            </w:r>
          </w:p>
          <w:p>
            <w:pPr>
              <w:jc w:val="center"/>
              <w:rPr>
                <w:i/>
              </w:rPr>
            </w:pPr>
            <w:r>
              <w:t xml:space="preserve">One.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