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sz w:val="32"/>
              </w:rPr>
            </w:pPr>
            <w:r>
              <w:t>Alpha beta.</w:t>
            </w:r>
          </w:p>
          <w:p>
            <w:pPr>
              <w:jc w:val="both"/>
              <w:rPr>
                <w:i/>
              </w:rPr>
            </w:pPr>
            <w:r>
              <w:t>One.</w:t>
            </w:r>
          </w:p>
          <w:p>
            <w:pPr>
              <w:jc w:val="left"/>
              <w:rPr>
                <w:i/>
              </w:rPr>
            </w:pPr>
            <w:r>
              <w:t>Three.</w:t>
            </w:r>
          </w:p>
          <w:p>
            <w:pPr>
              <w:jc w:val="left"/>
              <w:rPr>
                <w:i/>
              </w:rPr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