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One.</w:t>
            </w:r>
          </w:p>
          <w:p>
            <w:pPr>
              <w:jc w:val="left"/>
              <w:rPr>
                <w:i/>
              </w:rPr>
            </w:pPr>
            <w:r>
              <w:t>Alpha gamma.</w:t>
            </w:r>
          </w:p>
          <w:p>
            <w:pPr xmlns:w="http://schemas.openxmlformats.org/wordprocessingml/2006/main">
              <w:jc w:val="right"/>
              <w:rPr>
                <w:i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