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Alpha gamma.</w:t>
            </w:r>
          </w:p>
          <w:p>
            <w:pPr>
              <w:jc w:val="left"/>
              <w:rPr>
                <w:sz w:val="32"/>
              </w:rPr>
            </w:pPr>
            <w:r>
              <w:t>One.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both"/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