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sz w:val="32"/>
              </w:rPr>
            </w:pPr>
            <w:r>
              <w:t>Three</w:t>
            </w:r>
            <w:r>
              <w:t>.</w:t>
            </w:r>
          </w:p>
          <w:p>
            <w:pPr>
              <w:jc w:val="center"/>
            </w:pPr>
            <w:r>
              <w:t>Alpha gamma.</w:t>
            </w:r>
          </w:p>
          <w:p>
            <w:pPr>
              <w:jc w:val="right"/>
              <w:rPr>
                <w:b/>
              </w:rPr>
            </w:pPr>
            <w:r>
              <w:t>Two.</w:t>
            </w:r>
          </w:p>
          <w:p>
            <w:pPr>
              <w:jc w:val="both"/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